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C8B" w:rsidP="009A1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AUR31114 Certificate III in Heavy Commercial Vehicle Mechanical Technology</w:t>
      </w:r>
      <w:r>
        <w:fldChar w:fldCharType="end"/>
      </w:r>
    </w:p>
    <w:p w:rsidR="009A1C8B" w:rsidP="009A1C8B">
      <w:pPr>
        <w:pStyle w:val="Version"/>
        <w:sectPr w:rsidSect="00F27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2751B" w:rsidP="00F2751B">
      <w:pPr>
        <w:pStyle w:val="SuperHeading"/>
      </w:pPr>
      <w:r w:rsidRPr="00F2751B">
        <w:t>AUR31114 Certificate III in Heavy Commercial Vehicle Mechanical Technology</w:t>
      </w:r>
    </w:p>
    <w:p w:rsidR="00000000" w:rsidRPr="00F2751B" w:rsidP="00F2751B">
      <w:pPr>
        <w:pStyle w:val="Heading1"/>
      </w:pPr>
      <w:bookmarkStart w:id="1" w:name="O_722830"/>
      <w:bookmarkEnd w:id="1"/>
      <w:r w:rsidRPr="00F2751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A1C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1B" w:rsidP="00F2751B">
            <w:pPr>
              <w:pStyle w:val="BodyText"/>
            </w:pPr>
            <w:r w:rsidRPr="00F2751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rPr>
                <w:rStyle w:val="SpecialBold"/>
              </w:rPr>
              <w:t>Comment</w:t>
            </w:r>
          </w:p>
        </w:tc>
      </w:tr>
      <w:tr w:rsidTr="009A1C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New Qualification</w:t>
            </w:r>
          </w:p>
        </w:tc>
      </w:tr>
      <w:tr w:rsidTr="009A1C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1B" w:rsidP="00F2751B">
            <w:pPr>
              <w:pStyle w:val="BodyText"/>
            </w:pPr>
            <w:r w:rsidRPr="00F2751B">
              <w:t>Corrections to metadata</w:t>
            </w:r>
          </w:p>
        </w:tc>
      </w:tr>
    </w:tbl>
    <w:p w:rsidR="00000000" w:rsidRPr="00F2751B" w:rsidP="00F2751B">
      <w:pPr>
        <w:pStyle w:val="BodyText"/>
      </w:pPr>
    </w:p>
    <w:p w:rsidR="00000000" w:rsidRPr="00F2751B" w:rsidP="00F2751B">
      <w:pPr>
        <w:pStyle w:val="AllowPageBreak"/>
      </w:pPr>
    </w:p>
    <w:p w:rsidR="00000000" w:rsidRPr="00F2751B" w:rsidP="00F2751B">
      <w:pPr>
        <w:pStyle w:val="Heading1"/>
      </w:pPr>
      <w:bookmarkStart w:id="2" w:name="O_722829"/>
      <w:bookmarkEnd w:id="2"/>
      <w:r w:rsidRPr="00F2751B">
        <w:t>Qualification Description</w:t>
      </w:r>
    </w:p>
    <w:p w:rsidR="00000000" w:rsidRPr="00F2751B" w:rsidP="00F2751B">
      <w:pPr>
        <w:pStyle w:val="BodyText"/>
      </w:pPr>
      <w:r w:rsidRPr="00F2751B">
        <w:t>This qualification reflects the role of individuals who perform a broad range of tasks on a variety of heavy commercial vehicles in the automotive mechanical service and repair sector.</w:t>
      </w:r>
    </w:p>
    <w:p w:rsidR="00000000" w:rsidRPr="00F2751B" w:rsidP="00F2751B">
      <w:pPr>
        <w:pStyle w:val="AllowPageBreak"/>
      </w:pPr>
    </w:p>
    <w:p w:rsidR="00000000" w:rsidRPr="00F2751B" w:rsidP="00F2751B">
      <w:pPr>
        <w:pStyle w:val="Heading1"/>
      </w:pPr>
      <w:bookmarkStart w:id="3" w:name="O_722828"/>
      <w:bookmarkEnd w:id="3"/>
      <w:r w:rsidRPr="00F2751B">
        <w:t>Entry Requirements</w:t>
      </w:r>
    </w:p>
    <w:p w:rsidR="00000000" w:rsidRPr="00F2751B" w:rsidP="00F2751B">
      <w:pPr>
        <w:pStyle w:val="BodyText"/>
      </w:pPr>
      <w:r w:rsidRPr="00F2751B">
        <w:t xml:space="preserve">This qualification may be accessed </w:t>
      </w:r>
      <w:r w:rsidRPr="00F2751B">
        <w:t>by direct entry.</w:t>
      </w:r>
    </w:p>
    <w:p w:rsidR="00000000" w:rsidRPr="00F2751B" w:rsidP="00F2751B">
      <w:pPr>
        <w:pStyle w:val="BodyText"/>
      </w:pPr>
      <w:r w:rsidRPr="00F2751B">
        <w:t>No licensing, legislative or certification requirements apply to this qualification at the time of publication.</w:t>
      </w:r>
    </w:p>
    <w:p w:rsidR="00000000" w:rsidRPr="00F2751B" w:rsidP="00F2751B">
      <w:pPr>
        <w:pStyle w:val="AllowPageBreak"/>
      </w:pPr>
    </w:p>
    <w:p w:rsidR="00000000" w:rsidRPr="00F2751B" w:rsidP="00F2751B">
      <w:pPr>
        <w:pStyle w:val="Heading1"/>
      </w:pPr>
      <w:bookmarkStart w:id="4" w:name="O_722827"/>
      <w:bookmarkEnd w:id="4"/>
      <w:r w:rsidRPr="00F2751B">
        <w:t>Packaging Rules</w:t>
      </w:r>
    </w:p>
    <w:p w:rsidR="00000000" w:rsidRPr="00F2751B" w:rsidP="00F2751B">
      <w:pPr>
        <w:pStyle w:val="BodyText"/>
      </w:pPr>
      <w:r w:rsidRPr="00F2751B">
        <w:rPr>
          <w:rStyle w:val="SpecialBold"/>
        </w:rPr>
        <w:t>Total number of units = 36</w:t>
      </w:r>
    </w:p>
    <w:p w:rsidR="00000000" w:rsidRPr="00F2751B" w:rsidP="00F2751B">
      <w:pPr>
        <w:pStyle w:val="BodyText"/>
      </w:pPr>
      <w:r w:rsidRPr="00F2751B">
        <w:rPr>
          <w:rStyle w:val="SpecialBold"/>
        </w:rPr>
        <w:t>22</w:t>
      </w:r>
      <w:r w:rsidRPr="00F2751B">
        <w:t xml:space="preserve"> core units</w:t>
      </w:r>
    </w:p>
    <w:p w:rsidR="00000000" w:rsidRPr="00F2751B" w:rsidP="00F2751B">
      <w:pPr>
        <w:pStyle w:val="BodyText"/>
      </w:pPr>
      <w:r w:rsidRPr="00F2751B">
        <w:rPr>
          <w:rStyle w:val="SpecialBold"/>
        </w:rPr>
        <w:t>14</w:t>
      </w:r>
      <w:r w:rsidRPr="00F2751B">
        <w:t xml:space="preserve"> elective units, of which:</w:t>
      </w:r>
    </w:p>
    <w:p w:rsidR="00000000" w:rsidRPr="00F2751B" w:rsidP="00F2751B">
      <w:pPr>
        <w:pStyle w:val="ListBullet"/>
      </w:pPr>
      <w:r w:rsidRPr="00F2751B">
        <w:t>a unit must be chosen from one of the Specialist Elective Unit Groups below</w:t>
      </w:r>
    </w:p>
    <w:p w:rsidR="00000000" w:rsidRPr="00F2751B" w:rsidP="00F2751B">
      <w:pPr>
        <w:pStyle w:val="ListBullet"/>
      </w:pPr>
      <w:r w:rsidRPr="00F2751B">
        <w:t>of the remaining units required to make up the elective unit total:</w:t>
      </w:r>
    </w:p>
    <w:p w:rsidR="00000000" w:rsidRPr="00F2751B" w:rsidP="00F2751B">
      <w:pPr>
        <w:pStyle w:val="ListBullet2"/>
      </w:pPr>
      <w:r w:rsidRPr="00F2751B">
        <w:t xml:space="preserve">up to </w:t>
      </w:r>
      <w:r w:rsidRPr="00F2751B">
        <w:rPr>
          <w:rStyle w:val="SpecialBold"/>
        </w:rPr>
        <w:t>13</w:t>
      </w:r>
      <w:r w:rsidRPr="00F2751B">
        <w:t xml:space="preserve"> elective units may be chosen from the Specialist Elective Unit Group not already chosen, and General E</w:t>
      </w:r>
      <w:r w:rsidRPr="00F2751B">
        <w:t>lective Units listed below</w:t>
      </w:r>
    </w:p>
    <w:p w:rsidR="00000000" w:rsidRPr="00F2751B" w:rsidP="00F2751B">
      <w:pPr>
        <w:pStyle w:val="ListBullet2"/>
      </w:pPr>
      <w:r w:rsidRPr="00F2751B">
        <w:t xml:space="preserve">up to </w:t>
      </w:r>
      <w:r w:rsidRPr="00F2751B">
        <w:rPr>
          <w:rStyle w:val="SpecialBold"/>
        </w:rPr>
        <w:t>6</w:t>
      </w:r>
      <w:r w:rsidRPr="00F2751B">
        <w:t xml:space="preserve"> elective units may be chosen from a Certificate II qualification or above in this Training Package or another endorsed Training Package or accredited course, provided that the units chosen contribute to the vocational out</w:t>
      </w:r>
      <w:r w:rsidRPr="00F2751B">
        <w:t>come of this qualification and do not duplicate the outcome of another unit chosen for the qualification.</w:t>
      </w:r>
    </w:p>
    <w:p w:rsidR="00000000" w:rsidRPr="00F2751B" w:rsidP="00F2751B">
      <w:pPr>
        <w:pStyle w:val="BodyText"/>
      </w:pPr>
      <w:r w:rsidRPr="00F2751B">
        <w:rPr>
          <w:rStyle w:val="SpecialBold"/>
        </w:rPr>
        <w:t>Core Units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7"/>
        <w:gridCol w:w="7741"/>
      </w:tblGrid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751B" w:rsidP="00F2751B">
            <w:pPr>
              <w:pStyle w:val="BodyText"/>
            </w:pPr>
            <w:r w:rsidRPr="00F2751B">
              <w:rPr>
                <w:rStyle w:val="SpecialBold"/>
              </w:rPr>
              <w:t>Unit code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rPr>
                <w:rStyle w:val="SpecialBold"/>
              </w:rPr>
              <w:t>Unit title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AURAEA2002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Apply environmental and sustainability best practice in an automotive workplace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AURASA2002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Apply safe working practices in an automotive workplace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AURETR2012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Test and repair basic electrical circuits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AURETR3022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Diagnose and repair vehicle dynamic control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AURETR3024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 xml:space="preserve">Diagnose and repair electronic compression ignition engine management </w:t>
            </w:r>
            <w:r w:rsidRPr="00F2751B">
              <w:t>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AURETR3025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Test, charge and replace batteries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AURETR3029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Diagnose and repair charging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AURETR3030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Diagnose and repair starting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AURHTB3001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air braking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AURHTD3002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steering systems (heavy vehicle)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AURHTD3003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suspension systems (heavy vehicle)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AURHTE3002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engines and associated engine components (heavy vehicle)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AURHTQ3003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final drive - driveline (heavy vehicle)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AURHTZ3001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Diagnose and repair heavy vehicle emission control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AURTTA2004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Carry out servicing operations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AURTTA2006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Service hydraulic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AURTTA3018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Carry out diagnostic procedures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AURTTC3003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Diagnose and repair cooling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AURTTF2002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Service diesel fuel injection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AURTTF3005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 and repair eng</w:t>
            </w:r>
            <w:r w:rsidRPr="00F2751B">
              <w:t>ine forced induction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AURTTK2002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Use and maintain workplace tools and equipment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AURTTQ2001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751B" w:rsidP="00F2751B">
            <w:pPr>
              <w:pStyle w:val="BodyText"/>
            </w:pPr>
            <w:r w:rsidRPr="00F2751B">
              <w:t>Service final drive assemblies</w:t>
            </w:r>
          </w:p>
        </w:tc>
      </w:tr>
    </w:tbl>
    <w:p w:rsidR="00000000" w:rsidRPr="00F2751B" w:rsidP="00F2751B">
      <w:pPr>
        <w:pStyle w:val="BodyText"/>
      </w:pPr>
      <w:r w:rsidRPr="00F2751B">
        <w:rPr>
          <w:rStyle w:val="SpecialBold"/>
        </w:rPr>
        <w:t>Specialist Elective Unit Groups</w:t>
      </w:r>
    </w:p>
    <w:p w:rsidR="00000000" w:rsidRPr="00F2751B" w:rsidP="00F2751B">
      <w:pPr>
        <w:pStyle w:val="BodyText"/>
      </w:pPr>
      <w:r w:rsidRPr="00F2751B">
        <w:rPr>
          <w:rStyle w:val="SpecialBold"/>
        </w:rPr>
        <w:t>Group A: Heavy Vehicle Manual Transmission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7"/>
        <w:gridCol w:w="7741"/>
      </w:tblGrid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1B" w:rsidP="00F2751B">
            <w:pPr>
              <w:pStyle w:val="BodyText"/>
            </w:pPr>
            <w:r w:rsidRPr="00F2751B">
              <w:rPr>
                <w:rStyle w:val="SpecialBold"/>
              </w:rPr>
              <w:t>Unit code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rPr>
                <w:rStyle w:val="SpecialBold"/>
              </w:rPr>
              <w:t>Unit title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AURHTX3001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2751B" w:rsidP="00F2751B">
            <w:pPr>
              <w:pStyle w:val="BodyText"/>
            </w:pPr>
            <w:r w:rsidRPr="00F2751B">
              <w:t>Repair transmissions - manual (heavy vehicle)</w:t>
            </w:r>
          </w:p>
        </w:tc>
      </w:tr>
    </w:tbl>
    <w:p w:rsidR="00000000" w:rsidRPr="00F2751B" w:rsidP="00F2751B">
      <w:pPr>
        <w:pStyle w:val="BodyText"/>
      </w:pPr>
    </w:p>
    <w:p w:rsidR="00000000" w:rsidRPr="00F2751B" w:rsidP="00F2751B">
      <w:pPr>
        <w:pStyle w:val="BodyText"/>
      </w:pPr>
      <w:r w:rsidRPr="00F2751B">
        <w:rPr>
          <w:rStyle w:val="SpecialBold"/>
        </w:rPr>
        <w:t>Group B: Heavy Vehicle Automatic Transmission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7"/>
        <w:gridCol w:w="7741"/>
      </w:tblGrid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1B" w:rsidP="00F2751B">
            <w:pPr>
              <w:pStyle w:val="BodyText"/>
            </w:pPr>
            <w:r w:rsidRPr="00F2751B">
              <w:rPr>
                <w:rStyle w:val="SpecialBold"/>
              </w:rPr>
              <w:t>Unit code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rPr>
                <w:rStyle w:val="SpecialBold"/>
              </w:rPr>
              <w:t>Unit title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AURHTX3003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1B" w:rsidP="00F2751B">
            <w:pPr>
              <w:pStyle w:val="BodyText"/>
            </w:pPr>
            <w:r w:rsidRPr="00F2751B">
              <w:t>Repair transmissions - automatic (heavy vehicle)</w:t>
            </w:r>
          </w:p>
        </w:tc>
      </w:tr>
    </w:tbl>
    <w:p w:rsidR="00000000" w:rsidRPr="00F2751B" w:rsidP="00F2751B">
      <w:pPr>
        <w:pStyle w:val="BodyText"/>
      </w:pPr>
    </w:p>
    <w:p w:rsidR="00000000" w:rsidRPr="00F2751B" w:rsidP="00F2751B">
      <w:pPr>
        <w:pStyle w:val="BodyText"/>
      </w:pPr>
      <w:r w:rsidRPr="00F2751B">
        <w:rPr>
          <w:rStyle w:val="SpecialBold"/>
        </w:rPr>
        <w:t>General Elective Units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7"/>
        <w:gridCol w:w="7741"/>
      </w:tblGrid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1B" w:rsidP="00F2751B">
            <w:pPr>
              <w:pStyle w:val="BodyText"/>
            </w:pPr>
            <w:r w:rsidRPr="00F2751B">
              <w:rPr>
                <w:rStyle w:val="SpecialBold"/>
              </w:rPr>
              <w:t>Unit code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rPr>
                <w:rStyle w:val="SpecialBold"/>
              </w:rPr>
              <w:t>Unit title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AURAFA2003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Communicate effectively in an automotive workplace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AURAMA2001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Work effectively with others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AURETR3020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electronic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AURETR3032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electrical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AURETR3043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Service and repair electronic body management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AURETR3044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Service and repair electronic drive management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AURETU2003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Service air conditioning and HVAC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AURETU3004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Diagnose and repair air conditioning and HVAC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AURETU3005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Retrofit and modify air conditioning and HVAC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AURHTB3002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Dia</w:t>
            </w:r>
            <w:r w:rsidRPr="00F2751B">
              <w:t>gnose and repair heavy vehicle hydraulic braking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AURHTB3007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Diagnose and repair heavy vehicle electronic braking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AURHTD3004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Carry out wheel alignment operations (heavy vehicle)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AURHTE2001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Remove and install heavy vehicle engine assemblies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AURHTJ2003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Remove, inspect, and refit heavy vehicle wheel assemblies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AURHTJ2006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Remove, inspect, repair and fit tyres and tubes (heavy)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AURHTQ3002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final drive assemblies (heavy vehicle)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AURHTX30</w:t>
            </w:r>
            <w:r w:rsidRPr="00F2751B">
              <w:t>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Inspect, test and replace transmissions - automatic (heavy vehicle)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AURHTX3004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Diagnose and repair heavy vehicle clutch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AURTTA2005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Select and use bearings, seals, gaskets, sealants and adhesives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AURTTA3013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hydraulic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AURTTA3014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Assemble and install pneumatic systems and components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AURTTB2001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 and service braking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AURTTB2004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 and service air braking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AURTTB3006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Inspect, service and repair auxiliary braking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AURTTD2002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 and service ste</w:t>
            </w:r>
            <w:r w:rsidRPr="00F2751B">
              <w:t>ering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AURTTD2004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 and service suspension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AURTTE2004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 and service engines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AURTTF3004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diesel fuel injection systems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AURTTK2001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Use and maintain measuring equipment in an automotive workplace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AURTTX2002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 and service transmissions (manual)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AURTTX2003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Inspect and service transmissions (automatic)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AURTTZ2002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Repair exhaust system components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AURVTW2001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Carry out manual metal arc welding procedures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AURVTW2003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Carry out gas metal arc welding procedur</w:t>
            </w:r>
            <w:r w:rsidRPr="00F2751B">
              <w:t>es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AURVTW2004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Carry out gas tungsten arc welding procedures</w:t>
            </w:r>
          </w:p>
        </w:tc>
      </w:tr>
      <w:tr w:rsidTr="00F275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1B">
            <w:pPr>
              <w:pStyle w:val="BodyText"/>
              <w:rPr>
                <w:lang w:val="en-NZ"/>
              </w:rPr>
            </w:pPr>
            <w:r w:rsidRPr="00F2751B">
              <w:t>AURVTW2008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1B" w:rsidP="00F2751B">
            <w:pPr>
              <w:pStyle w:val="BodyText"/>
            </w:pPr>
            <w:r w:rsidRPr="00F2751B">
              <w:t>Carry out oxy acetylene welding, thermal cutting and thermal heating procedures</w:t>
            </w:r>
          </w:p>
        </w:tc>
      </w:tr>
    </w:tbl>
    <w:p w:rsidR="00000000" w:rsidRPr="00F2751B" w:rsidP="00F2751B">
      <w:pPr>
        <w:pStyle w:val="BodyText"/>
      </w:pPr>
    </w:p>
    <w:p w:rsidR="00000000" w:rsidRPr="00F2751B" w:rsidP="00F2751B">
      <w:pPr>
        <w:pStyle w:val="AllowPageBreak"/>
      </w:pPr>
    </w:p>
    <w:p w:rsidR="00000000" w:rsidRPr="00F2751B" w:rsidP="00F2751B">
      <w:pPr>
        <w:pStyle w:val="Heading1"/>
      </w:pPr>
      <w:bookmarkStart w:id="5" w:name="O_722826"/>
      <w:bookmarkEnd w:id="5"/>
      <w:r w:rsidRPr="00F2751B">
        <w:t>Qualification Mapping Information</w:t>
      </w:r>
    </w:p>
    <w:p w:rsidR="00000000" w:rsidRPr="00F2751B" w:rsidP="00F2751B">
      <w:pPr>
        <w:pStyle w:val="BodyText"/>
      </w:pPr>
      <w:r w:rsidRPr="00F2751B">
        <w:t>No equivalent qualification.</w:t>
      </w:r>
    </w:p>
    <w:p w:rsidR="00000000" w:rsidRPr="00F2751B" w:rsidP="00F2751B">
      <w:pPr>
        <w:pStyle w:val="AllowPageBreak"/>
      </w:pPr>
    </w:p>
    <w:p w:rsidR="00000000" w:rsidRPr="00F2751B" w:rsidP="00F2751B">
      <w:pPr>
        <w:pStyle w:val="Heading1"/>
      </w:pPr>
      <w:bookmarkStart w:id="6" w:name="O_722831"/>
      <w:bookmarkEnd w:id="6"/>
      <w:r w:rsidRPr="00F2751B">
        <w:t>Links</w:t>
      </w:r>
    </w:p>
    <w:p w:rsidR="00000000" w:rsidRPr="00F2751B" w:rsidP="00F2751B">
      <w:pPr>
        <w:pStyle w:val="BodyText"/>
      </w:pPr>
      <w:r w:rsidRPr="00F2751B">
        <w:t>Implementation Guide - http://www.asacompanionvolumes.com.au/aur-implementation-guide</w:t>
      </w:r>
    </w:p>
    <w:p w:rsidR="00000000" w:rsidRPr="00F2751B" w:rsidP="00F2751B"/>
    <w:sectPr w:rsidSect="00F275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1B" w:rsidRPr="009A1C8B" w:rsidP="009A1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C8B" w:rsidP="00F27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A1C8B" w:rsidP="00F27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A1C8B" w:rsidP="00F27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1B" w:rsidRPr="009A1C8B" w:rsidP="009A1C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C8B" w:rsidRPr="002D2AF8" w:rsidP="00F27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AUR31114 Certificate III in Heavy Commercial Vehicle Mechanical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2015</w:t>
    </w:r>
    <w:r>
      <w:fldChar w:fldCharType="end"/>
    </w:r>
  </w:p>
  <w:p w:rsidR="009A1C8B" w:rsidP="00F27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B04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964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6C1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51B"/>
  </w:style>
  <w:style w:type="character" w:customStyle="1" w:styleId="Heading1Char">
    <w:name w:val="Heading 1 Char"/>
    <w:basedOn w:val="DefaultParagraphFont"/>
    <w:link w:val="Heading1"/>
    <w:rsid w:val="00F27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5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5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5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51B"/>
    <w:rPr>
      <w:b/>
      <w:spacing w:val="0"/>
    </w:rPr>
  </w:style>
  <w:style w:type="paragraph" w:styleId="ListBullet2">
    <w:name w:val="List Bullet 2"/>
    <w:basedOn w:val="List2"/>
    <w:rsid w:val="00F275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7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5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51B"/>
    <w:rPr>
      <w:i/>
    </w:rPr>
  </w:style>
  <w:style w:type="paragraph" w:styleId="Caption">
    <w:name w:val="caption"/>
    <w:basedOn w:val="BodyText"/>
    <w:next w:val="Normal"/>
    <w:qFormat/>
    <w:rsid w:val="00F27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51B"/>
  </w:style>
  <w:style w:type="paragraph" w:styleId="TableofFigures">
    <w:name w:val="table of figures"/>
    <w:basedOn w:val="Normal"/>
    <w:next w:val="Normal"/>
    <w:semiHidden/>
    <w:rsid w:val="00F27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51B"/>
    <w:pPr>
      <w:numPr>
        <w:numId w:val="11"/>
      </w:numPr>
    </w:pPr>
  </w:style>
  <w:style w:type="character" w:customStyle="1" w:styleId="WingdingSymbols">
    <w:name w:val="Wingding Symbols"/>
    <w:rsid w:val="00F2751B"/>
    <w:rPr>
      <w:rFonts w:ascii="Wingdings" w:hAnsi="Wingdings"/>
    </w:rPr>
  </w:style>
  <w:style w:type="paragraph" w:customStyle="1" w:styleId="TableHeading">
    <w:name w:val="Table Heading"/>
    <w:basedOn w:val="HeadingBase"/>
    <w:rsid w:val="00F27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51B"/>
    <w:rPr>
      <w:color w:val="0033CC"/>
      <w:u w:val="none"/>
    </w:rPr>
  </w:style>
  <w:style w:type="paragraph" w:customStyle="1" w:styleId="BodyTextRight">
    <w:name w:val="Body Text Right"/>
    <w:basedOn w:val="BodyText"/>
    <w:rsid w:val="00F27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5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51B"/>
    <w:rPr>
      <w:sz w:val="32"/>
    </w:rPr>
  </w:style>
  <w:style w:type="paragraph" w:customStyle="1" w:styleId="HeadingProcedure">
    <w:name w:val="Heading Procedure"/>
    <w:basedOn w:val="HeadingBase"/>
    <w:next w:val="Normal"/>
    <w:rsid w:val="00F27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51B"/>
    <w:pPr>
      <w:spacing w:before="60" w:after="60"/>
    </w:pPr>
  </w:style>
  <w:style w:type="paragraph" w:styleId="ListContinue">
    <w:name w:val="List Continue"/>
    <w:basedOn w:val="List"/>
    <w:rsid w:val="00F2751B"/>
    <w:pPr>
      <w:ind w:firstLine="0"/>
    </w:pPr>
  </w:style>
  <w:style w:type="paragraph" w:customStyle="1" w:styleId="ListNote">
    <w:name w:val="List Note"/>
    <w:basedOn w:val="List"/>
    <w:rsid w:val="00F27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51B"/>
    <w:rPr>
      <w:rFonts w:ascii="Courier New" w:hAnsi="Courier New"/>
    </w:rPr>
  </w:style>
  <w:style w:type="paragraph" w:customStyle="1" w:styleId="NoteBullet">
    <w:name w:val="Note Bullet"/>
    <w:basedOn w:val="Note"/>
    <w:rsid w:val="00F27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5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7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51B"/>
    <w:rPr>
      <w:b/>
      <w:smallCaps/>
    </w:rPr>
  </w:style>
  <w:style w:type="paragraph" w:customStyle="1" w:styleId="TableListNumber">
    <w:name w:val="Table List Number"/>
    <w:basedOn w:val="ListNumber"/>
    <w:rsid w:val="00F27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51B"/>
    <w:pPr>
      <w:numPr>
        <w:numId w:val="9"/>
      </w:numPr>
    </w:pPr>
  </w:style>
  <w:style w:type="paragraph" w:customStyle="1" w:styleId="ListAlpha2">
    <w:name w:val="List Alpha 2"/>
    <w:basedOn w:val="List2"/>
    <w:rsid w:val="00F2751B"/>
    <w:pPr>
      <w:numPr>
        <w:numId w:val="8"/>
      </w:numPr>
    </w:pPr>
  </w:style>
  <w:style w:type="paragraph" w:styleId="List2">
    <w:name w:val="List 2"/>
    <w:basedOn w:val="BodyText"/>
    <w:rsid w:val="00F27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5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5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751B"/>
    <w:pPr>
      <w:numPr>
        <w:numId w:val="4"/>
      </w:numPr>
    </w:pPr>
  </w:style>
  <w:style w:type="paragraph" w:styleId="ListContinue2">
    <w:name w:val="List Continue 2"/>
    <w:basedOn w:val="List2"/>
    <w:rsid w:val="00F2751B"/>
    <w:pPr>
      <w:ind w:firstLine="0"/>
    </w:pPr>
  </w:style>
  <w:style w:type="paragraph" w:styleId="ListContinue3">
    <w:name w:val="List Continue 3"/>
    <w:basedOn w:val="List3"/>
    <w:rsid w:val="00F2751B"/>
    <w:pPr>
      <w:ind w:left="1021" w:firstLine="0"/>
    </w:pPr>
  </w:style>
  <w:style w:type="paragraph" w:styleId="ListContinue4">
    <w:name w:val="List Continue 4"/>
    <w:basedOn w:val="List4"/>
    <w:rsid w:val="00F2751B"/>
    <w:pPr>
      <w:ind w:firstLine="0"/>
    </w:pPr>
  </w:style>
  <w:style w:type="paragraph" w:styleId="ListContinue5">
    <w:name w:val="List Continue 5"/>
    <w:basedOn w:val="List5"/>
    <w:rsid w:val="00F2751B"/>
    <w:pPr>
      <w:ind w:firstLine="0"/>
    </w:pPr>
  </w:style>
  <w:style w:type="paragraph" w:styleId="ListNumber3">
    <w:name w:val="List Number 3"/>
    <w:basedOn w:val="List3"/>
    <w:rsid w:val="00F2751B"/>
    <w:pPr>
      <w:numPr>
        <w:numId w:val="5"/>
      </w:numPr>
    </w:pPr>
  </w:style>
  <w:style w:type="paragraph" w:styleId="ListNumber4">
    <w:name w:val="List Number 4"/>
    <w:basedOn w:val="List4"/>
    <w:rsid w:val="00F2751B"/>
    <w:pPr>
      <w:numPr>
        <w:numId w:val="6"/>
      </w:numPr>
    </w:pPr>
  </w:style>
  <w:style w:type="paragraph" w:styleId="ListNumber5">
    <w:name w:val="List Number 5"/>
    <w:basedOn w:val="List5"/>
    <w:rsid w:val="00F2751B"/>
    <w:pPr>
      <w:numPr>
        <w:numId w:val="7"/>
      </w:numPr>
    </w:pPr>
  </w:style>
  <w:style w:type="paragraph" w:styleId="BlockText">
    <w:name w:val="Block Text"/>
    <w:basedOn w:val="Normal"/>
    <w:rsid w:val="00F27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51B"/>
    <w:rPr>
      <w:sz w:val="16"/>
      <w:vertAlign w:val="superscript"/>
    </w:rPr>
  </w:style>
  <w:style w:type="character" w:customStyle="1" w:styleId="Symbols">
    <w:name w:val="Symbols"/>
    <w:basedOn w:val="DefaultParagraphFont"/>
    <w:rsid w:val="00F2751B"/>
    <w:rPr>
      <w:rFonts w:ascii="Symbol" w:hAnsi="Symbol"/>
    </w:rPr>
  </w:style>
  <w:style w:type="character" w:customStyle="1" w:styleId="MenuOptions">
    <w:name w:val="Menu Options"/>
    <w:basedOn w:val="DefaultParagraphFont"/>
    <w:rsid w:val="00F27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51B"/>
    <w:rPr>
      <w:b/>
    </w:rPr>
  </w:style>
  <w:style w:type="character" w:customStyle="1" w:styleId="Underlined">
    <w:name w:val="Underlined"/>
    <w:basedOn w:val="DefaultParagraphFont"/>
    <w:rsid w:val="00F2751B"/>
    <w:rPr>
      <w:u w:val="single"/>
    </w:rPr>
  </w:style>
  <w:style w:type="paragraph" w:customStyle="1" w:styleId="TableBodyTextRight">
    <w:name w:val="Table Body Text Right"/>
    <w:basedOn w:val="TableBodyText"/>
    <w:rsid w:val="00F27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51B"/>
    <w:rPr>
      <w:sz w:val="18"/>
    </w:rPr>
  </w:style>
  <w:style w:type="paragraph" w:customStyle="1" w:styleId="BodySmallRight">
    <w:name w:val="Body Small Right"/>
    <w:basedOn w:val="BodyTextRight"/>
    <w:rsid w:val="00F2751B"/>
    <w:rPr>
      <w:sz w:val="18"/>
      <w:szCs w:val="18"/>
    </w:rPr>
  </w:style>
  <w:style w:type="paragraph" w:customStyle="1" w:styleId="MarginEdition">
    <w:name w:val="Margin Edition"/>
    <w:basedOn w:val="MarginNote"/>
    <w:rsid w:val="00F27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51B"/>
    <w:rPr>
      <w:sz w:val="2"/>
      <w:szCs w:val="2"/>
    </w:rPr>
  </w:style>
  <w:style w:type="character" w:customStyle="1" w:styleId="Small">
    <w:name w:val="Small"/>
    <w:basedOn w:val="DefaultParagraphFont"/>
    <w:rsid w:val="00F2751B"/>
    <w:rPr>
      <w:sz w:val="16"/>
    </w:rPr>
  </w:style>
  <w:style w:type="paragraph" w:customStyle="1" w:styleId="WideTable">
    <w:name w:val="Wide Table"/>
    <w:basedOn w:val="Normal"/>
    <w:rsid w:val="00F27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51B"/>
  </w:style>
  <w:style w:type="paragraph" w:styleId="Quote">
    <w:name w:val="Quote"/>
    <w:basedOn w:val="Heading1"/>
    <w:link w:val="QuoteChar"/>
    <w:qFormat/>
    <w:rsid w:val="00F27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51B"/>
    <w:pPr>
      <w:pageBreakBefore/>
    </w:pPr>
  </w:style>
  <w:style w:type="paragraph" w:customStyle="1" w:styleId="Border">
    <w:name w:val="Border"/>
    <w:basedOn w:val="Normal"/>
    <w:qFormat/>
    <w:rsid w:val="00F27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51B"/>
    <w:rPr>
      <w:u w:val="single"/>
    </w:rPr>
  </w:style>
  <w:style w:type="character" w:customStyle="1" w:styleId="BoldandItalics">
    <w:name w:val="Bold and Italics"/>
    <w:qFormat/>
    <w:rsid w:val="00F2751B"/>
    <w:rPr>
      <w:b/>
      <w:i/>
      <w:u w:val="none"/>
    </w:rPr>
  </w:style>
  <w:style w:type="paragraph" w:styleId="BalloonText">
    <w:name w:val="Balloon Text"/>
    <w:basedOn w:val="Normal"/>
    <w:link w:val="BalloonTextChar"/>
    <w:rsid w:val="00F27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5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5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689</Words>
  <Characters>4515</Characters>
  <Application>Microsoft Office Word</Application>
  <DocSecurity>0</DocSecurity>
  <Lines>182</Lines>
  <Paragraphs>160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AUR31114 Certificate III in Heavy Commercial Vehicle Mechanical Technology</dc:title>
  <dc:subject>Approved</dc:subject>
  <dc:creator>Auto Skills Australia</dc:creator>
  <cp:keywords>Release 2</cp:keywords>
  <dc:description>Review Date: 12 April 2008</dc:description>
  <cp:lastModifiedBy>HSD_TPCMSd.prod</cp:lastModifiedBy>
  <cp:revision>3</cp:revision>
  <dcterms:created xsi:type="dcterms:W3CDTF">2015-02-09T16:28:20Z</dcterms:created>
  <dcterms:modified xsi:type="dcterms:W3CDTF">2015-02-06T02:14:00Z</dcterms:modified>
</cp:coreProperties>
</file>