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FAE" w:rsidP="00365F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AUR21116 Certificate II</w:t>
      </w:r>
      <w:r>
        <w:t xml:space="preserve"> in Automotive Sales</w:t>
      </w:r>
      <w:r>
        <w:fldChar w:fldCharType="end"/>
      </w:r>
    </w:p>
    <w:p w:rsidR="00365FAE" w:rsidP="00365FAE">
      <w:pPr>
        <w:pStyle w:val="Version"/>
        <w:sectPr w:rsidSect="005C7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786E" w:rsidP="005C786E">
      <w:pPr>
        <w:pStyle w:val="SuperHeading"/>
      </w:pPr>
      <w:r w:rsidRPr="005C786E">
        <w:t>AUR21116 Certificate II in Automotive Sales</w:t>
      </w:r>
    </w:p>
    <w:p w:rsidR="00000000" w:rsidRPr="005C786E" w:rsidP="005C786E">
      <w:pPr>
        <w:pStyle w:val="Heading1"/>
      </w:pPr>
      <w:bookmarkStart w:id="1" w:name="O_725956"/>
      <w:bookmarkEnd w:id="1"/>
      <w:r w:rsidRPr="005C786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rPr>
                <w:rStyle w:val="SpecialBold"/>
              </w:rPr>
              <w:t>Comment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t>New qualification.</w:t>
            </w:r>
          </w:p>
        </w:tc>
      </w:tr>
    </w:tbl>
    <w:p w:rsidR="00000000" w:rsidRPr="005C786E" w:rsidP="005C786E">
      <w:pPr>
        <w:pStyle w:val="BodyText"/>
      </w:pPr>
    </w:p>
    <w:p w:rsidR="00000000" w:rsidRPr="005C786E" w:rsidP="005C786E">
      <w:pPr>
        <w:pStyle w:val="AllowPageBreak"/>
      </w:pPr>
    </w:p>
    <w:p w:rsidR="00000000" w:rsidRPr="005C786E" w:rsidP="005C786E">
      <w:pPr>
        <w:pStyle w:val="Heading1"/>
      </w:pPr>
      <w:bookmarkStart w:id="2" w:name="O_725957"/>
      <w:bookmarkEnd w:id="2"/>
      <w:r w:rsidRPr="005C786E">
        <w:t>Qualification Description</w:t>
      </w:r>
    </w:p>
    <w:p w:rsidR="00000000" w:rsidRPr="005C786E" w:rsidP="005C786E">
      <w:pPr>
        <w:pStyle w:val="BodyText"/>
      </w:pPr>
      <w:r w:rsidRPr="005C786E">
        <w:t>This qualification reflects the role of individuals who perform sales-related tasks in the automotive service and repair sector.</w:t>
      </w:r>
    </w:p>
    <w:p w:rsidR="00000000" w:rsidRPr="005C786E" w:rsidP="005C786E">
      <w:pPr>
        <w:pStyle w:val="AllowPageBreak"/>
      </w:pPr>
    </w:p>
    <w:p w:rsidR="00000000" w:rsidRPr="005C786E" w:rsidP="005C786E">
      <w:pPr>
        <w:pStyle w:val="Heading1"/>
      </w:pPr>
      <w:bookmarkStart w:id="3" w:name="O_725958"/>
      <w:bookmarkEnd w:id="3"/>
      <w:r w:rsidRPr="005C786E">
        <w:t>Entry Requirements</w:t>
      </w:r>
    </w:p>
    <w:p w:rsidR="00000000" w:rsidRPr="005C786E" w:rsidP="005C786E">
      <w:pPr>
        <w:pStyle w:val="BodyText"/>
      </w:pPr>
      <w:r w:rsidRPr="005C786E">
        <w:t>This qualification may be accessed by direct entry.</w:t>
      </w:r>
    </w:p>
    <w:p w:rsidR="00000000" w:rsidRPr="005C786E" w:rsidP="005C786E">
      <w:pPr>
        <w:pStyle w:val="BodyText"/>
      </w:pPr>
    </w:p>
    <w:p w:rsidR="00000000" w:rsidRPr="005C786E" w:rsidP="005C786E">
      <w:pPr>
        <w:pStyle w:val="BodyText"/>
      </w:pPr>
      <w:r w:rsidRPr="005C786E">
        <w:t>No licensing, legislative or certification requirements apply to this qualification at the time of publication.</w:t>
      </w:r>
    </w:p>
    <w:p w:rsidR="00000000" w:rsidRPr="005C786E" w:rsidP="005C786E">
      <w:pPr>
        <w:pStyle w:val="AllowPageBreak"/>
      </w:pPr>
    </w:p>
    <w:p w:rsidR="00000000" w:rsidRPr="005C786E" w:rsidP="005C786E">
      <w:pPr>
        <w:pStyle w:val="Heading1"/>
      </w:pPr>
      <w:bookmarkStart w:id="4" w:name="O_725959"/>
      <w:bookmarkEnd w:id="4"/>
      <w:r w:rsidRPr="005C786E">
        <w:t>Packaging Rules</w:t>
      </w:r>
    </w:p>
    <w:p w:rsidR="00000000" w:rsidRPr="005C786E" w:rsidP="005C786E">
      <w:pPr>
        <w:pStyle w:val="BodyText"/>
      </w:pPr>
      <w:r w:rsidRPr="005C786E">
        <w:rPr>
          <w:rStyle w:val="SpecialBold"/>
        </w:rPr>
        <w:t>Total number of units = 12</w:t>
      </w:r>
    </w:p>
    <w:p w:rsidR="00000000" w:rsidRPr="005C786E" w:rsidP="005C786E">
      <w:pPr>
        <w:pStyle w:val="BodyText"/>
      </w:pPr>
      <w:r w:rsidRPr="005C786E">
        <w:rPr>
          <w:rStyle w:val="SpecialBold"/>
        </w:rPr>
        <w:t>6</w:t>
      </w:r>
      <w:r w:rsidRPr="005C786E">
        <w:t xml:space="preserve"> core units, plus</w:t>
      </w:r>
    </w:p>
    <w:p w:rsidR="00000000" w:rsidRPr="005C786E" w:rsidP="005C786E">
      <w:pPr>
        <w:pStyle w:val="BodyText"/>
      </w:pPr>
      <w:r w:rsidRPr="005C786E">
        <w:rPr>
          <w:rStyle w:val="SpecialBold"/>
        </w:rPr>
        <w:t xml:space="preserve">6 </w:t>
      </w:r>
      <w:r w:rsidRPr="005C786E">
        <w:t>elective units, of which:</w:t>
      </w:r>
    </w:p>
    <w:p w:rsidR="00000000" w:rsidRPr="005C786E" w:rsidP="005C786E">
      <w:pPr>
        <w:pStyle w:val="ListBullet"/>
      </w:pPr>
      <w:r w:rsidRPr="005C786E">
        <w:rPr>
          <w:rStyle w:val="SpecialBold"/>
        </w:rPr>
        <w:t>3</w:t>
      </w:r>
      <w:r w:rsidRPr="005C786E">
        <w:t xml:space="preserve"> units must be chosen from one of the Specialist Elective Unit Groups A to C below</w:t>
      </w:r>
    </w:p>
    <w:p w:rsidR="00000000" w:rsidRPr="005C786E" w:rsidP="005C786E">
      <w:pPr>
        <w:pStyle w:val="ListBullet"/>
      </w:pPr>
      <w:r w:rsidRPr="005C786E">
        <w:t>of the remaining units required to make up the elective unit total:</w:t>
      </w:r>
    </w:p>
    <w:p w:rsidR="00000000" w:rsidRPr="005C786E" w:rsidP="005C786E">
      <w:pPr>
        <w:pStyle w:val="ListBullet2"/>
      </w:pPr>
      <w:r w:rsidRPr="005C786E">
        <w:t xml:space="preserve">up to </w:t>
      </w:r>
      <w:r w:rsidRPr="005C786E">
        <w:rPr>
          <w:rStyle w:val="SpecialBold"/>
        </w:rPr>
        <w:t>3</w:t>
      </w:r>
      <w:r w:rsidRPr="005C786E">
        <w:t xml:space="preserve"> units may be chosen from the Specialist Elective</w:t>
      </w:r>
      <w:r w:rsidRPr="005C786E">
        <w:t xml:space="preserve"> Unit Groups and the General Elective Units listed below</w:t>
      </w:r>
    </w:p>
    <w:p w:rsidR="00000000" w:rsidRPr="005C786E" w:rsidP="005C786E">
      <w:pPr>
        <w:pStyle w:val="ListBullet2"/>
      </w:pPr>
      <w:r w:rsidRPr="005C786E">
        <w:t xml:space="preserve">up to </w:t>
      </w:r>
      <w:r w:rsidRPr="005C786E">
        <w:rPr>
          <w:rStyle w:val="SpecialBold"/>
        </w:rPr>
        <w:t>2</w:t>
      </w:r>
      <w:r w:rsidRPr="005C786E">
        <w:t xml:space="preserve"> units may be chosen from a Certificate I qualification or above in this Training Package or another endorsed Training Package or accredited course, provided that the units chosen contribute t</w:t>
      </w:r>
      <w:r w:rsidRPr="005C786E">
        <w:t>o the vocational outcome of this qualification and do not duplicate the outcome of another unit chosen for the qualification.</w:t>
      </w:r>
    </w:p>
    <w:p w:rsidR="00000000" w:rsidRPr="005C786E" w:rsidP="005C786E">
      <w:pPr>
        <w:pStyle w:val="BodyText"/>
      </w:pPr>
    </w:p>
    <w:p w:rsidR="00000000" w:rsidRPr="005C786E" w:rsidP="005C786E">
      <w:pPr>
        <w:pStyle w:val="BodyText"/>
      </w:pPr>
      <w:r w:rsidRPr="005C786E">
        <w:rPr>
          <w:rStyle w:val="SpecialBold"/>
        </w:rPr>
        <w:t>Core Units</w:t>
      </w:r>
    </w:p>
    <w:p w:rsidR="00000000" w:rsidRPr="005C786E" w:rsidP="005C786E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rPr>
                <w:rStyle w:val="SpecialBold"/>
              </w:rPr>
              <w:t>Unit title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Respond to customer needs and enquiries in an automotive workplace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Follow safe working practices in an automotive workplace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AURSCA002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Present automotive products and services for sale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AURSCA006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Promote automotive products and services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AURSLA001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Comply with legal requirements when selling automotive products and s</w:t>
            </w:r>
            <w:r w:rsidRPr="005C786E">
              <w:t>ervices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SIRXRSK001A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t>Minimise theft</w:t>
            </w:r>
          </w:p>
        </w:tc>
      </w:tr>
    </w:tbl>
    <w:p w:rsidR="00000000" w:rsidRPr="005C786E" w:rsidP="005C786E">
      <w:pPr>
        <w:pStyle w:val="BodyText"/>
      </w:pPr>
    </w:p>
    <w:p w:rsidR="00000000" w:rsidRPr="005C786E" w:rsidP="005C786E">
      <w:pPr>
        <w:pStyle w:val="BodyText"/>
      </w:pPr>
      <w:r w:rsidRPr="005C786E">
        <w:rPr>
          <w:rStyle w:val="SpecialBold"/>
        </w:rPr>
        <w:t>Specialist Elective Unit Groups</w:t>
      </w:r>
    </w:p>
    <w:p w:rsidR="00000000" w:rsidRPr="005C786E" w:rsidP="005C786E">
      <w:pPr>
        <w:pStyle w:val="BodyText"/>
      </w:pPr>
    </w:p>
    <w:p w:rsidR="00000000" w:rsidRPr="005C786E" w:rsidP="005C786E">
      <w:pPr>
        <w:pStyle w:val="BodyText"/>
      </w:pPr>
      <w:r w:rsidRPr="005C786E">
        <w:rPr>
          <w:rStyle w:val="SpecialBold"/>
        </w:rPr>
        <w:t>Group A: Service Station Sales and Service</w:t>
      </w:r>
    </w:p>
    <w:p w:rsidR="00000000" w:rsidRPr="005C786E" w:rsidP="005C786E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rPr>
                <w:rStyle w:val="SpecialBold"/>
              </w:rPr>
              <w:t>Unit title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AURSCA005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Sell automotive products and services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SIRRINV002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Control stock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SIRXMER201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Merchandise products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SIRXSLS002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Follow point-of-sale procedures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SIRXWHS003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Maintain workplace safety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TLIA2020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t>Replenish stock</w:t>
            </w:r>
          </w:p>
        </w:tc>
      </w:tr>
    </w:tbl>
    <w:p w:rsidR="00000000" w:rsidRPr="005C786E" w:rsidP="005C786E">
      <w:pPr>
        <w:pStyle w:val="BodyText"/>
      </w:pPr>
    </w:p>
    <w:p w:rsidR="00000000" w:rsidRPr="005C786E" w:rsidP="005C786E">
      <w:pPr>
        <w:pStyle w:val="BodyText"/>
      </w:pPr>
      <w:r w:rsidRPr="005C786E">
        <w:rPr>
          <w:rStyle w:val="SpecialBold"/>
        </w:rPr>
        <w:t>Group B: Bicycle Sales</w:t>
      </w:r>
    </w:p>
    <w:p w:rsidR="00000000" w:rsidRPr="005C786E" w:rsidP="005C786E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rPr>
                <w:rStyle w:val="SpecialBold"/>
              </w:rPr>
              <w:t>Unit title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Work effectively with others in an automotive workplace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AURBTA004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Assemble new boxed bicycles for retail sale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AURBTV001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Remove, refit and adjust bicycle accessories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AURSCA005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Sell automotive products and services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SIRRINV002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Control stock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SIRXMER201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Merchandise products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SIRXWHS003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t>Maintain workplace safety</w:t>
            </w:r>
          </w:p>
        </w:tc>
      </w:tr>
    </w:tbl>
    <w:p w:rsidR="00000000" w:rsidRPr="005C786E" w:rsidP="005C786E">
      <w:pPr>
        <w:pStyle w:val="BodyText"/>
      </w:pPr>
    </w:p>
    <w:p w:rsidR="00000000" w:rsidRPr="005C786E" w:rsidP="005C786E">
      <w:pPr>
        <w:pStyle w:val="BodyText"/>
      </w:pPr>
      <w:r w:rsidRPr="005C786E">
        <w:rPr>
          <w:rStyle w:val="SpecialBold"/>
        </w:rPr>
        <w:t>Group C: Outdoor Power Equipment Sales</w:t>
      </w:r>
    </w:p>
    <w:p w:rsidR="00000000" w:rsidRPr="005C786E" w:rsidP="005C786E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rPr>
                <w:rStyle w:val="SpecialBold"/>
              </w:rPr>
              <w:t>Unit title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Build customer relations in an automotive workplace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Apply sales procedures in an automotive workplace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SIRRINV001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Receive and handle retail stock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SIRXICT001A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Operate retail technology</w:t>
            </w:r>
          </w:p>
        </w:tc>
      </w:tr>
      <w:tr w:rsidTr="005C78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TLIA2013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t>Receive goods</w:t>
            </w:r>
          </w:p>
        </w:tc>
      </w:tr>
    </w:tbl>
    <w:p w:rsidR="00000000" w:rsidRPr="005C786E" w:rsidP="005C786E">
      <w:pPr>
        <w:pStyle w:val="BodyText"/>
      </w:pPr>
    </w:p>
    <w:p w:rsidR="00000000" w:rsidRPr="005C786E" w:rsidP="005C786E">
      <w:pPr>
        <w:pStyle w:val="BodyText"/>
      </w:pPr>
      <w:r w:rsidRPr="005C786E">
        <w:rPr>
          <w:rStyle w:val="SpecialBold"/>
        </w:rPr>
        <w:t>General Elective Units</w:t>
      </w:r>
    </w:p>
    <w:p w:rsidR="00000000" w:rsidRPr="005C786E" w:rsidP="005C786E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rPr>
                <w:rStyle w:val="SpecialBold"/>
              </w:rPr>
              <w:t>Unit title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Build customer relations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Follow environmental and sustainability best practice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Use numbers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Read and respond to automotive workplace information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 xml:space="preserve">AURAFA003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Communicate effectively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AURAFA004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Resolve routine problems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AURAMA004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Mainta</w:t>
            </w:r>
            <w:r w:rsidRPr="005C786E">
              <w:t>in business image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AURAQA001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Contribute to quality work outcomes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AURSCA003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Apply sales procedures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AURSCA004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Carry out cash and non-cash payment operations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AURSCA011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Conduct online transactions in an automotive workplace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ICTWEB201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Use social media tools for collaboration and engagement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SIRRRTF001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Balance and secure point-of-sale terminal</w:t>
            </w:r>
          </w:p>
        </w:tc>
      </w:tr>
      <w:tr w:rsidTr="00365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6E">
            <w:pPr>
              <w:pStyle w:val="BodyText"/>
              <w:rPr>
                <w:lang w:val="en-NZ"/>
              </w:rPr>
            </w:pPr>
            <w:r w:rsidRPr="005C786E">
              <w:t>SIRXSLS002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6E" w:rsidP="005C786E">
            <w:pPr>
              <w:pStyle w:val="BodyText"/>
            </w:pPr>
            <w:r w:rsidRPr="005C786E">
              <w:t>Follow point-of-sale procedures</w:t>
            </w:r>
          </w:p>
        </w:tc>
      </w:tr>
    </w:tbl>
    <w:p w:rsidR="00000000" w:rsidRPr="005C786E" w:rsidP="005C786E">
      <w:pPr>
        <w:pStyle w:val="BodyText"/>
      </w:pPr>
    </w:p>
    <w:p w:rsidR="00000000" w:rsidRPr="005C786E" w:rsidP="005C786E">
      <w:pPr>
        <w:pStyle w:val="AllowPageBreak"/>
      </w:pPr>
    </w:p>
    <w:p w:rsidR="00000000" w:rsidRPr="005C786E" w:rsidP="005C786E">
      <w:pPr>
        <w:pStyle w:val="Heading1"/>
      </w:pPr>
      <w:bookmarkStart w:id="5" w:name="O_725960"/>
      <w:bookmarkEnd w:id="5"/>
      <w:r w:rsidRPr="005C786E">
        <w:t>Qualification Mapping Information</w:t>
      </w:r>
    </w:p>
    <w:p w:rsidR="00000000" w:rsidRPr="005C786E" w:rsidP="005C786E">
      <w:pPr>
        <w:pStyle w:val="BodyText"/>
      </w:pPr>
      <w:r w:rsidRPr="005C786E">
        <w:t>Equivalent to AUR21112 Certificate II in Automotive Sales</w:t>
      </w:r>
    </w:p>
    <w:p w:rsidR="00000000" w:rsidRPr="005C786E" w:rsidP="005C786E">
      <w:pPr>
        <w:pStyle w:val="AllowPageBreak"/>
      </w:pPr>
    </w:p>
    <w:p w:rsidR="00000000" w:rsidRPr="005C786E" w:rsidP="005C786E">
      <w:pPr>
        <w:pStyle w:val="Heading1"/>
      </w:pPr>
      <w:bookmarkStart w:id="6" w:name="O_725961"/>
      <w:bookmarkEnd w:id="6"/>
      <w:r w:rsidRPr="005C786E">
        <w:t>Links</w:t>
      </w:r>
    </w:p>
    <w:p w:rsidR="00000000" w:rsidRPr="005C786E" w:rsidP="005C786E">
      <w:pPr>
        <w:pStyle w:val="BodyText"/>
      </w:pPr>
      <w:r w:rsidRPr="005C786E">
        <w:t>Implementation Guide - http://companion_volumes.vetnet.education.gov.au/Pages/TrainingPackage.aspx?pid=2</w:t>
      </w:r>
    </w:p>
    <w:p w:rsidR="00000000" w:rsidRPr="005C786E" w:rsidP="005C786E"/>
    <w:sectPr w:rsidSect="005C78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E" w:rsidRPr="00365FAE" w:rsidP="00365F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AE" w:rsidP="005C7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5FAE" w:rsidP="005C7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365FAE" w:rsidP="005C7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E" w:rsidRPr="00365FAE" w:rsidP="00365F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FAE" w:rsidRPr="002D2AF8" w:rsidP="005C7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AUR21116 Certificate II in Automotive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365FAE" w:rsidP="005C7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F8A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E40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0AA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86E"/>
  </w:style>
  <w:style w:type="character" w:customStyle="1" w:styleId="Heading1Char">
    <w:name w:val="Heading 1 Char"/>
    <w:basedOn w:val="DefaultParagraphFont"/>
    <w:link w:val="Heading1"/>
    <w:rsid w:val="005C7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8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8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86E"/>
    <w:rPr>
      <w:b/>
      <w:spacing w:val="0"/>
    </w:rPr>
  </w:style>
  <w:style w:type="paragraph" w:styleId="ListBullet2">
    <w:name w:val="List Bullet 2"/>
    <w:basedOn w:val="List2"/>
    <w:rsid w:val="005C78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7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86E"/>
    <w:rPr>
      <w:i/>
    </w:rPr>
  </w:style>
  <w:style w:type="paragraph" w:styleId="Caption">
    <w:name w:val="caption"/>
    <w:basedOn w:val="BodyText"/>
    <w:next w:val="Normal"/>
    <w:qFormat/>
    <w:rsid w:val="005C7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86E"/>
  </w:style>
  <w:style w:type="paragraph" w:styleId="TableofFigures">
    <w:name w:val="table of figures"/>
    <w:basedOn w:val="Normal"/>
    <w:next w:val="Normal"/>
    <w:semiHidden/>
    <w:rsid w:val="005C7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86E"/>
    <w:pPr>
      <w:numPr>
        <w:numId w:val="11"/>
      </w:numPr>
    </w:pPr>
  </w:style>
  <w:style w:type="character" w:customStyle="1" w:styleId="WingdingSymbols">
    <w:name w:val="Wingding Symbols"/>
    <w:rsid w:val="005C786E"/>
    <w:rPr>
      <w:rFonts w:ascii="Wingdings" w:hAnsi="Wingdings"/>
    </w:rPr>
  </w:style>
  <w:style w:type="paragraph" w:customStyle="1" w:styleId="TableHeading">
    <w:name w:val="Table Heading"/>
    <w:basedOn w:val="HeadingBase"/>
    <w:rsid w:val="005C7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86E"/>
    <w:rPr>
      <w:color w:val="0033CC"/>
      <w:u w:val="none"/>
    </w:rPr>
  </w:style>
  <w:style w:type="paragraph" w:customStyle="1" w:styleId="BodyTextRight">
    <w:name w:val="Body Text Right"/>
    <w:basedOn w:val="BodyText"/>
    <w:rsid w:val="005C7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8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86E"/>
    <w:rPr>
      <w:sz w:val="32"/>
    </w:rPr>
  </w:style>
  <w:style w:type="paragraph" w:customStyle="1" w:styleId="HeadingProcedure">
    <w:name w:val="Heading Procedure"/>
    <w:basedOn w:val="HeadingBase"/>
    <w:next w:val="Normal"/>
    <w:rsid w:val="005C7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86E"/>
    <w:pPr>
      <w:spacing w:before="60" w:after="60"/>
    </w:pPr>
  </w:style>
  <w:style w:type="paragraph" w:styleId="ListContinue">
    <w:name w:val="List Continue"/>
    <w:basedOn w:val="List"/>
    <w:rsid w:val="005C786E"/>
    <w:pPr>
      <w:ind w:firstLine="0"/>
    </w:pPr>
  </w:style>
  <w:style w:type="paragraph" w:customStyle="1" w:styleId="ListNote">
    <w:name w:val="List Note"/>
    <w:basedOn w:val="List"/>
    <w:rsid w:val="005C7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86E"/>
    <w:rPr>
      <w:rFonts w:ascii="Courier New" w:hAnsi="Courier New"/>
    </w:rPr>
  </w:style>
  <w:style w:type="paragraph" w:customStyle="1" w:styleId="NoteBullet">
    <w:name w:val="Note Bullet"/>
    <w:basedOn w:val="Note"/>
    <w:rsid w:val="005C7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8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7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86E"/>
    <w:rPr>
      <w:b/>
      <w:smallCaps/>
    </w:rPr>
  </w:style>
  <w:style w:type="paragraph" w:customStyle="1" w:styleId="TableListNumber">
    <w:name w:val="Table List Number"/>
    <w:basedOn w:val="ListNumber"/>
    <w:rsid w:val="005C7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86E"/>
    <w:pPr>
      <w:numPr>
        <w:numId w:val="9"/>
      </w:numPr>
    </w:pPr>
  </w:style>
  <w:style w:type="paragraph" w:customStyle="1" w:styleId="ListAlpha2">
    <w:name w:val="List Alpha 2"/>
    <w:basedOn w:val="List2"/>
    <w:rsid w:val="005C786E"/>
    <w:pPr>
      <w:numPr>
        <w:numId w:val="8"/>
      </w:numPr>
    </w:pPr>
  </w:style>
  <w:style w:type="paragraph" w:styleId="List2">
    <w:name w:val="List 2"/>
    <w:basedOn w:val="BodyText"/>
    <w:rsid w:val="005C7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8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8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86E"/>
    <w:pPr>
      <w:numPr>
        <w:numId w:val="4"/>
      </w:numPr>
    </w:pPr>
  </w:style>
  <w:style w:type="paragraph" w:styleId="ListContinue2">
    <w:name w:val="List Continue 2"/>
    <w:basedOn w:val="List2"/>
    <w:rsid w:val="005C786E"/>
    <w:pPr>
      <w:ind w:firstLine="0"/>
    </w:pPr>
  </w:style>
  <w:style w:type="paragraph" w:styleId="ListContinue3">
    <w:name w:val="List Continue 3"/>
    <w:basedOn w:val="List3"/>
    <w:rsid w:val="005C786E"/>
    <w:pPr>
      <w:ind w:left="1021" w:firstLine="0"/>
    </w:pPr>
  </w:style>
  <w:style w:type="paragraph" w:styleId="ListContinue4">
    <w:name w:val="List Continue 4"/>
    <w:basedOn w:val="List4"/>
    <w:rsid w:val="005C786E"/>
    <w:pPr>
      <w:ind w:firstLine="0"/>
    </w:pPr>
  </w:style>
  <w:style w:type="paragraph" w:styleId="ListContinue5">
    <w:name w:val="List Continue 5"/>
    <w:basedOn w:val="List5"/>
    <w:rsid w:val="005C786E"/>
    <w:pPr>
      <w:ind w:firstLine="0"/>
    </w:pPr>
  </w:style>
  <w:style w:type="paragraph" w:styleId="ListNumber3">
    <w:name w:val="List Number 3"/>
    <w:basedOn w:val="List3"/>
    <w:rsid w:val="005C786E"/>
    <w:pPr>
      <w:numPr>
        <w:numId w:val="5"/>
      </w:numPr>
    </w:pPr>
  </w:style>
  <w:style w:type="paragraph" w:styleId="ListNumber4">
    <w:name w:val="List Number 4"/>
    <w:basedOn w:val="List4"/>
    <w:rsid w:val="005C786E"/>
    <w:pPr>
      <w:numPr>
        <w:numId w:val="6"/>
      </w:numPr>
    </w:pPr>
  </w:style>
  <w:style w:type="paragraph" w:styleId="ListNumber5">
    <w:name w:val="List Number 5"/>
    <w:basedOn w:val="List5"/>
    <w:rsid w:val="005C786E"/>
    <w:pPr>
      <w:numPr>
        <w:numId w:val="7"/>
      </w:numPr>
    </w:pPr>
  </w:style>
  <w:style w:type="paragraph" w:styleId="BlockText">
    <w:name w:val="Block Text"/>
    <w:basedOn w:val="Normal"/>
    <w:rsid w:val="005C7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86E"/>
    <w:rPr>
      <w:sz w:val="16"/>
      <w:vertAlign w:val="superscript"/>
    </w:rPr>
  </w:style>
  <w:style w:type="character" w:customStyle="1" w:styleId="Symbols">
    <w:name w:val="Symbols"/>
    <w:basedOn w:val="DefaultParagraphFont"/>
    <w:rsid w:val="005C786E"/>
    <w:rPr>
      <w:rFonts w:ascii="Symbol" w:hAnsi="Symbol"/>
    </w:rPr>
  </w:style>
  <w:style w:type="character" w:customStyle="1" w:styleId="MenuOptions">
    <w:name w:val="Menu Options"/>
    <w:basedOn w:val="DefaultParagraphFont"/>
    <w:rsid w:val="005C7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86E"/>
    <w:rPr>
      <w:b/>
    </w:rPr>
  </w:style>
  <w:style w:type="character" w:customStyle="1" w:styleId="Underlined">
    <w:name w:val="Underlined"/>
    <w:basedOn w:val="DefaultParagraphFont"/>
    <w:rsid w:val="005C786E"/>
    <w:rPr>
      <w:u w:val="single"/>
    </w:rPr>
  </w:style>
  <w:style w:type="paragraph" w:customStyle="1" w:styleId="TableBodyTextRight">
    <w:name w:val="Table Body Text Right"/>
    <w:basedOn w:val="TableBodyText"/>
    <w:rsid w:val="005C7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86E"/>
    <w:rPr>
      <w:sz w:val="18"/>
    </w:rPr>
  </w:style>
  <w:style w:type="paragraph" w:customStyle="1" w:styleId="BodySmallRight">
    <w:name w:val="Body Small Right"/>
    <w:basedOn w:val="BodyTextRight"/>
    <w:rsid w:val="005C786E"/>
    <w:rPr>
      <w:sz w:val="18"/>
      <w:szCs w:val="18"/>
    </w:rPr>
  </w:style>
  <w:style w:type="paragraph" w:customStyle="1" w:styleId="MarginEdition">
    <w:name w:val="Margin Edition"/>
    <w:basedOn w:val="MarginNote"/>
    <w:rsid w:val="005C7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86E"/>
    <w:rPr>
      <w:sz w:val="2"/>
      <w:szCs w:val="2"/>
    </w:rPr>
  </w:style>
  <w:style w:type="character" w:customStyle="1" w:styleId="Small">
    <w:name w:val="Small"/>
    <w:basedOn w:val="DefaultParagraphFont"/>
    <w:rsid w:val="005C786E"/>
    <w:rPr>
      <w:sz w:val="16"/>
    </w:rPr>
  </w:style>
  <w:style w:type="paragraph" w:customStyle="1" w:styleId="WideTable">
    <w:name w:val="Wide Table"/>
    <w:basedOn w:val="Normal"/>
    <w:rsid w:val="005C7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86E"/>
  </w:style>
  <w:style w:type="paragraph" w:styleId="Quote">
    <w:name w:val="Quote"/>
    <w:basedOn w:val="Heading1"/>
    <w:link w:val="QuoteChar"/>
    <w:qFormat/>
    <w:rsid w:val="005C7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86E"/>
    <w:pPr>
      <w:pageBreakBefore/>
    </w:pPr>
  </w:style>
  <w:style w:type="paragraph" w:customStyle="1" w:styleId="Border">
    <w:name w:val="Border"/>
    <w:basedOn w:val="Normal"/>
    <w:qFormat/>
    <w:rsid w:val="005C7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86E"/>
    <w:rPr>
      <w:u w:val="single"/>
    </w:rPr>
  </w:style>
  <w:style w:type="character" w:customStyle="1" w:styleId="BoldandItalics">
    <w:name w:val="Bold and Italics"/>
    <w:qFormat/>
    <w:rsid w:val="005C786E"/>
    <w:rPr>
      <w:b/>
      <w:i/>
      <w:u w:val="none"/>
    </w:rPr>
  </w:style>
  <w:style w:type="paragraph" w:styleId="BalloonText">
    <w:name w:val="Balloon Text"/>
    <w:basedOn w:val="Normal"/>
    <w:link w:val="BalloonTextChar"/>
    <w:rsid w:val="005C7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8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8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493</Words>
  <Characters>3141</Characters>
  <Application>Microsoft Office Word</Application>
  <DocSecurity>0</DocSecurity>
  <Lines>147</Lines>
  <Paragraphs>117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AUR21116 Certificate II in Automotive Sales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2016-04-14T12:32:48Z</dcterms:created>
  <dcterms:modified xsi:type="dcterms:W3CDTF">2016-04-12T03:31:00Z</dcterms:modified>
</cp:coreProperties>
</file>