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5B5" w:rsidP="00BD25B5">
      <w:pPr>
        <w:pStyle w:val="Title"/>
      </w:pPr>
      <w:r>
        <w:fldChar w:fldCharType="begin"/>
      </w:r>
      <w:r>
        <w:instrText xml:space="preserve"> TITLE   \* MERGEFORMAT </w:instrText>
      </w:r>
      <w:r>
        <w:fldChar w:fldCharType="separate"/>
      </w:r>
      <w:r>
        <w:t>AUR20916 Certificate II in Automotive Body Repair Technology</w:t>
      </w:r>
      <w:r>
        <w:fldChar w:fldCharType="end"/>
      </w:r>
    </w:p>
    <w:p w:rsidR="00BD25B5" w:rsidP="00BD25B5">
      <w:pPr>
        <w:pStyle w:val="Version"/>
        <w:sectPr w:rsidSect="000F4B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4BA5" w:rsidP="000F4BA5">
      <w:pPr>
        <w:pStyle w:val="SuperHeading"/>
      </w:pPr>
      <w:r w:rsidRPr="000F4BA5">
        <w:t>AUR20916 Certificate II in Automotive Body Repair Technology</w:t>
      </w:r>
    </w:p>
    <w:p w:rsidR="00000000" w:rsidRPr="000F4BA5" w:rsidP="000F4BA5">
      <w:pPr>
        <w:pStyle w:val="Heading1"/>
      </w:pPr>
      <w:bookmarkStart w:id="1" w:name="O_1016973"/>
      <w:bookmarkEnd w:id="1"/>
      <w:r w:rsidRPr="000F4BA5">
        <w:t>Modification History</w:t>
      </w:r>
    </w:p>
    <w:tbl>
      <w:tblPr>
        <w:tblW w:w="9639" w:type="dxa"/>
        <w:tblLayout w:type="fixed"/>
        <w:tblCellMar>
          <w:left w:w="62" w:type="dxa"/>
          <w:right w:w="62" w:type="dxa"/>
        </w:tblCellMar>
        <w:tblLook w:val="0000"/>
      </w:tblPr>
      <w:tblGrid>
        <w:gridCol w:w="2835"/>
        <w:gridCol w:w="6804"/>
      </w:tblGrid>
      <w:tr w:rsidTr="00BD25B5">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BA5" w:rsidP="000F4BA5">
            <w:pPr>
              <w:pStyle w:val="BodyText"/>
            </w:pPr>
            <w:r w:rsidRPr="000F4BA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BA5">
            <w:pPr>
              <w:pStyle w:val="BodyText"/>
              <w:rPr>
                <w:lang w:val="en-NZ"/>
              </w:rPr>
            </w:pPr>
            <w:r w:rsidRPr="000F4BA5">
              <w:rPr>
                <w:rStyle w:val="SpecialBold"/>
              </w:rPr>
              <w:t>Comment</w:t>
            </w:r>
          </w:p>
        </w:tc>
      </w:tr>
      <w:tr w:rsidTr="00BD25B5">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BA5">
            <w:pPr>
              <w:pStyle w:val="BodyText"/>
              <w:rPr>
                <w:lang w:val="en-NZ"/>
              </w:rPr>
            </w:pPr>
            <w:r w:rsidRPr="000F4BA5">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BA5">
            <w:pPr>
              <w:pStyle w:val="BodyText"/>
              <w:rPr>
                <w:lang w:val="en-NZ"/>
              </w:rPr>
            </w:pPr>
            <w:r w:rsidRPr="000F4BA5">
              <w:t>Updates to elective bank.</w:t>
            </w:r>
          </w:p>
        </w:tc>
      </w:tr>
      <w:tr w:rsidTr="00BD25B5">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BA5">
            <w:pPr>
              <w:pStyle w:val="BodyText"/>
              <w:rPr>
                <w:lang w:val="en-NZ"/>
              </w:rPr>
            </w:pPr>
            <w:r w:rsidRPr="000F4BA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BA5" w:rsidP="000F4BA5">
            <w:pPr>
              <w:pStyle w:val="BodyText"/>
            </w:pPr>
            <w:r w:rsidRPr="000F4BA5">
              <w:t>New qualification.</w:t>
            </w:r>
          </w:p>
        </w:tc>
      </w:tr>
    </w:tbl>
    <w:p w:rsidR="00000000" w:rsidRPr="000F4BA5" w:rsidP="000F4BA5">
      <w:pPr>
        <w:pStyle w:val="BodyText"/>
      </w:pPr>
    </w:p>
    <w:p w:rsidR="00000000" w:rsidRPr="000F4BA5" w:rsidP="000F4BA5">
      <w:pPr>
        <w:pStyle w:val="AllowPageBreak"/>
      </w:pPr>
    </w:p>
    <w:p w:rsidR="00000000" w:rsidRPr="000F4BA5" w:rsidP="000F4BA5">
      <w:pPr>
        <w:pStyle w:val="Heading1"/>
      </w:pPr>
      <w:bookmarkStart w:id="2" w:name="O_1016972"/>
      <w:bookmarkEnd w:id="2"/>
      <w:r w:rsidRPr="000F4BA5">
        <w:t>Qualification Description</w:t>
      </w:r>
    </w:p>
    <w:p w:rsidR="00000000" w:rsidRPr="000F4BA5" w:rsidP="00BD25B5">
      <w:pPr>
        <w:pStyle w:val="BodyText"/>
      </w:pPr>
      <w:r w:rsidRPr="000F4BA5">
        <w:t>This qualification reflects the role of individuals who perform a range of tasks on veh</w:t>
      </w:r>
      <w:r w:rsidRPr="000F4BA5">
        <w:t>icle bodies in the automotive retail, service and repair industry.</w:t>
      </w:r>
    </w:p>
    <w:p w:rsidR="00000000" w:rsidRPr="000F4BA5" w:rsidP="000F4BA5">
      <w:pPr>
        <w:pStyle w:val="Heading1"/>
      </w:pPr>
      <w:bookmarkStart w:id="3" w:name="O_1016971"/>
      <w:bookmarkEnd w:id="3"/>
      <w:r w:rsidRPr="000F4BA5">
        <w:t>Entry Requirements</w:t>
      </w:r>
    </w:p>
    <w:p w:rsidR="00000000" w:rsidRPr="000F4BA5" w:rsidP="00BD25B5">
      <w:pPr>
        <w:pStyle w:val="BodyText"/>
      </w:pPr>
      <w:r w:rsidRPr="000F4BA5">
        <w:t>This qualification may be accessed by direct entry.</w:t>
      </w:r>
    </w:p>
    <w:p w:rsidR="00000000" w:rsidRPr="000F4BA5" w:rsidP="00BD25B5">
      <w:pPr>
        <w:pStyle w:val="BodyText"/>
      </w:pPr>
      <w:r w:rsidRPr="000F4BA5">
        <w:t>No licensing, legislative or certification requirements apply to this qualification at the time of publication.</w:t>
      </w:r>
    </w:p>
    <w:p w:rsidR="00000000" w:rsidRPr="000F4BA5" w:rsidP="000F4BA5">
      <w:pPr>
        <w:pStyle w:val="Heading1"/>
      </w:pPr>
      <w:bookmarkStart w:id="4" w:name="O_1016970"/>
      <w:bookmarkEnd w:id="4"/>
      <w:r w:rsidRPr="000F4BA5">
        <w:t>Packaging Rules</w:t>
      </w:r>
    </w:p>
    <w:p w:rsidR="00000000" w:rsidRPr="000F4BA5" w:rsidP="00BD25B5">
      <w:pPr>
        <w:pStyle w:val="Heading3"/>
      </w:pPr>
      <w:r w:rsidRPr="000F4BA5">
        <w:rPr>
          <w:rStyle w:val="SpecialBold"/>
        </w:rPr>
        <w:t>Total number of units = 13</w:t>
      </w:r>
    </w:p>
    <w:p w:rsidR="00000000" w:rsidRPr="000F4BA5" w:rsidP="00BD25B5">
      <w:pPr>
        <w:pStyle w:val="List"/>
      </w:pPr>
      <w:r w:rsidRPr="000F4BA5">
        <w:rPr>
          <w:rStyle w:val="SpecialBold"/>
        </w:rPr>
        <w:t xml:space="preserve">5 </w:t>
      </w:r>
      <w:r w:rsidRPr="000F4BA5">
        <w:t>core units, plus</w:t>
      </w:r>
    </w:p>
    <w:p w:rsidR="00000000" w:rsidRPr="000F4BA5" w:rsidP="00BD25B5">
      <w:pPr>
        <w:pStyle w:val="List"/>
      </w:pPr>
      <w:r w:rsidRPr="000F4BA5">
        <w:rPr>
          <w:rStyle w:val="SpecialBold"/>
        </w:rPr>
        <w:t xml:space="preserve">8 </w:t>
      </w:r>
      <w:r w:rsidRPr="000F4BA5">
        <w:t>elective units, of which:</w:t>
      </w:r>
    </w:p>
    <w:p w:rsidR="00000000" w:rsidRPr="000F4BA5" w:rsidP="000F4BA5">
      <w:pPr>
        <w:pStyle w:val="ListBullet"/>
      </w:pPr>
      <w:r w:rsidRPr="000F4BA5">
        <w:t>all units in one of the Specialist</w:t>
      </w:r>
      <w:r w:rsidRPr="000F4BA5">
        <w:t xml:space="preserve"> Elective Unit Groups A to I below must be chosen</w:t>
      </w:r>
    </w:p>
    <w:p w:rsidR="00000000" w:rsidRPr="000F4BA5" w:rsidP="000F4BA5">
      <w:pPr>
        <w:pStyle w:val="ListBullet"/>
      </w:pPr>
      <w:r w:rsidRPr="000F4BA5">
        <w:t>of the remaining units required to make up the elective unit total:</w:t>
      </w:r>
    </w:p>
    <w:p w:rsidR="00000000" w:rsidRPr="000F4BA5" w:rsidP="000F4BA5">
      <w:pPr>
        <w:pStyle w:val="ListBullet2"/>
      </w:pPr>
      <w:r w:rsidRPr="000F4BA5">
        <w:t xml:space="preserve">up to </w:t>
      </w:r>
      <w:r w:rsidRPr="000F4BA5">
        <w:rPr>
          <w:rStyle w:val="SpecialBold"/>
        </w:rPr>
        <w:t>5</w:t>
      </w:r>
      <w:r w:rsidRPr="000F4BA5">
        <w:t xml:space="preserve"> units may be chosen from the Specialist Elective Unit Groups and the General Elective Units listed below</w:t>
      </w:r>
    </w:p>
    <w:p w:rsidR="00000000" w:rsidRPr="000F4BA5" w:rsidP="000F4BA5">
      <w:pPr>
        <w:pStyle w:val="ListBullet2"/>
      </w:pPr>
      <w:r w:rsidRPr="000F4BA5">
        <w:t xml:space="preserve">up to </w:t>
      </w:r>
      <w:r w:rsidRPr="000F4BA5">
        <w:rPr>
          <w:rStyle w:val="SpecialBold"/>
        </w:rPr>
        <w:t>3</w:t>
      </w:r>
      <w:r w:rsidRPr="000F4BA5">
        <w:t xml:space="preserve"> units may be cho</w:t>
      </w:r>
      <w:r w:rsidRPr="000F4BA5">
        <w:t xml:space="preserve">sen from a Certificate II qualification or above in this Training Package or another endorsed Training Package or accredited course, provided that the units chosen contribute to the vocational outcome of this qualification and do not duplicate the outcome </w:t>
      </w:r>
      <w:r w:rsidRPr="000F4BA5">
        <w:t>of another unit chosen for the qualification.</w:t>
      </w:r>
    </w:p>
    <w:p w:rsidR="00000000" w:rsidRPr="000F4BA5" w:rsidP="000F4BA5">
      <w:pPr>
        <w:pStyle w:val="BodyText"/>
      </w:pPr>
    </w:p>
    <w:p w:rsidR="00000000" w:rsidRPr="000F4BA5" w:rsidP="00BD25B5">
      <w:pPr>
        <w:pStyle w:val="Heading3"/>
      </w:pPr>
      <w:r w:rsidRPr="000F4BA5">
        <w:rPr>
          <w:rStyle w:val="SpecialBold"/>
        </w:rPr>
        <w:t>Core Units</w:t>
      </w:r>
    </w:p>
    <w:tbl>
      <w:tblPr>
        <w:tblW w:w="9639" w:type="dxa"/>
        <w:tblLayout w:type="fixed"/>
        <w:tblCellMar>
          <w:left w:w="62" w:type="dxa"/>
          <w:right w:w="62" w:type="dxa"/>
        </w:tblCellMar>
        <w:tblLook w:val="0000"/>
      </w:tblPr>
      <w:tblGrid>
        <w:gridCol w:w="2835"/>
        <w:gridCol w:w="6804"/>
      </w:tblGrid>
      <w:tr w:rsidTr="000F4BA5">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rPr>
                <w:rStyle w:val="SpecialBold"/>
              </w:rPr>
              <w:t>Unit title</w:t>
            </w:r>
          </w:p>
        </w:tc>
      </w:tr>
      <w:tr w:rsidTr="000F4BA5">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AURAEA002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Follow environmental and sustainability best practice in an automotive workplace</w:t>
            </w:r>
          </w:p>
        </w:tc>
      </w:tr>
      <w:tr w:rsidTr="000F4BA5">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AURAFA002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Read and respond to automotive workplace information</w:t>
            </w:r>
          </w:p>
        </w:tc>
      </w:tr>
      <w:tr w:rsidTr="000F4BA5">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AURAMA001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Work effectively with others in an automotive workplace</w:t>
            </w:r>
          </w:p>
        </w:tc>
      </w:tr>
      <w:tr w:rsidTr="000F4BA5">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AURASA002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Follow safe working practices in an automotive workplace</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AURTTK002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t>Use and maintain tools and equipment in an automotive workplace</w:t>
            </w:r>
          </w:p>
        </w:tc>
      </w:tr>
    </w:tbl>
    <w:p w:rsidR="00000000" w:rsidRPr="000F4BA5" w:rsidP="000F4BA5">
      <w:pPr>
        <w:pStyle w:val="BodyText"/>
      </w:pPr>
    </w:p>
    <w:p w:rsidR="00000000" w:rsidRPr="000F4BA5" w:rsidP="00BD25B5">
      <w:pPr>
        <w:pStyle w:val="Heading3"/>
      </w:pPr>
      <w:r w:rsidRPr="000F4BA5">
        <w:rPr>
          <w:rStyle w:val="SpecialBold"/>
        </w:rPr>
        <w:t>Specialist Elective Unit Groups</w:t>
      </w:r>
    </w:p>
    <w:p w:rsidR="00000000" w:rsidRPr="000F4BA5" w:rsidP="00BD25B5">
      <w:pPr>
        <w:pStyle w:val="Heading3"/>
      </w:pPr>
      <w:r w:rsidRPr="000F4BA5">
        <w:rPr>
          <w:rStyle w:val="SpecialBold"/>
        </w:rPr>
        <w:t>Group A: Auto Body Rep</w:t>
      </w:r>
      <w:r w:rsidRPr="000F4BA5">
        <w:rPr>
          <w:rStyle w:val="SpecialBold"/>
        </w:rPr>
        <w:t>air</w:t>
      </w:r>
    </w:p>
    <w:tbl>
      <w:tblPr>
        <w:tblW w:w="9639" w:type="dxa"/>
        <w:tblLayout w:type="fixed"/>
        <w:tblCellMar>
          <w:left w:w="62" w:type="dxa"/>
          <w:right w:w="62" w:type="dxa"/>
        </w:tblCellMar>
        <w:tblLook w:val="0000"/>
      </w:tblPr>
      <w:tblGrid>
        <w:gridCol w:w="2835"/>
        <w:gridCol w:w="6804"/>
      </w:tblGrid>
      <w:tr w:rsidTr="000F4BA5">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rPr>
                <w:rStyle w:val="SpecialBold"/>
              </w:rPr>
              <w:t>Unit title</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AURVTN002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Carry out non-structural vehicle panel repairs</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AURVTN003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and store vehicle body components</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AURVTN016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t>Repair vehicle body panels using filler</w:t>
            </w:r>
          </w:p>
        </w:tc>
      </w:tr>
    </w:tbl>
    <w:p w:rsidR="00000000" w:rsidRPr="000F4BA5" w:rsidP="000F4BA5">
      <w:pPr>
        <w:pStyle w:val="BodyText"/>
      </w:pPr>
    </w:p>
    <w:p w:rsidR="00000000" w:rsidRPr="000F4BA5" w:rsidP="00BD25B5">
      <w:pPr>
        <w:pStyle w:val="Heading3"/>
      </w:pPr>
      <w:r w:rsidRPr="000F4BA5">
        <w:rPr>
          <w:rStyle w:val="SpecialBold"/>
        </w:rPr>
        <w:t>Group B: Paint-Less Dent Repair</w:t>
      </w:r>
    </w:p>
    <w:tbl>
      <w:tblPr>
        <w:tblW w:w="9639" w:type="dxa"/>
        <w:tblLayout w:type="fixed"/>
        <w:tblCellMar>
          <w:left w:w="62" w:type="dxa"/>
          <w:right w:w="62" w:type="dxa"/>
        </w:tblCellMar>
        <w:tblLook w:val="0000"/>
      </w:tblPr>
      <w:tblGrid>
        <w:gridCol w:w="2835"/>
        <w:gridCol w:w="6804"/>
      </w:tblGrid>
      <w:tr w:rsidTr="000F4BA5">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rPr>
                <w:rStyle w:val="SpecialBold"/>
              </w:rPr>
              <w:t>Unit title</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AURVTN013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Carry out paint-less dent repairs on vehicle body panels</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AURVTP020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De-nib, buff and polish vehicle painted surfaces</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AURVTT003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t>Remove and replace automotive and marine interior trim components</w:t>
            </w:r>
          </w:p>
        </w:tc>
      </w:tr>
    </w:tbl>
    <w:p w:rsidR="00000000" w:rsidRPr="000F4BA5" w:rsidP="000F4BA5">
      <w:pPr>
        <w:pStyle w:val="BodyText"/>
      </w:pPr>
    </w:p>
    <w:p w:rsidR="00000000" w:rsidRPr="000F4BA5" w:rsidP="00BD25B5">
      <w:pPr>
        <w:pStyle w:val="Heading3"/>
      </w:pPr>
      <w:r w:rsidRPr="000F4BA5">
        <w:rPr>
          <w:rStyle w:val="SpecialBold"/>
        </w:rPr>
        <w:t>Group C: Automotive Painting</w:t>
      </w:r>
    </w:p>
    <w:tbl>
      <w:tblPr>
        <w:tblW w:w="9639" w:type="dxa"/>
        <w:tblLayout w:type="fixed"/>
        <w:tblCellMar>
          <w:left w:w="62" w:type="dxa"/>
          <w:right w:w="62" w:type="dxa"/>
        </w:tblCellMar>
        <w:tblLook w:val="0000"/>
      </w:tblPr>
      <w:tblGrid>
        <w:gridCol w:w="2835"/>
        <w:gridCol w:w="6804"/>
      </w:tblGrid>
      <w:tr w:rsidTr="000F4BA5">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rPr>
                <w:rStyle w:val="SpecialBold"/>
              </w:rPr>
              <w:t>Unit title</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AURVTP001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paint from vehicle painted surfaces</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AURVTP003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Prepare vehicle spray painting equipment for use</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AURVTP006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t>Apply refinishing primers to vehicle surfaces</w:t>
            </w:r>
          </w:p>
        </w:tc>
      </w:tr>
    </w:tbl>
    <w:p w:rsidR="00000000" w:rsidRPr="000F4BA5" w:rsidP="000F4BA5">
      <w:pPr>
        <w:pStyle w:val="BodyText"/>
      </w:pPr>
    </w:p>
    <w:p w:rsidR="00000000" w:rsidRPr="000F4BA5" w:rsidP="00BD25B5">
      <w:pPr>
        <w:pStyle w:val="Heading3"/>
      </w:pPr>
      <w:r w:rsidRPr="000F4BA5">
        <w:rPr>
          <w:rStyle w:val="SpecialBold"/>
        </w:rPr>
        <w:t>Group D: Automotive Trimming</w:t>
      </w:r>
    </w:p>
    <w:tbl>
      <w:tblPr>
        <w:tblW w:w="9639" w:type="dxa"/>
        <w:tblLayout w:type="fixed"/>
        <w:tblCellMar>
          <w:left w:w="62" w:type="dxa"/>
          <w:right w:w="62" w:type="dxa"/>
        </w:tblCellMar>
        <w:tblLook w:val="0000"/>
      </w:tblPr>
      <w:tblGrid>
        <w:gridCol w:w="2835"/>
        <w:gridCol w:w="6804"/>
      </w:tblGrid>
      <w:tr w:rsidTr="000F4BA5">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rPr>
                <w:rStyle w:val="SpecialBold"/>
              </w:rPr>
              <w:t>Unit title</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AURVTT002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Carry out repairs and alterations to automotive and marine trim</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AURVTT003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and replace automotive and marine interior trim components</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AURVTT004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t>Trim vehicle components</w:t>
            </w:r>
          </w:p>
        </w:tc>
      </w:tr>
    </w:tbl>
    <w:p w:rsidR="00000000" w:rsidRPr="000F4BA5" w:rsidP="000F4BA5">
      <w:pPr>
        <w:pStyle w:val="BodyText"/>
      </w:pPr>
    </w:p>
    <w:p w:rsidR="00000000" w:rsidRPr="000F4BA5" w:rsidP="00BD25B5">
      <w:pPr>
        <w:pStyle w:val="Heading3"/>
      </w:pPr>
      <w:r w:rsidRPr="000F4BA5">
        <w:rPr>
          <w:rStyle w:val="SpecialBold"/>
        </w:rPr>
        <w:t>Group E: Automotive Glazing</w:t>
      </w:r>
    </w:p>
    <w:tbl>
      <w:tblPr>
        <w:tblW w:w="9639" w:type="dxa"/>
        <w:tblLayout w:type="fixed"/>
        <w:tblCellMar>
          <w:left w:w="62" w:type="dxa"/>
          <w:right w:w="62" w:type="dxa"/>
        </w:tblCellMar>
        <w:tblLook w:val="0000"/>
      </w:tblPr>
      <w:tblGrid>
        <w:gridCol w:w="2835"/>
        <w:gridCol w:w="6804"/>
      </w:tblGrid>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rPr>
                <w:rStyle w:val="SpecialBold"/>
              </w:rPr>
              <w:t>Unit title</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AURVTG002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and install rubber glazed windscreens</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AURVTG004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and install direct glazed windscreens</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AURVTG009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t>Remove and install vehicle fixed body glass</w:t>
            </w:r>
          </w:p>
        </w:tc>
      </w:tr>
    </w:tbl>
    <w:p w:rsidR="00000000" w:rsidRPr="000F4BA5" w:rsidP="000F4BA5">
      <w:pPr>
        <w:pStyle w:val="BodyText"/>
      </w:pPr>
    </w:p>
    <w:p w:rsidR="00000000" w:rsidRPr="000F4BA5" w:rsidP="00BD25B5">
      <w:pPr>
        <w:pStyle w:val="Heading3"/>
      </w:pPr>
      <w:r w:rsidRPr="000F4BA5">
        <w:rPr>
          <w:rStyle w:val="SpecialBold"/>
        </w:rPr>
        <w:t>Group F: Automotive Dismantling</w:t>
      </w:r>
    </w:p>
    <w:tbl>
      <w:tblPr>
        <w:tblW w:w="9639" w:type="dxa"/>
        <w:tblLayout w:type="fixed"/>
        <w:tblCellMar>
          <w:left w:w="62" w:type="dxa"/>
          <w:right w:w="62" w:type="dxa"/>
        </w:tblCellMar>
        <w:tblLook w:val="0000"/>
      </w:tblPr>
      <w:tblGrid>
        <w:gridCol w:w="2835"/>
        <w:gridCol w:w="6804"/>
      </w:tblGrid>
      <w:tr w:rsidTr="000F4BA5">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rPr>
                <w:rStyle w:val="SpecialBold"/>
              </w:rPr>
              <w:t>Unit title</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AURVTN007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and clean salvageable vehicle components</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AURVTN037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Test vehicle components for correct operation</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AURVTN042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t>Dismantle vehicle components</w:t>
            </w:r>
          </w:p>
        </w:tc>
      </w:tr>
    </w:tbl>
    <w:p w:rsidR="00000000" w:rsidRPr="000F4BA5" w:rsidP="000F4BA5">
      <w:pPr>
        <w:pStyle w:val="BodyText"/>
      </w:pPr>
    </w:p>
    <w:p w:rsidR="00000000" w:rsidRPr="000F4BA5" w:rsidP="00BD25B5">
      <w:pPr>
        <w:pStyle w:val="Heading3"/>
      </w:pPr>
      <w:r w:rsidRPr="000F4BA5">
        <w:rPr>
          <w:rStyle w:val="SpecialBold"/>
        </w:rPr>
        <w:t>Group G: Automotive Detailing</w:t>
      </w:r>
    </w:p>
    <w:tbl>
      <w:tblPr>
        <w:tblW w:w="9639" w:type="dxa"/>
        <w:tblLayout w:type="fixed"/>
        <w:tblCellMar>
          <w:left w:w="62" w:type="dxa"/>
          <w:right w:w="62" w:type="dxa"/>
        </w:tblCellMar>
        <w:tblLook w:val="0000"/>
      </w:tblPr>
      <w:tblGrid>
        <w:gridCol w:w="2835"/>
        <w:gridCol w:w="6804"/>
      </w:tblGrid>
      <w:tr w:rsidTr="000F4BA5">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rPr>
                <w:rStyle w:val="SpecialBold"/>
              </w:rPr>
              <w:t>Unit title</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Prepare vehicles for customer use</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AURVTN008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Clean vehicle body and door openings</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AURVTT008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t>Clean vehicle interior trim</w:t>
            </w:r>
          </w:p>
        </w:tc>
      </w:tr>
    </w:tbl>
    <w:p w:rsidR="00000000" w:rsidRPr="000F4BA5" w:rsidP="000F4BA5">
      <w:pPr>
        <w:pStyle w:val="BodyText"/>
      </w:pPr>
    </w:p>
    <w:p w:rsidR="00000000" w:rsidRPr="000F4BA5" w:rsidP="00BD25B5">
      <w:pPr>
        <w:pStyle w:val="Heading3"/>
      </w:pPr>
      <w:r w:rsidRPr="000F4BA5">
        <w:rPr>
          <w:rStyle w:val="SpecialBold"/>
        </w:rPr>
        <w:t>Group H: Vehicle Body Assembling</w:t>
      </w:r>
    </w:p>
    <w:tbl>
      <w:tblPr>
        <w:tblW w:w="9639" w:type="dxa"/>
        <w:tblLayout w:type="fixed"/>
        <w:tblCellMar>
          <w:left w:w="62" w:type="dxa"/>
          <w:right w:w="62" w:type="dxa"/>
        </w:tblCellMar>
        <w:tblLook w:val="0000"/>
      </w:tblPr>
      <w:tblGrid>
        <w:gridCol w:w="2835"/>
        <w:gridCol w:w="6804"/>
      </w:tblGrid>
      <w:tr w:rsidTr="000F4BA5">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rPr>
                <w:rStyle w:val="SpecialBold"/>
              </w:rPr>
              <w:t>Unit title</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AURETR042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refit and operate electrical components following body repair activities</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AURVTN004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replace and a</w:t>
            </w:r>
            <w:r w:rsidRPr="000F4BA5">
              <w:t>lign bolt-on vehicle body panels and components</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AURVTT009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t>Remove and replace vehicle and vessel seats and fittings</w:t>
            </w:r>
          </w:p>
        </w:tc>
      </w:tr>
    </w:tbl>
    <w:p w:rsidR="00000000" w:rsidRPr="000F4BA5" w:rsidP="000F4BA5">
      <w:pPr>
        <w:pStyle w:val="BodyText"/>
      </w:pPr>
    </w:p>
    <w:p w:rsidR="00000000" w:rsidRPr="000F4BA5" w:rsidP="00BD25B5">
      <w:pPr>
        <w:pStyle w:val="Heading3"/>
      </w:pPr>
      <w:r w:rsidRPr="000F4BA5">
        <w:rPr>
          <w:rStyle w:val="SpecialBold"/>
        </w:rPr>
        <w:t>Group I: Vehicle Tinting</w:t>
      </w:r>
    </w:p>
    <w:tbl>
      <w:tblPr>
        <w:tblW w:w="9639" w:type="dxa"/>
        <w:tblLayout w:type="fixed"/>
        <w:tblCellMar>
          <w:left w:w="62" w:type="dxa"/>
          <w:right w:w="62" w:type="dxa"/>
        </w:tblCellMar>
        <w:tblLook w:val="0000"/>
      </w:tblPr>
      <w:tblGrid>
        <w:gridCol w:w="2835"/>
        <w:gridCol w:w="6804"/>
      </w:tblGrid>
      <w:tr w:rsidTr="000F4BA5">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rPr>
                <w:rStyle w:val="SpecialBold"/>
              </w:rPr>
              <w:t>Unit title</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Prepare vehicles for customer use</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AURVTG006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Apply vehicle window tinting</w:t>
            </w:r>
          </w:p>
        </w:tc>
      </w:tr>
      <w:tr w:rsidTr="000F4BA5">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AURVTT003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t>Remove and replace automotive and marine interior trim components</w:t>
            </w:r>
          </w:p>
        </w:tc>
      </w:tr>
    </w:tbl>
    <w:p w:rsidR="00000000" w:rsidRPr="000F4BA5" w:rsidP="000F4BA5">
      <w:pPr>
        <w:pStyle w:val="BodyText"/>
      </w:pPr>
    </w:p>
    <w:p w:rsidR="00000000" w:rsidRPr="000F4BA5" w:rsidP="00BD25B5">
      <w:pPr>
        <w:pStyle w:val="Heading3"/>
      </w:pPr>
      <w:r w:rsidRPr="000F4BA5">
        <w:rPr>
          <w:rStyle w:val="SpecialBold"/>
        </w:rPr>
        <w:t>General Elective Units</w:t>
      </w:r>
    </w:p>
    <w:tbl>
      <w:tblPr>
        <w:tblW w:w="9639" w:type="dxa"/>
        <w:tblLayout w:type="fixed"/>
        <w:tblCellMar>
          <w:left w:w="62" w:type="dxa"/>
          <w:right w:w="62" w:type="dxa"/>
        </w:tblCellMar>
        <w:tblLook w:val="0000"/>
      </w:tblPr>
      <w:tblGrid>
        <w:gridCol w:w="2880"/>
        <w:gridCol w:w="6759"/>
      </w:tblGrid>
      <w:tr w:rsidTr="000F4BA5">
        <w:tblPrEx>
          <w:tblW w:w="9639" w:type="dxa"/>
          <w:tblLayout w:type="fixed"/>
          <w:tblCellMar>
            <w:left w:w="62" w:type="dxa"/>
            <w:right w:w="62" w:type="dxa"/>
          </w:tblCellMar>
          <w:tblLook w:val="0000"/>
        </w:tblPrEx>
        <w:trPr>
          <w:trHeight w:val="240"/>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rPr>
                <w:rStyle w:val="SpecialBold"/>
              </w:rPr>
              <w:t>Unit code</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rPr>
                <w:rStyle w:val="SpecialBold"/>
              </w:rPr>
              <w:t>Unit title</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AURAFA001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Use numbers in an automotive workplace</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AURETH001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Depower and reinitialise battery electric vehicles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AURETR025</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Test, charge and replace batteries and jump-start vehicles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AURETU002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Recover vehicle refrigerants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AURLTJ013</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inspect and refit light vehicle wheel and tyre assemblies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AURVTA001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Prepare vehicles for customer use</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AURVTG001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Repair laminated glass w</w:t>
            </w:r>
            <w:r w:rsidRPr="000F4BA5">
              <w:t>indscreens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AURVTG003</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and install butyl sealed windscreens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AURVTG007</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Clean vehicle glass surfaces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AURVTG010</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and install vehicle movable body glass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AURVTG011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Install side vehicle windows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AURVTK001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U</w:t>
            </w:r>
            <w:r w:rsidRPr="000F4BA5">
              <w:t>se and maintain vehicle body repair hand tools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AURVTN004</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replace and align bolt-on vehicle body panels and components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AURVTN005</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and replace adhesive attached components on vehicles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AURVTN009</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Clean vehicle engines and engine components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w:t>
            </w:r>
            <w:r w:rsidRPr="000F4BA5">
              <w:t>RVTN010</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Clean vehicle underbody</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AURVTN011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Remove and install vehicle rear vision mirrors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AURVTP002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Mask vehicle panels and components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AURVTP005</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Apply rust prevention and sound deadening materials to vehicle body components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AURVTP008</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Clean and polish vehicle paint surfaces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AURVTP010</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Prepare and operate vehicle paint drying equipment</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AURVTP013</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Prepare vehicle substrates for refinishing</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AURVTP019</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Prepare and paint plastic and composite vehicle surfaces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AURVTP020</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De-nib, buff and poli</w:t>
            </w:r>
            <w:r w:rsidRPr="000F4BA5">
              <w:t>sh vehicle painted surfaces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AURVTP021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Restore vehicle body exterior paint</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AURVTT001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Carry out sewing repairs to automotive and marine trim</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AURVTT005</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Select trim and fabric materials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AURVTT006</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Apply trimming adhesives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AURVTT007</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Clean plastic trim and fittings of vehicles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AURVTT021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Select and apply adhesives in automotive and marine service and repair work</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AURVTW003</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Carry out advanced gas metal arc welding on vehicle body sections</w:t>
            </w:r>
          </w:p>
        </w:tc>
      </w:tr>
      <w:tr w:rsidTr="000F4BA5">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A5">
            <w:pPr>
              <w:pStyle w:val="BodyText"/>
              <w:rPr>
                <w:lang w:val="en-NZ"/>
              </w:rPr>
            </w:pPr>
            <w:r w:rsidRPr="000F4BA5">
              <w:t>AURVTW007</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A5" w:rsidP="000F4BA5">
            <w:pPr>
              <w:pStyle w:val="BodyText"/>
            </w:pPr>
            <w:r w:rsidRPr="000F4BA5">
              <w:t>Carry out oxyacetylene thermal heatin</w:t>
            </w:r>
            <w:r w:rsidRPr="000F4BA5">
              <w:t>g and cutting on vehicle body sections</w:t>
            </w:r>
          </w:p>
        </w:tc>
      </w:tr>
    </w:tbl>
    <w:p w:rsidR="00000000" w:rsidRPr="000F4BA5" w:rsidP="000F4BA5">
      <w:pPr>
        <w:pStyle w:val="BodyText"/>
      </w:pPr>
    </w:p>
    <w:p w:rsidR="00000000" w:rsidRPr="000F4BA5" w:rsidP="000F4BA5">
      <w:pPr>
        <w:pStyle w:val="AllowPageBreak"/>
      </w:pPr>
    </w:p>
    <w:p w:rsidR="00000000" w:rsidRPr="000F4BA5" w:rsidP="000F4BA5">
      <w:pPr>
        <w:pStyle w:val="Heading1"/>
      </w:pPr>
      <w:bookmarkStart w:id="5" w:name="O_1016969"/>
      <w:bookmarkEnd w:id="5"/>
      <w:r w:rsidRPr="000F4BA5">
        <w:t>Qualification Mapping Information</w:t>
      </w:r>
    </w:p>
    <w:p w:rsidR="00000000" w:rsidRPr="000F4BA5" w:rsidP="00BD25B5">
      <w:pPr>
        <w:pStyle w:val="BodyText"/>
      </w:pPr>
      <w:r w:rsidRPr="000F4BA5">
        <w:t>Equivalent to AUR20912 Certificate II in Automotive Body Repair Technology</w:t>
      </w:r>
    </w:p>
    <w:p w:rsidR="00000000" w:rsidRPr="000F4BA5" w:rsidP="000F4BA5">
      <w:pPr>
        <w:pStyle w:val="Heading1"/>
      </w:pPr>
      <w:bookmarkStart w:id="6" w:name="O_1016974"/>
      <w:bookmarkEnd w:id="6"/>
      <w:r w:rsidRPr="000F4BA5">
        <w:t>Links</w:t>
      </w:r>
    </w:p>
    <w:p w:rsidR="00000000" w:rsidRPr="000F4BA5" w:rsidP="00BD25B5">
      <w:pPr>
        <w:pStyle w:val="BodyText"/>
      </w:pPr>
      <w:r w:rsidRPr="000F4BA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4104D1">
        <w:rPr>
          <w:rStyle w:val="Hyperlink"/>
        </w:rPr>
        <w:t>https://vetnet.education.gov.au/Pages/TrainingDocs.aspx?q=b4278d82-d487-4070-a8c4-78045ec695b1</w:t>
      </w:r>
      <w:r>
        <w:fldChar w:fldCharType="end"/>
      </w:r>
    </w:p>
    <w:p w:rsidR="00000000" w:rsidRPr="000F4BA5" w:rsidP="000F4BA5"/>
    <w:sectPr w:rsidSect="000F4B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A5" w:rsidRPr="00BD25B5" w:rsidP="00BD2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B5" w:rsidP="000F4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25B5" w:rsidP="000F4BA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D25B5" w:rsidP="000F4B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BA5" w:rsidRPr="00BD25B5" w:rsidP="00BD2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B5" w:rsidRPr="002D2AF8" w:rsidP="000F4BA5">
    <w:pPr>
      <w:pStyle w:val="Header"/>
      <w:framePr w:wrap="around"/>
    </w:pPr>
    <w:r>
      <w:fldChar w:fldCharType="begin"/>
    </w:r>
    <w:r>
      <w:instrText xml:space="preserve"> TITLE   \* MERGEFORMAT </w:instrText>
    </w:r>
    <w:r>
      <w:fldChar w:fldCharType="separate"/>
    </w:r>
    <w:r>
      <w:t>AUR20916 Certificate II in Automotive Body Repair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BD25B5" w:rsidP="000F4B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88D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A04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7CF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B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BA5"/>
    <w:pPr>
      <w:spacing w:before="360" w:after="60"/>
      <w:outlineLvl w:val="0"/>
    </w:pPr>
    <w:rPr>
      <w:sz w:val="32"/>
    </w:rPr>
  </w:style>
  <w:style w:type="paragraph" w:styleId="Heading2">
    <w:name w:val="heading 2"/>
    <w:basedOn w:val="HeadingBase"/>
    <w:next w:val="BodyText"/>
    <w:link w:val="Heading2Char"/>
    <w:qFormat/>
    <w:rsid w:val="000F4BA5"/>
    <w:pPr>
      <w:keepLines/>
      <w:spacing w:before="240" w:after="120"/>
      <w:outlineLvl w:val="1"/>
    </w:pPr>
    <w:rPr>
      <w:sz w:val="28"/>
      <w:szCs w:val="40"/>
    </w:rPr>
  </w:style>
  <w:style w:type="paragraph" w:styleId="Heading3">
    <w:name w:val="heading 3"/>
    <w:basedOn w:val="HeadingBase"/>
    <w:next w:val="BodyText"/>
    <w:link w:val="Heading3Char"/>
    <w:qFormat/>
    <w:rsid w:val="000F4BA5"/>
    <w:pPr>
      <w:spacing w:before="180" w:after="120"/>
      <w:outlineLvl w:val="2"/>
    </w:pPr>
    <w:rPr>
      <w:spacing w:val="-10"/>
      <w:kern w:val="32"/>
    </w:rPr>
  </w:style>
  <w:style w:type="paragraph" w:styleId="Heading4">
    <w:name w:val="heading 4"/>
    <w:basedOn w:val="HeadingBase"/>
    <w:next w:val="BodyText"/>
    <w:link w:val="Heading4Char"/>
    <w:qFormat/>
    <w:rsid w:val="000F4BA5"/>
    <w:pPr>
      <w:spacing w:before="160" w:after="120"/>
      <w:outlineLvl w:val="3"/>
    </w:pPr>
    <w:rPr>
      <w:sz w:val="22"/>
    </w:rPr>
  </w:style>
  <w:style w:type="paragraph" w:styleId="Heading5">
    <w:name w:val="heading 5"/>
    <w:basedOn w:val="HeadingBase"/>
    <w:next w:val="Normal"/>
    <w:link w:val="Heading5Char"/>
    <w:qFormat/>
    <w:rsid w:val="000F4BA5"/>
    <w:pPr>
      <w:spacing w:before="80"/>
      <w:outlineLvl w:val="4"/>
    </w:pPr>
    <w:rPr>
      <w:color w:val="918585"/>
      <w:sz w:val="20"/>
    </w:rPr>
  </w:style>
  <w:style w:type="paragraph" w:styleId="Heading6">
    <w:name w:val="heading 6"/>
    <w:basedOn w:val="HeadingBase"/>
    <w:next w:val="Normal"/>
    <w:link w:val="Heading6Char"/>
    <w:qFormat/>
    <w:rsid w:val="000F4BA5"/>
    <w:pPr>
      <w:spacing w:before="60"/>
      <w:outlineLvl w:val="5"/>
    </w:pPr>
    <w:rPr>
      <w:color w:val="918585"/>
      <w:sz w:val="20"/>
    </w:rPr>
  </w:style>
  <w:style w:type="paragraph" w:styleId="Heading7">
    <w:name w:val="heading 7"/>
    <w:basedOn w:val="Normal"/>
    <w:next w:val="Normal"/>
    <w:link w:val="Heading7Char"/>
    <w:qFormat/>
    <w:rsid w:val="000F4BA5"/>
    <w:pPr>
      <w:ind w:left="720"/>
      <w:outlineLvl w:val="6"/>
    </w:pPr>
    <w:rPr>
      <w:i/>
    </w:rPr>
  </w:style>
  <w:style w:type="paragraph" w:styleId="Heading8">
    <w:name w:val="heading 8"/>
    <w:basedOn w:val="Normal"/>
    <w:next w:val="Normal"/>
    <w:link w:val="Heading8Char"/>
    <w:qFormat/>
    <w:rsid w:val="000F4BA5"/>
    <w:pPr>
      <w:ind w:left="720"/>
      <w:outlineLvl w:val="7"/>
    </w:pPr>
    <w:rPr>
      <w:i/>
    </w:rPr>
  </w:style>
  <w:style w:type="paragraph" w:styleId="Heading9">
    <w:name w:val="heading 9"/>
    <w:basedOn w:val="Normal"/>
    <w:next w:val="Normal"/>
    <w:link w:val="Heading9Char"/>
    <w:qFormat/>
    <w:rsid w:val="000F4BA5"/>
    <w:pPr>
      <w:ind w:left="720"/>
      <w:outlineLvl w:val="8"/>
    </w:pPr>
    <w:rPr>
      <w:i/>
    </w:rPr>
  </w:style>
  <w:style w:type="character" w:default="1" w:styleId="DefaultParagraphFont">
    <w:name w:val="Default Paragraph Font"/>
    <w:uiPriority w:val="1"/>
    <w:unhideWhenUsed/>
    <w:rsid w:val="000F4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BA5"/>
  </w:style>
  <w:style w:type="character" w:customStyle="1" w:styleId="Heading1Char">
    <w:name w:val="Heading 1 Char"/>
    <w:basedOn w:val="DefaultParagraphFont"/>
    <w:link w:val="Heading1"/>
    <w:rsid w:val="000F4BA5"/>
    <w:rPr>
      <w:rFonts w:ascii="Times New Roman" w:eastAsia="Times New Roman" w:hAnsi="Times New Roman" w:cs="Times New Roman"/>
      <w:b/>
      <w:sz w:val="32"/>
      <w:szCs w:val="20"/>
      <w:lang w:eastAsia="en-US"/>
    </w:rPr>
  </w:style>
  <w:style w:type="paragraph" w:styleId="BodyText">
    <w:name w:val="Body Text"/>
    <w:basedOn w:val="Normal"/>
    <w:link w:val="BodyTextChar"/>
    <w:rsid w:val="000F4B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BA5"/>
    <w:rPr>
      <w:rFonts w:ascii="Times New Roman" w:eastAsia="Times New Roman" w:hAnsi="Times New Roman" w:cs="Times New Roman"/>
      <w:sz w:val="24"/>
      <w:lang w:eastAsia="en-US"/>
    </w:rPr>
  </w:style>
  <w:style w:type="paragraph" w:styleId="ListBullet">
    <w:name w:val="List Bullet"/>
    <w:basedOn w:val="List"/>
    <w:rsid w:val="000F4BA5"/>
    <w:pPr>
      <w:numPr>
        <w:numId w:val="13"/>
      </w:numPr>
      <w:tabs>
        <w:tab w:val="clear" w:pos="340"/>
      </w:tabs>
      <w:spacing w:before="40" w:after="40"/>
    </w:pPr>
  </w:style>
  <w:style w:type="character" w:customStyle="1" w:styleId="SpecialBold">
    <w:name w:val="Special Bold"/>
    <w:basedOn w:val="DefaultParagraphFont"/>
    <w:rsid w:val="000F4BA5"/>
    <w:rPr>
      <w:b/>
      <w:spacing w:val="0"/>
    </w:rPr>
  </w:style>
  <w:style w:type="paragraph" w:styleId="ListBullet2">
    <w:name w:val="List Bullet 2"/>
    <w:basedOn w:val="List2"/>
    <w:rsid w:val="000F4BA5"/>
    <w:pPr>
      <w:numPr>
        <w:numId w:val="14"/>
      </w:numPr>
      <w:tabs>
        <w:tab w:val="clear" w:pos="680"/>
      </w:tabs>
    </w:pPr>
  </w:style>
  <w:style w:type="paragraph" w:customStyle="1" w:styleId="SuperHeading">
    <w:name w:val="SuperHeading"/>
    <w:basedOn w:val="Normal"/>
    <w:rsid w:val="000F4BA5"/>
    <w:pPr>
      <w:spacing w:before="240" w:after="120"/>
      <w:outlineLvl w:val="0"/>
    </w:pPr>
    <w:rPr>
      <w:rFonts w:ascii="Times New Roman" w:hAnsi="Times New Roman"/>
      <w:b/>
      <w:sz w:val="32"/>
    </w:rPr>
  </w:style>
  <w:style w:type="paragraph" w:customStyle="1" w:styleId="AllowPageBreak">
    <w:name w:val="AllowPageBreak"/>
    <w:rsid w:val="000F4B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4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B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B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BA5"/>
    <w:rPr>
      <w:rFonts w:ascii="Courier New" w:eastAsia="Times New Roman" w:hAnsi="Courier New" w:cs="Times New Roman"/>
      <w:i/>
      <w:szCs w:val="20"/>
      <w:lang w:eastAsia="en-US"/>
    </w:rPr>
  </w:style>
  <w:style w:type="paragraph" w:customStyle="1" w:styleId="HeadingBase">
    <w:name w:val="Heading Base"/>
    <w:rsid w:val="000F4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BA5"/>
    <w:pPr>
      <w:tabs>
        <w:tab w:val="right" w:leader="dot" w:pos="9072"/>
      </w:tabs>
      <w:ind w:left="567"/>
    </w:pPr>
    <w:rPr>
      <w:szCs w:val="22"/>
    </w:rPr>
  </w:style>
  <w:style w:type="paragraph" w:customStyle="1" w:styleId="TOCBase">
    <w:name w:val="TOC Base"/>
    <w:rsid w:val="000F4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BA5"/>
    <w:pPr>
      <w:tabs>
        <w:tab w:val="right" w:leader="dot" w:pos="9072"/>
      </w:tabs>
      <w:spacing w:before="40" w:after="40"/>
      <w:ind w:left="284"/>
    </w:pPr>
    <w:rPr>
      <w:rFonts w:ascii="Times New Roman" w:hAnsi="Times New Roman"/>
    </w:rPr>
  </w:style>
  <w:style w:type="paragraph" w:styleId="TOC1">
    <w:name w:val="toc 1"/>
    <w:basedOn w:val="TOCBase"/>
    <w:next w:val="Normal"/>
    <w:rsid w:val="000F4B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BA5"/>
    <w:rPr>
      <w:rFonts w:ascii="Times New Roman" w:eastAsia="Times New Roman" w:hAnsi="Times New Roman" w:cs="Times New Roman"/>
      <w:sz w:val="16"/>
      <w:lang w:eastAsia="en-US"/>
    </w:rPr>
  </w:style>
  <w:style w:type="paragraph" w:styleId="Title">
    <w:name w:val="Title"/>
    <w:basedOn w:val="HeadingBase"/>
    <w:link w:val="TitleChar"/>
    <w:qFormat/>
    <w:rsid w:val="000F4BA5"/>
    <w:pPr>
      <w:spacing w:before="5040"/>
      <w:jc w:val="center"/>
    </w:pPr>
    <w:rPr>
      <w:sz w:val="48"/>
      <w:szCs w:val="72"/>
      <w:lang w:val="en-US"/>
    </w:rPr>
  </w:style>
  <w:style w:type="character" w:customStyle="1" w:styleId="TitleChar">
    <w:name w:val="Title Char"/>
    <w:basedOn w:val="DefaultParagraphFont"/>
    <w:link w:val="Title"/>
    <w:rsid w:val="000F4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BA5"/>
    <w:pPr>
      <w:tabs>
        <w:tab w:val="left" w:pos="3600"/>
        <w:tab w:val="left" w:pos="3958"/>
      </w:tabs>
    </w:pPr>
  </w:style>
  <w:style w:type="paragraph" w:styleId="List">
    <w:name w:val="List"/>
    <w:basedOn w:val="BodyText"/>
    <w:next w:val="BodyText"/>
    <w:rsid w:val="000F4BA5"/>
    <w:pPr>
      <w:tabs>
        <w:tab w:val="left" w:pos="340"/>
      </w:tabs>
      <w:spacing w:before="60" w:after="60"/>
      <w:ind w:left="340" w:hanging="340"/>
    </w:pPr>
  </w:style>
  <w:style w:type="paragraph" w:customStyle="1" w:styleId="Note">
    <w:name w:val="Note"/>
    <w:basedOn w:val="BodyText"/>
    <w:rsid w:val="000F4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BA5"/>
    <w:pPr>
      <w:framePr w:wrap="auto" w:hAnchor="text" w:y="6049"/>
    </w:pPr>
    <w:rPr>
      <w:color w:val="000000"/>
      <w:sz w:val="40"/>
    </w:rPr>
  </w:style>
  <w:style w:type="paragraph" w:customStyle="1" w:styleId="TOCTitle">
    <w:name w:val="TOCTitle"/>
    <w:basedOn w:val="Heading1"/>
    <w:rsid w:val="000F4BA5"/>
    <w:pPr>
      <w:spacing w:after="240"/>
      <w:jc w:val="center"/>
      <w:outlineLvl w:val="9"/>
    </w:pPr>
    <w:rPr>
      <w:caps/>
    </w:rPr>
  </w:style>
  <w:style w:type="paragraph" w:customStyle="1" w:styleId="Version">
    <w:name w:val="Version"/>
    <w:rsid w:val="000F4B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BA5"/>
    <w:pPr>
      <w:keepNext w:val="0"/>
      <w:tabs>
        <w:tab w:val="right" w:pos="4176"/>
      </w:tabs>
      <w:ind w:left="198" w:hanging="198"/>
    </w:pPr>
    <w:rPr>
      <w:rFonts w:ascii="Garamond" w:hAnsi="Garamond"/>
    </w:rPr>
  </w:style>
  <w:style w:type="paragraph" w:styleId="IndexHeading">
    <w:name w:val="index heading"/>
    <w:basedOn w:val="Normal"/>
    <w:next w:val="Index1"/>
    <w:semiHidden/>
    <w:rsid w:val="000F4BA5"/>
    <w:pPr>
      <w:spacing w:before="120" w:after="120"/>
    </w:pPr>
    <w:rPr>
      <w:rFonts w:ascii="Arial" w:hAnsi="Arial"/>
      <w:b/>
      <w:color w:val="918585"/>
      <w:sz w:val="24"/>
    </w:rPr>
  </w:style>
  <w:style w:type="paragraph" w:styleId="Header">
    <w:name w:val="header"/>
    <w:basedOn w:val="Normal"/>
    <w:link w:val="HeaderChar"/>
    <w:rsid w:val="000F4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BA5"/>
    <w:rPr>
      <w:rFonts w:ascii="Times New Roman" w:eastAsia="Times New Roman" w:hAnsi="Times New Roman" w:cs="Times New Roman"/>
      <w:sz w:val="16"/>
      <w:szCs w:val="20"/>
      <w:lang w:val="en-GB" w:eastAsia="en-US"/>
    </w:rPr>
  </w:style>
  <w:style w:type="paragraph" w:customStyle="1" w:styleId="Chapter">
    <w:name w:val="Chapter"/>
    <w:basedOn w:val="Normal"/>
    <w:rsid w:val="000F4BA5"/>
    <w:pPr>
      <w:spacing w:before="240"/>
    </w:pPr>
    <w:rPr>
      <w:rFonts w:ascii="Times New Roman" w:hAnsi="Times New Roman"/>
      <w:smallCaps/>
      <w:spacing w:val="80"/>
      <w:sz w:val="28"/>
    </w:rPr>
  </w:style>
  <w:style w:type="paragraph" w:customStyle="1" w:styleId="InChapter">
    <w:name w:val="InChapter"/>
    <w:basedOn w:val="Heading3"/>
    <w:rsid w:val="000F4BA5"/>
    <w:pPr>
      <w:spacing w:after="240"/>
      <w:outlineLvl w:val="9"/>
    </w:pPr>
    <w:rPr>
      <w:noProof/>
    </w:rPr>
  </w:style>
  <w:style w:type="paragraph" w:styleId="Index2">
    <w:name w:val="index 2"/>
    <w:basedOn w:val="Normal"/>
    <w:next w:val="Normal"/>
    <w:semiHidden/>
    <w:rsid w:val="000F4BA5"/>
    <w:pPr>
      <w:tabs>
        <w:tab w:val="right" w:pos="4176"/>
      </w:tabs>
      <w:ind w:left="568" w:hanging="284"/>
    </w:pPr>
    <w:rPr>
      <w:rFonts w:ascii="Garamond" w:hAnsi="Garamond"/>
    </w:rPr>
  </w:style>
  <w:style w:type="paragraph" w:customStyle="1" w:styleId="Byline">
    <w:name w:val="Byline"/>
    <w:rsid w:val="000F4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BA5"/>
    <w:pPr>
      <w:tabs>
        <w:tab w:val="clear" w:pos="3600"/>
        <w:tab w:val="clear" w:pos="3958"/>
      </w:tabs>
      <w:jc w:val="right"/>
    </w:pPr>
  </w:style>
  <w:style w:type="character" w:styleId="Emphasis">
    <w:name w:val="Emphasis"/>
    <w:basedOn w:val="DefaultParagraphFont"/>
    <w:qFormat/>
    <w:rsid w:val="000F4BA5"/>
    <w:rPr>
      <w:i/>
    </w:rPr>
  </w:style>
  <w:style w:type="paragraph" w:styleId="Caption">
    <w:name w:val="caption"/>
    <w:basedOn w:val="BodyText"/>
    <w:next w:val="Normal"/>
    <w:qFormat/>
    <w:rsid w:val="000F4BA5"/>
    <w:pPr>
      <w:framePr w:w="2268" w:hSpace="181" w:vSpace="181" w:wrap="around" w:vAnchor="text" w:hAnchor="page" w:x="1135" w:y="285" w:anchorLock="1"/>
    </w:pPr>
    <w:rPr>
      <w:i/>
    </w:rPr>
  </w:style>
  <w:style w:type="paragraph" w:customStyle="1" w:styleId="MiniTOCTitle">
    <w:name w:val="MiniTOCTitle"/>
    <w:basedOn w:val="Heading4"/>
    <w:rsid w:val="000F4BA5"/>
    <w:pPr>
      <w:spacing w:before="240"/>
      <w:outlineLvl w:val="9"/>
    </w:pPr>
    <w:rPr>
      <w:noProof/>
      <w:sz w:val="24"/>
    </w:rPr>
  </w:style>
  <w:style w:type="paragraph" w:customStyle="1" w:styleId="MiniTOCItem">
    <w:name w:val="MiniTOCItem"/>
    <w:basedOn w:val="ListBullet"/>
    <w:rsid w:val="000F4BA5"/>
    <w:pPr>
      <w:numPr>
        <w:numId w:val="0"/>
      </w:numPr>
      <w:tabs>
        <w:tab w:val="right" w:leader="dot" w:pos="6521"/>
      </w:tabs>
      <w:spacing w:before="0" w:after="0"/>
    </w:pPr>
  </w:style>
  <w:style w:type="paragraph" w:customStyle="1" w:styleId="TOFTitle">
    <w:name w:val="TOFTitle"/>
    <w:basedOn w:val="TOCTitle"/>
    <w:rsid w:val="000F4BA5"/>
  </w:style>
  <w:style w:type="paragraph" w:styleId="TableofFigures">
    <w:name w:val="table of figures"/>
    <w:basedOn w:val="Normal"/>
    <w:next w:val="Normal"/>
    <w:semiHidden/>
    <w:rsid w:val="000F4BA5"/>
    <w:pPr>
      <w:tabs>
        <w:tab w:val="right" w:leader="dot" w:pos="9072"/>
      </w:tabs>
      <w:ind w:left="970" w:hanging="403"/>
    </w:pPr>
    <w:rPr>
      <w:rFonts w:ascii="Times New Roman" w:hAnsi="Times New Roman"/>
      <w:b/>
    </w:rPr>
  </w:style>
  <w:style w:type="paragraph" w:styleId="ListNumber">
    <w:name w:val="List Number"/>
    <w:basedOn w:val="List"/>
    <w:rsid w:val="000F4BA5"/>
    <w:pPr>
      <w:numPr>
        <w:numId w:val="11"/>
      </w:numPr>
    </w:pPr>
  </w:style>
  <w:style w:type="character" w:customStyle="1" w:styleId="WingdingSymbols">
    <w:name w:val="Wingding Symbols"/>
    <w:rsid w:val="000F4BA5"/>
    <w:rPr>
      <w:rFonts w:ascii="Wingdings" w:hAnsi="Wingdings"/>
    </w:rPr>
  </w:style>
  <w:style w:type="paragraph" w:customStyle="1" w:styleId="TableHeading">
    <w:name w:val="Table Heading"/>
    <w:basedOn w:val="HeadingBase"/>
    <w:rsid w:val="000F4BA5"/>
    <w:pPr>
      <w:keepLines/>
      <w:pBdr>
        <w:bottom w:val="single" w:sz="6" w:space="1" w:color="918585"/>
      </w:pBdr>
      <w:spacing w:before="240"/>
    </w:pPr>
  </w:style>
  <w:style w:type="character" w:customStyle="1" w:styleId="HotSpot">
    <w:name w:val="HotSpot"/>
    <w:rsid w:val="000F4BA5"/>
    <w:rPr>
      <w:color w:val="0033CC"/>
      <w:u w:val="none"/>
    </w:rPr>
  </w:style>
  <w:style w:type="paragraph" w:customStyle="1" w:styleId="BodyTextRight">
    <w:name w:val="Body Text Right"/>
    <w:basedOn w:val="BodyText"/>
    <w:rsid w:val="000F4BA5"/>
    <w:pPr>
      <w:spacing w:before="0" w:after="0"/>
      <w:jc w:val="right"/>
    </w:pPr>
  </w:style>
  <w:style w:type="paragraph" w:styleId="Index3">
    <w:name w:val="index 3"/>
    <w:basedOn w:val="ListNumber2"/>
    <w:next w:val="Normal"/>
    <w:semiHidden/>
    <w:rsid w:val="000F4BA5"/>
    <w:pPr>
      <w:numPr>
        <w:numId w:val="0"/>
      </w:numPr>
      <w:tabs>
        <w:tab w:val="right" w:leader="dot" w:pos="4176"/>
      </w:tabs>
    </w:pPr>
  </w:style>
  <w:style w:type="paragraph" w:styleId="ListNumber2">
    <w:name w:val="List Number 2"/>
    <w:basedOn w:val="List2"/>
    <w:rsid w:val="000F4BA5"/>
    <w:pPr>
      <w:numPr>
        <w:numId w:val="10"/>
      </w:numPr>
      <w:tabs>
        <w:tab w:val="clear" w:pos="1060"/>
      </w:tabs>
    </w:pPr>
  </w:style>
  <w:style w:type="paragraph" w:customStyle="1" w:styleId="MarginNote">
    <w:name w:val="Margin Note"/>
    <w:basedOn w:val="BodyText"/>
    <w:rsid w:val="000F4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B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BA5"/>
    <w:rPr>
      <w:sz w:val="32"/>
    </w:rPr>
  </w:style>
  <w:style w:type="paragraph" w:customStyle="1" w:styleId="HeadingProcedure">
    <w:name w:val="Heading Procedure"/>
    <w:basedOn w:val="HeadingBase"/>
    <w:next w:val="Normal"/>
    <w:rsid w:val="000F4BA5"/>
    <w:pPr>
      <w:tabs>
        <w:tab w:val="left" w:pos="0"/>
      </w:tabs>
      <w:spacing w:before="120" w:after="60"/>
    </w:pPr>
    <w:rPr>
      <w:i/>
      <w:color w:val="918585"/>
      <w:sz w:val="22"/>
    </w:rPr>
  </w:style>
  <w:style w:type="paragraph" w:customStyle="1" w:styleId="TableBodyText">
    <w:name w:val="Table Body Text"/>
    <w:basedOn w:val="BodyText"/>
    <w:rsid w:val="000F4BA5"/>
    <w:pPr>
      <w:spacing w:before="60" w:after="60"/>
    </w:pPr>
  </w:style>
  <w:style w:type="paragraph" w:styleId="ListContinue">
    <w:name w:val="List Continue"/>
    <w:basedOn w:val="List"/>
    <w:rsid w:val="000F4BA5"/>
    <w:pPr>
      <w:ind w:firstLine="0"/>
    </w:pPr>
  </w:style>
  <w:style w:type="paragraph" w:customStyle="1" w:styleId="ListNote">
    <w:name w:val="List Note"/>
    <w:basedOn w:val="List"/>
    <w:rsid w:val="000F4BA5"/>
    <w:pPr>
      <w:pBdr>
        <w:top w:val="single" w:sz="6" w:space="2" w:color="918585"/>
        <w:bottom w:val="single" w:sz="6" w:space="2" w:color="918585"/>
      </w:pBdr>
      <w:tabs>
        <w:tab w:val="left" w:pos="1021"/>
      </w:tabs>
      <w:ind w:firstLine="0"/>
    </w:pPr>
  </w:style>
  <w:style w:type="paragraph" w:customStyle="1" w:styleId="Warning">
    <w:name w:val="Warning"/>
    <w:basedOn w:val="BodyText"/>
    <w:rsid w:val="000F4BA5"/>
    <w:pPr>
      <w:shd w:val="clear" w:color="auto" w:fill="D9D9D9"/>
      <w:tabs>
        <w:tab w:val="left" w:pos="992"/>
      </w:tabs>
      <w:ind w:left="119" w:right="119"/>
    </w:pPr>
    <w:rPr>
      <w:sz w:val="20"/>
    </w:rPr>
  </w:style>
  <w:style w:type="paragraph" w:customStyle="1" w:styleId="MarginIcons">
    <w:name w:val="Margin Icons"/>
    <w:basedOn w:val="BodyText"/>
    <w:rsid w:val="000F4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BA5"/>
    <w:rPr>
      <w:rFonts w:ascii="Courier New" w:hAnsi="Courier New"/>
    </w:rPr>
  </w:style>
  <w:style w:type="paragraph" w:customStyle="1" w:styleId="NoteBullet">
    <w:name w:val="Note Bullet"/>
    <w:basedOn w:val="Note"/>
    <w:rsid w:val="000F4BA5"/>
    <w:pPr>
      <w:tabs>
        <w:tab w:val="clear" w:pos="680"/>
      </w:tabs>
      <w:spacing w:before="60" w:after="60"/>
    </w:pPr>
  </w:style>
  <w:style w:type="paragraph" w:customStyle="1" w:styleId="SubHeading2">
    <w:name w:val="SubHeading2"/>
    <w:basedOn w:val="HeadingBase"/>
    <w:rsid w:val="000F4BA5"/>
    <w:pPr>
      <w:spacing w:before="240" w:after="60"/>
    </w:pPr>
    <w:rPr>
      <w:sz w:val="20"/>
    </w:rPr>
  </w:style>
  <w:style w:type="paragraph" w:customStyle="1" w:styleId="SubHeading1">
    <w:name w:val="SubHeading1"/>
    <w:basedOn w:val="HeadingBase"/>
    <w:rsid w:val="000F4BA5"/>
    <w:pPr>
      <w:spacing w:before="240" w:after="60"/>
    </w:pPr>
    <w:rPr>
      <w:color w:val="918585"/>
      <w:sz w:val="22"/>
    </w:rPr>
  </w:style>
  <w:style w:type="paragraph" w:customStyle="1" w:styleId="SideHeading">
    <w:name w:val="Side Heading"/>
    <w:basedOn w:val="HeadingBase"/>
    <w:rsid w:val="000F4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BA5"/>
    <w:pPr>
      <w:numPr>
        <w:numId w:val="12"/>
      </w:numPr>
    </w:pPr>
  </w:style>
  <w:style w:type="paragraph" w:styleId="PlainText">
    <w:name w:val="Plain Text"/>
    <w:basedOn w:val="Normal"/>
    <w:link w:val="PlainTextChar"/>
    <w:rsid w:val="000F4BA5"/>
    <w:rPr>
      <w:sz w:val="20"/>
    </w:rPr>
  </w:style>
  <w:style w:type="character" w:customStyle="1" w:styleId="PlainTextChar">
    <w:name w:val="Plain Text Char"/>
    <w:basedOn w:val="DefaultParagraphFont"/>
    <w:link w:val="PlainText"/>
    <w:rsid w:val="000F4BA5"/>
    <w:rPr>
      <w:rFonts w:ascii="Courier New" w:eastAsia="Times New Roman" w:hAnsi="Courier New" w:cs="Times New Roman"/>
      <w:sz w:val="20"/>
      <w:szCs w:val="20"/>
      <w:lang w:eastAsia="en-US"/>
    </w:rPr>
  </w:style>
  <w:style w:type="character" w:customStyle="1" w:styleId="MenuOption">
    <w:name w:val="Menu Option"/>
    <w:basedOn w:val="DefaultParagraphFont"/>
    <w:rsid w:val="000F4BA5"/>
    <w:rPr>
      <w:b/>
      <w:smallCaps/>
    </w:rPr>
  </w:style>
  <w:style w:type="paragraph" w:customStyle="1" w:styleId="TableListNumber">
    <w:name w:val="Table List Number"/>
    <w:basedOn w:val="ListNumber"/>
    <w:rsid w:val="000F4BA5"/>
    <w:pPr>
      <w:numPr>
        <w:numId w:val="0"/>
      </w:numPr>
    </w:pPr>
  </w:style>
  <w:style w:type="paragraph" w:styleId="TOC4">
    <w:name w:val="toc 4"/>
    <w:basedOn w:val="TOCBase"/>
    <w:next w:val="Normal"/>
    <w:semiHidden/>
    <w:rsid w:val="000F4BA5"/>
    <w:pPr>
      <w:tabs>
        <w:tab w:val="right" w:leader="dot" w:pos="9071"/>
      </w:tabs>
      <w:ind w:left="1701"/>
    </w:pPr>
  </w:style>
  <w:style w:type="paragraph" w:customStyle="1" w:styleId="ListAlpha">
    <w:name w:val="List Alpha"/>
    <w:basedOn w:val="List"/>
    <w:rsid w:val="000F4BA5"/>
    <w:pPr>
      <w:numPr>
        <w:numId w:val="9"/>
      </w:numPr>
    </w:pPr>
  </w:style>
  <w:style w:type="paragraph" w:customStyle="1" w:styleId="ListAlpha2">
    <w:name w:val="List Alpha 2"/>
    <w:basedOn w:val="List2"/>
    <w:rsid w:val="000F4BA5"/>
    <w:pPr>
      <w:numPr>
        <w:numId w:val="8"/>
      </w:numPr>
    </w:pPr>
  </w:style>
  <w:style w:type="paragraph" w:styleId="List2">
    <w:name w:val="List 2"/>
    <w:basedOn w:val="BodyText"/>
    <w:rsid w:val="000F4BA5"/>
    <w:pPr>
      <w:tabs>
        <w:tab w:val="left" w:pos="680"/>
      </w:tabs>
      <w:spacing w:before="60" w:after="60"/>
      <w:ind w:left="680" w:hanging="340"/>
    </w:pPr>
  </w:style>
  <w:style w:type="paragraph" w:styleId="List3">
    <w:name w:val="List 3"/>
    <w:basedOn w:val="BodyText"/>
    <w:rsid w:val="000F4BA5"/>
    <w:pPr>
      <w:tabs>
        <w:tab w:val="left" w:pos="1021"/>
      </w:tabs>
      <w:spacing w:before="60" w:after="60"/>
      <w:ind w:left="1020" w:hanging="340"/>
    </w:pPr>
  </w:style>
  <w:style w:type="paragraph" w:styleId="List4">
    <w:name w:val="List 4"/>
    <w:basedOn w:val="BodyText"/>
    <w:rsid w:val="000F4BA5"/>
    <w:pPr>
      <w:tabs>
        <w:tab w:val="left" w:pos="1361"/>
      </w:tabs>
      <w:spacing w:before="60" w:after="60"/>
      <w:ind w:left="1361" w:hanging="340"/>
    </w:pPr>
  </w:style>
  <w:style w:type="paragraph" w:styleId="List5">
    <w:name w:val="List 5"/>
    <w:basedOn w:val="BodyText"/>
    <w:rsid w:val="000F4BA5"/>
    <w:pPr>
      <w:tabs>
        <w:tab w:val="left" w:pos="1701"/>
      </w:tabs>
      <w:spacing w:before="60" w:after="60"/>
      <w:ind w:left="1701" w:hanging="340"/>
    </w:pPr>
  </w:style>
  <w:style w:type="paragraph" w:styleId="ListBullet3">
    <w:name w:val="List Bullet 3"/>
    <w:basedOn w:val="List3"/>
    <w:rsid w:val="000F4BA5"/>
    <w:pPr>
      <w:numPr>
        <w:numId w:val="15"/>
      </w:numPr>
      <w:tabs>
        <w:tab w:val="clear" w:pos="1021"/>
      </w:tabs>
      <w:ind w:left="1037" w:hanging="357"/>
    </w:pPr>
  </w:style>
  <w:style w:type="paragraph" w:styleId="ListBullet4">
    <w:name w:val="List Bullet 4"/>
    <w:basedOn w:val="List4"/>
    <w:rsid w:val="000F4BA5"/>
    <w:pPr>
      <w:numPr>
        <w:numId w:val="3"/>
      </w:numPr>
      <w:tabs>
        <w:tab w:val="clear" w:pos="1361"/>
      </w:tabs>
    </w:pPr>
  </w:style>
  <w:style w:type="paragraph" w:styleId="ListBullet5">
    <w:name w:val="List Bullet 5"/>
    <w:basedOn w:val="List5"/>
    <w:rsid w:val="000F4BA5"/>
    <w:pPr>
      <w:numPr>
        <w:numId w:val="4"/>
      </w:numPr>
    </w:pPr>
  </w:style>
  <w:style w:type="paragraph" w:styleId="ListContinue2">
    <w:name w:val="List Continue 2"/>
    <w:basedOn w:val="List2"/>
    <w:rsid w:val="000F4BA5"/>
    <w:pPr>
      <w:ind w:firstLine="0"/>
    </w:pPr>
  </w:style>
  <w:style w:type="paragraph" w:styleId="ListContinue3">
    <w:name w:val="List Continue 3"/>
    <w:basedOn w:val="List3"/>
    <w:rsid w:val="000F4BA5"/>
    <w:pPr>
      <w:ind w:left="1021" w:firstLine="0"/>
    </w:pPr>
  </w:style>
  <w:style w:type="paragraph" w:styleId="ListContinue4">
    <w:name w:val="List Continue 4"/>
    <w:basedOn w:val="List4"/>
    <w:rsid w:val="000F4BA5"/>
    <w:pPr>
      <w:ind w:firstLine="0"/>
    </w:pPr>
  </w:style>
  <w:style w:type="paragraph" w:styleId="ListContinue5">
    <w:name w:val="List Continue 5"/>
    <w:basedOn w:val="List5"/>
    <w:rsid w:val="000F4BA5"/>
    <w:pPr>
      <w:ind w:firstLine="0"/>
    </w:pPr>
  </w:style>
  <w:style w:type="paragraph" w:styleId="ListNumber3">
    <w:name w:val="List Number 3"/>
    <w:basedOn w:val="List3"/>
    <w:rsid w:val="000F4BA5"/>
    <w:pPr>
      <w:numPr>
        <w:numId w:val="5"/>
      </w:numPr>
    </w:pPr>
  </w:style>
  <w:style w:type="paragraph" w:styleId="ListNumber4">
    <w:name w:val="List Number 4"/>
    <w:basedOn w:val="List4"/>
    <w:rsid w:val="000F4BA5"/>
    <w:pPr>
      <w:numPr>
        <w:numId w:val="6"/>
      </w:numPr>
    </w:pPr>
  </w:style>
  <w:style w:type="paragraph" w:styleId="ListNumber5">
    <w:name w:val="List Number 5"/>
    <w:basedOn w:val="List5"/>
    <w:rsid w:val="000F4BA5"/>
    <w:pPr>
      <w:numPr>
        <w:numId w:val="7"/>
      </w:numPr>
    </w:pPr>
  </w:style>
  <w:style w:type="paragraph" w:styleId="BlockText">
    <w:name w:val="Block Text"/>
    <w:basedOn w:val="Normal"/>
    <w:rsid w:val="000F4BA5"/>
    <w:pPr>
      <w:spacing w:after="120"/>
      <w:ind w:left="1440" w:right="1440"/>
    </w:pPr>
  </w:style>
  <w:style w:type="character" w:customStyle="1" w:styleId="Subscript">
    <w:name w:val="Subscript"/>
    <w:basedOn w:val="DefaultParagraphFont"/>
    <w:rsid w:val="000F4BA5"/>
    <w:rPr>
      <w:sz w:val="16"/>
      <w:vertAlign w:val="subscript"/>
    </w:rPr>
  </w:style>
  <w:style w:type="character" w:customStyle="1" w:styleId="Superscript">
    <w:name w:val="Superscript"/>
    <w:basedOn w:val="DefaultParagraphFont"/>
    <w:rsid w:val="000F4BA5"/>
    <w:rPr>
      <w:sz w:val="16"/>
      <w:vertAlign w:val="superscript"/>
    </w:rPr>
  </w:style>
  <w:style w:type="character" w:customStyle="1" w:styleId="Symbols">
    <w:name w:val="Symbols"/>
    <w:basedOn w:val="DefaultParagraphFont"/>
    <w:rsid w:val="000F4BA5"/>
    <w:rPr>
      <w:rFonts w:ascii="Symbol" w:hAnsi="Symbol"/>
    </w:rPr>
  </w:style>
  <w:style w:type="character" w:customStyle="1" w:styleId="MenuOptions">
    <w:name w:val="Menu Options"/>
    <w:basedOn w:val="DefaultParagraphFont"/>
    <w:rsid w:val="000F4BA5"/>
    <w:rPr>
      <w:rFonts w:ascii="Arial Narrow" w:hAnsi="Arial Narrow"/>
      <w:smallCaps/>
    </w:rPr>
  </w:style>
  <w:style w:type="character" w:customStyle="1" w:styleId="Buttons">
    <w:name w:val="Buttons"/>
    <w:basedOn w:val="DefaultParagraphFont"/>
    <w:rsid w:val="000F4BA5"/>
    <w:rPr>
      <w:b/>
    </w:rPr>
  </w:style>
  <w:style w:type="character" w:customStyle="1" w:styleId="Underlined">
    <w:name w:val="Underlined"/>
    <w:basedOn w:val="DefaultParagraphFont"/>
    <w:rsid w:val="000F4BA5"/>
    <w:rPr>
      <w:u w:val="single"/>
    </w:rPr>
  </w:style>
  <w:style w:type="paragraph" w:customStyle="1" w:styleId="TableBodyTextRight">
    <w:name w:val="Table Body Text Right"/>
    <w:basedOn w:val="TableBodyText"/>
    <w:rsid w:val="000F4BA5"/>
    <w:pPr>
      <w:widowControl w:val="0"/>
      <w:autoSpaceDE w:val="0"/>
      <w:autoSpaceDN w:val="0"/>
      <w:adjustRightInd w:val="0"/>
      <w:jc w:val="right"/>
    </w:pPr>
    <w:rPr>
      <w:rFonts w:cs="Arial"/>
      <w:szCs w:val="18"/>
    </w:rPr>
  </w:style>
  <w:style w:type="paragraph" w:customStyle="1" w:styleId="CopyrightText">
    <w:name w:val="Copyright Text"/>
    <w:basedOn w:val="BodyText"/>
    <w:rsid w:val="000F4BA5"/>
    <w:rPr>
      <w:sz w:val="18"/>
    </w:rPr>
  </w:style>
  <w:style w:type="paragraph" w:customStyle="1" w:styleId="BodySmallRight">
    <w:name w:val="Body Small Right"/>
    <w:basedOn w:val="BodyTextRight"/>
    <w:rsid w:val="000F4BA5"/>
    <w:rPr>
      <w:sz w:val="18"/>
      <w:szCs w:val="18"/>
    </w:rPr>
  </w:style>
  <w:style w:type="paragraph" w:customStyle="1" w:styleId="MarginEdition">
    <w:name w:val="Margin Edition"/>
    <w:basedOn w:val="MarginNote"/>
    <w:rsid w:val="000F4BA5"/>
    <w:pPr>
      <w:spacing w:before="0" w:after="0"/>
    </w:pPr>
    <w:rPr>
      <w:rFonts w:ascii="Times New Roman" w:hAnsi="Times New Roman"/>
      <w:color w:val="999999"/>
    </w:rPr>
  </w:style>
  <w:style w:type="paragraph" w:customStyle="1" w:styleId="Spacer">
    <w:name w:val="Spacer"/>
    <w:basedOn w:val="Normal"/>
    <w:rsid w:val="000F4BA5"/>
    <w:rPr>
      <w:sz w:val="2"/>
      <w:szCs w:val="2"/>
    </w:rPr>
  </w:style>
  <w:style w:type="character" w:customStyle="1" w:styleId="Small">
    <w:name w:val="Small"/>
    <w:basedOn w:val="DefaultParagraphFont"/>
    <w:rsid w:val="000F4BA5"/>
    <w:rPr>
      <w:sz w:val="16"/>
    </w:rPr>
  </w:style>
  <w:style w:type="paragraph" w:customStyle="1" w:styleId="WideTable">
    <w:name w:val="Wide Table"/>
    <w:basedOn w:val="Normal"/>
    <w:rsid w:val="000F4BA5"/>
    <w:pPr>
      <w:ind w:left="-1418"/>
    </w:pPr>
    <w:rPr>
      <w:sz w:val="2"/>
      <w:szCs w:val="2"/>
    </w:rPr>
  </w:style>
  <w:style w:type="character" w:styleId="PageNumber">
    <w:name w:val="page number"/>
    <w:basedOn w:val="DefaultParagraphFont"/>
    <w:rsid w:val="000F4BA5"/>
  </w:style>
  <w:style w:type="paragraph" w:styleId="Quote">
    <w:name w:val="Quote"/>
    <w:basedOn w:val="Heading1"/>
    <w:link w:val="QuoteChar"/>
    <w:qFormat/>
    <w:rsid w:val="000F4BA5"/>
    <w:rPr>
      <w:b w:val="0"/>
      <w:sz w:val="72"/>
      <w:szCs w:val="72"/>
      <w:lang w:val="en-NZ"/>
    </w:rPr>
  </w:style>
  <w:style w:type="character" w:customStyle="1" w:styleId="QuoteChar">
    <w:name w:val="Quote Char"/>
    <w:basedOn w:val="DefaultParagraphFont"/>
    <w:link w:val="Quote"/>
    <w:rsid w:val="000F4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BA5"/>
    <w:pPr>
      <w:pageBreakBefore/>
    </w:pPr>
  </w:style>
  <w:style w:type="paragraph" w:customStyle="1" w:styleId="Border">
    <w:name w:val="Border"/>
    <w:basedOn w:val="Normal"/>
    <w:qFormat/>
    <w:rsid w:val="000F4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BA5"/>
    <w:rPr>
      <w:b/>
      <w:bCs/>
      <w:i/>
      <w:iCs/>
      <w:color w:val="auto"/>
    </w:rPr>
  </w:style>
  <w:style w:type="paragraph" w:styleId="IntenseQuote">
    <w:name w:val="Intense Quote"/>
    <w:basedOn w:val="Normal"/>
    <w:next w:val="Normal"/>
    <w:link w:val="IntenseQuoteChar"/>
    <w:uiPriority w:val="30"/>
    <w:qFormat/>
    <w:rsid w:val="000F4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B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BA5"/>
    <w:rPr>
      <w:smallCaps/>
      <w:color w:val="auto"/>
      <w:u w:val="single"/>
    </w:rPr>
  </w:style>
  <w:style w:type="character" w:styleId="IntenseReference">
    <w:name w:val="Intense Reference"/>
    <w:basedOn w:val="DefaultParagraphFont"/>
    <w:uiPriority w:val="32"/>
    <w:qFormat/>
    <w:rsid w:val="000F4BA5"/>
    <w:rPr>
      <w:b/>
      <w:bCs/>
      <w:smallCaps/>
      <w:color w:val="auto"/>
      <w:spacing w:val="5"/>
      <w:u w:val="single"/>
    </w:rPr>
  </w:style>
  <w:style w:type="paragraph" w:customStyle="1" w:styleId="2ColumnHeading">
    <w:name w:val="2Column Heading"/>
    <w:basedOn w:val="BodyText"/>
    <w:qFormat/>
    <w:rsid w:val="000F4BA5"/>
    <w:pPr>
      <w:spacing w:after="60"/>
      <w:ind w:left="-2268"/>
    </w:pPr>
    <w:rPr>
      <w:b/>
    </w:rPr>
  </w:style>
  <w:style w:type="paragraph" w:customStyle="1" w:styleId="Heading1TOC">
    <w:name w:val="Heading1 TOC"/>
    <w:basedOn w:val="Normal"/>
    <w:qFormat/>
    <w:rsid w:val="000F4BA5"/>
    <w:pPr>
      <w:spacing w:before="240" w:after="120"/>
    </w:pPr>
    <w:rPr>
      <w:rFonts w:ascii="Times New Roman" w:hAnsi="Times New Roman"/>
      <w:b/>
      <w:sz w:val="32"/>
    </w:rPr>
  </w:style>
  <w:style w:type="paragraph" w:customStyle="1" w:styleId="Heading2TOC">
    <w:name w:val="Heading2 TOC"/>
    <w:basedOn w:val="Normal"/>
    <w:qFormat/>
    <w:rsid w:val="000F4BA5"/>
    <w:pPr>
      <w:spacing w:before="240" w:after="60"/>
    </w:pPr>
    <w:rPr>
      <w:rFonts w:ascii="Times New Roman" w:hAnsi="Times New Roman"/>
      <w:b/>
      <w:sz w:val="28"/>
    </w:rPr>
  </w:style>
  <w:style w:type="character" w:customStyle="1" w:styleId="Underline">
    <w:name w:val="Underline"/>
    <w:basedOn w:val="DefaultParagraphFont"/>
    <w:qFormat/>
    <w:rsid w:val="000F4BA5"/>
    <w:rPr>
      <w:u w:val="single"/>
    </w:rPr>
  </w:style>
  <w:style w:type="character" w:customStyle="1" w:styleId="BoldandItalics">
    <w:name w:val="Bold and Italics"/>
    <w:qFormat/>
    <w:rsid w:val="000F4BA5"/>
    <w:rPr>
      <w:b/>
      <w:i/>
      <w:u w:val="none"/>
    </w:rPr>
  </w:style>
  <w:style w:type="paragraph" w:styleId="BalloonText">
    <w:name w:val="Balloon Text"/>
    <w:basedOn w:val="Normal"/>
    <w:link w:val="BalloonTextChar"/>
    <w:rsid w:val="000F4BA5"/>
    <w:rPr>
      <w:rFonts w:ascii="Tahoma" w:hAnsi="Tahoma" w:cs="Tahoma"/>
      <w:sz w:val="16"/>
      <w:szCs w:val="16"/>
    </w:rPr>
  </w:style>
  <w:style w:type="character" w:customStyle="1" w:styleId="BalloonTextChar">
    <w:name w:val="Balloon Text Char"/>
    <w:basedOn w:val="DefaultParagraphFont"/>
    <w:link w:val="BalloonText"/>
    <w:rsid w:val="000F4B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B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B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BA5"/>
    <w:rPr>
      <w:b/>
      <w:color w:val="660033"/>
      <w:spacing w:val="0"/>
    </w:rPr>
  </w:style>
  <w:style w:type="paragraph" w:customStyle="1" w:styleId="Nameditemlist">
    <w:name w:val="Named item list"/>
    <w:basedOn w:val="BodyText"/>
    <w:qFormat/>
    <w:rsid w:val="000F4BA5"/>
    <w:pPr>
      <w:tabs>
        <w:tab w:val="left" w:pos="2835"/>
      </w:tabs>
      <w:ind w:left="2835" w:hanging="2835"/>
    </w:pPr>
  </w:style>
  <w:style w:type="paragraph" w:customStyle="1" w:styleId="BodyTextnopadding">
    <w:name w:val="Body Text no padding"/>
    <w:basedOn w:val="BodyText"/>
    <w:qFormat/>
    <w:rsid w:val="000F4BA5"/>
    <w:pPr>
      <w:spacing w:before="0" w:after="0"/>
    </w:pPr>
  </w:style>
  <w:style w:type="character" w:styleId="Hyperlink">
    <w:name w:val="Hyperlink"/>
    <w:basedOn w:val="DefaultParagraphFont"/>
    <w:uiPriority w:val="99"/>
    <w:unhideWhenUsed/>
    <w:rsid w:val="00BD2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858</Words>
  <Characters>5279</Characters>
  <Application>Microsoft Office Word</Application>
  <DocSecurity>0</DocSecurity>
  <Lines>239</Lines>
  <Paragraphs>227</Paragraphs>
  <ScaleCrop>false</ScaleCrop>
  <Company>Author-it Software Corporation Ltd.</Company>
  <LinksUpToDate>false</LinksUpToDate>
  <CharactersWithSpaces>5910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AUR20916 Certificate II in Automotive Body Repair Technology</dc:title>
  <dc:subject>Approved</dc:subject>
  <dc:creator>PwC’s Skills for Australia</dc:creator>
  <cp:keywords>Release 2</cp:keywords>
  <dc:description>Review Date: 12 April 2008</dc:description>
  <cp:lastModifiedBy>HSD_TPCMSd.prod</cp:lastModifiedBy>
  <cp:revision>3</cp:revision>
  <dcterms:created xsi:type="dcterms:W3CDTF">2018-12-07T13:25:35Z</dcterms:created>
  <dcterms:modified xsi:type="dcterms:W3CDTF">2018-12-06T23:03:00Z</dcterms:modified>
</cp:coreProperties>
</file>