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C81" w:rsidP="00E14C81">
      <w:pPr>
        <w:pStyle w:val="Title"/>
      </w:pPr>
      <w:bookmarkStart w:id="0" w:name="_GoBack"/>
      <w:bookmarkEnd w:id="0"/>
      <w:r>
        <w:fldChar w:fldCharType="begin"/>
      </w:r>
      <w:r>
        <w:instrText xml:space="preserve"> TITLE   \* MERGEFORMAT </w:instrText>
      </w:r>
      <w:r>
        <w:fldChar w:fldCharType="separate"/>
      </w:r>
      <w:r>
        <w:t>AUMGTM3007 Assemble and install pneumatic system kit</w:t>
      </w:r>
      <w:r>
        <w:fldChar w:fldCharType="end"/>
      </w:r>
    </w:p>
    <w:p w:rsidR="00E14C81" w:rsidP="00E14C81">
      <w:pPr>
        <w:pStyle w:val="Version"/>
        <w:sectPr w:rsidSect="00324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DA3" w:rsidP="00324DA3">
      <w:pPr>
        <w:pStyle w:val="SuperHeading"/>
      </w:pPr>
      <w:r w:rsidRPr="00324DA3">
        <w:t>AUMGTM3007 Assemble and install pneumatic system kit</w:t>
      </w:r>
    </w:p>
    <w:p w:rsidR="00000000" w:rsidRPr="00324DA3" w:rsidP="00324DA3">
      <w:pPr>
        <w:pStyle w:val="Heading1"/>
      </w:pPr>
      <w:bookmarkStart w:id="1" w:name="O_431872"/>
      <w:bookmarkEnd w:id="1"/>
      <w:r w:rsidRPr="00324DA3">
        <w:t>Modification History</w:t>
      </w:r>
    </w:p>
    <w:p w:rsidR="00000000" w:rsidRPr="00324DA3" w:rsidP="00324DA3">
      <w:pPr>
        <w:pStyle w:val="BodyText"/>
      </w:pPr>
      <w:r w:rsidRPr="00324DA3">
        <w:t>Not applicable.</w:t>
      </w:r>
    </w:p>
    <w:p w:rsidR="00000000" w:rsidRPr="00324DA3" w:rsidP="00324DA3">
      <w:pPr>
        <w:pStyle w:val="AllowPageBreak"/>
      </w:pPr>
    </w:p>
    <w:p w:rsidR="00000000" w:rsidRPr="00324DA3" w:rsidP="00324DA3">
      <w:pPr>
        <w:pStyle w:val="Heading1"/>
      </w:pPr>
      <w:bookmarkStart w:id="2" w:name="O_431870"/>
      <w:bookmarkEnd w:id="2"/>
      <w:r w:rsidRPr="00324DA3">
        <w:t>Unit Descriptor</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This unit d</w:t>
            </w:r>
            <w:r w:rsidRPr="00324DA3">
              <w:t>escribes the application of the required skills and knowledge to assemble, install and test a pneumatic system kit.</w:t>
            </w:r>
          </w:p>
          <w:p w:rsidR="00000000" w:rsidRPr="00324DA3" w:rsidP="00324DA3">
            <w:pPr>
              <w:pStyle w:val="BodyText"/>
            </w:pPr>
            <w:r w:rsidRPr="00324DA3">
              <w:t>No licensing, legislative, regulatory or certification requirements apply to this unit at the time of publication.</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3" w:name="O_431858"/>
      <w:bookmarkEnd w:id="3"/>
      <w:r w:rsidRPr="00324DA3">
        <w:t>Application of the Unit</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This unit applies to the automotive and related component manufacturing environment and involves application of skills and knowledge at a specialist level. These skills and knowledge are to be used within the</w:t>
            </w:r>
            <w:r w:rsidRPr="00324DA3">
              <w:t xml:space="preserve"> scope of the person's job and authority.</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4" w:name="O_431866"/>
      <w:bookmarkEnd w:id="4"/>
      <w:r w:rsidRPr="00324DA3">
        <w:t>Licensing/Regulatory Information</w:t>
      </w:r>
    </w:p>
    <w:p w:rsidR="00000000" w:rsidRPr="00324DA3" w:rsidP="00324DA3">
      <w:pPr>
        <w:pStyle w:val="BodyText"/>
      </w:pPr>
      <w:r w:rsidRPr="00324DA3">
        <w:t>Not applicable.</w:t>
      </w:r>
    </w:p>
    <w:p w:rsidR="00000000" w:rsidRPr="00324DA3" w:rsidP="00324DA3">
      <w:pPr>
        <w:pStyle w:val="AllowPageBreak"/>
      </w:pPr>
    </w:p>
    <w:p w:rsidR="00000000" w:rsidRPr="00324DA3" w:rsidP="00324DA3">
      <w:pPr>
        <w:pStyle w:val="Heading1"/>
      </w:pPr>
      <w:bookmarkStart w:id="5" w:name="O_431867"/>
      <w:bookmarkEnd w:id="5"/>
      <w:r w:rsidRPr="00324DA3">
        <w:t>Pre-Requisites</w:t>
      </w:r>
    </w:p>
    <w:p w:rsidR="00000000" w:rsidRPr="00324DA3" w:rsidP="00324DA3">
      <w:pPr>
        <w:pStyle w:val="BodyText"/>
      </w:pPr>
      <w:r w:rsidRPr="00324DA3">
        <w:t>Not applicable.</w:t>
      </w:r>
    </w:p>
    <w:p w:rsidR="00000000" w:rsidRPr="00324DA3" w:rsidP="00324DA3">
      <w:pPr>
        <w:pStyle w:val="AllowPageBreak"/>
      </w:pPr>
    </w:p>
    <w:p w:rsidR="00000000" w:rsidRPr="00324DA3" w:rsidP="00324DA3">
      <w:pPr>
        <w:pStyle w:val="Heading1"/>
      </w:pPr>
      <w:bookmarkStart w:id="6" w:name="O_431863"/>
      <w:bookmarkEnd w:id="6"/>
      <w:r w:rsidRPr="00324DA3">
        <w:t>Employability Skills Information</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This unit contains Employab</w:t>
            </w:r>
            <w:r w:rsidRPr="00324DA3">
              <w:t>ility Skills.</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7" w:name="O_431862"/>
      <w:bookmarkEnd w:id="7"/>
      <w:r w:rsidRPr="00324DA3">
        <w:t>Elements and Performance Criteria Pre-Content</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Performance criteria describe the required performance needed to demonstrate achievement of the element. Where bold italicised text is used, further information is detailed in the required skills and knowledge and/or the range statement. Assessment of perf</w:t>
            </w:r>
            <w:r w:rsidRPr="00324DA3">
              <w:t>ormance is to be consistent with the evidence guide.</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8" w:name="O_431861"/>
      <w:bookmarkEnd w:id="8"/>
      <w:r w:rsidRPr="00324DA3">
        <w:t>Elements and Performance Criteria</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PERFORMANCE CRITERIA</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List"/>
              <w:rPr>
                <w:lang w:val="en-NZ"/>
              </w:rPr>
            </w:pPr>
            <w:r w:rsidRPr="00324DA3">
              <w:t>1.</w:t>
            </w:r>
            <w:r w:rsidRPr="00324DA3">
              <w:tab/>
              <w:t>Plan the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2"/>
            </w:pPr>
            <w:r w:rsidRPr="00324DA3">
              <w:t>1.1.</w:t>
            </w:r>
            <w:r w:rsidRPr="00324DA3">
              <w:tab/>
              <w:t>Work specification is read and interpreted to determine installation process</w:t>
            </w:r>
          </w:p>
          <w:p w:rsidR="00000000" w:rsidRPr="00324DA3" w:rsidP="00324DA3">
            <w:pPr>
              <w:pStyle w:val="List2"/>
            </w:pPr>
            <w:r w:rsidRPr="00324DA3">
              <w:t>1.2.</w:t>
            </w:r>
            <w:r w:rsidRPr="00324DA3">
              <w:tab/>
            </w:r>
            <w:r w:rsidRPr="00324DA3">
              <w:t>Components required are determined</w:t>
            </w:r>
          </w:p>
          <w:p w:rsidR="00000000" w:rsidP="00324DA3">
            <w:pPr>
              <w:pStyle w:val="List2"/>
              <w:rPr>
                <w:lang w:val="en-NZ"/>
              </w:rPr>
            </w:pPr>
            <w:r w:rsidRPr="00324DA3">
              <w:t>1.3.</w:t>
            </w:r>
            <w:r w:rsidRPr="00324DA3">
              <w:tab/>
              <w:t>Tools and equipment are determined</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List"/>
              <w:rPr>
                <w:lang w:val="en-NZ"/>
              </w:rPr>
            </w:pPr>
            <w:r w:rsidRPr="00324DA3">
              <w:t>2.</w:t>
            </w:r>
            <w:r w:rsidRPr="00324DA3">
              <w:tab/>
              <w:t>Assemble and install pneumatic system kit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2"/>
            </w:pPr>
            <w:r w:rsidRPr="00324DA3">
              <w:t>2.1.</w:t>
            </w:r>
            <w:r w:rsidRPr="00324DA3">
              <w:tab/>
              <w:t xml:space="preserve">Assembly and installation activities are carried out according to </w:t>
            </w:r>
            <w:r w:rsidRPr="00324DA3">
              <w:rPr>
                <w:rStyle w:val="BoldandItalics"/>
              </w:rPr>
              <w:t>legislative requirements</w:t>
            </w:r>
            <w:r w:rsidRPr="00324DA3">
              <w:t xml:space="preserve">, </w:t>
            </w:r>
            <w:r w:rsidRPr="00324DA3">
              <w:rPr>
                <w:rStyle w:val="BoldandItalics"/>
              </w:rPr>
              <w:t>OHS requirements</w:t>
            </w:r>
            <w:r w:rsidRPr="00324DA3">
              <w:t xml:space="preserve"> and </w:t>
            </w:r>
            <w:r w:rsidRPr="00324DA3">
              <w:rPr>
                <w:rStyle w:val="BoldandItalics"/>
              </w:rPr>
              <w:t>organisation requ</w:t>
            </w:r>
            <w:r w:rsidRPr="00324DA3">
              <w:rPr>
                <w:rStyle w:val="BoldandItalics"/>
              </w:rPr>
              <w:t>irements</w:t>
            </w:r>
          </w:p>
          <w:p w:rsidR="00000000" w:rsidRPr="00324DA3" w:rsidP="00324DA3">
            <w:pPr>
              <w:pStyle w:val="List2"/>
            </w:pPr>
            <w:r w:rsidRPr="00324DA3">
              <w:t>2.2.</w:t>
            </w:r>
            <w:r w:rsidRPr="00324DA3">
              <w:tab/>
              <w:t xml:space="preserve">Assembly and installation information is accessed and interpreted from appropriate </w:t>
            </w:r>
            <w:r w:rsidRPr="00324DA3">
              <w:rPr>
                <w:rStyle w:val="BoldandItalics"/>
              </w:rPr>
              <w:t>sources of information</w:t>
            </w:r>
          </w:p>
          <w:p w:rsidR="00000000" w:rsidRPr="00324DA3" w:rsidP="00324DA3">
            <w:pPr>
              <w:pStyle w:val="List2"/>
            </w:pPr>
            <w:r w:rsidRPr="00324DA3">
              <w:t>2.3.</w:t>
            </w:r>
            <w:r w:rsidRPr="00324DA3">
              <w:tab/>
              <w:t>Pneumatic system kit is assembled in accordance with manufacturers specifications</w:t>
            </w:r>
          </w:p>
          <w:p w:rsidR="00000000" w:rsidP="00324DA3">
            <w:pPr>
              <w:pStyle w:val="List2"/>
              <w:rPr>
                <w:lang w:val="en-NZ"/>
              </w:rPr>
            </w:pPr>
            <w:r w:rsidRPr="00324DA3">
              <w:t>2.4.</w:t>
            </w:r>
            <w:r w:rsidRPr="00324DA3">
              <w:tab/>
              <w:t>Installation procedures are carried out in a</w:t>
            </w:r>
            <w:r w:rsidRPr="00324DA3">
              <w:t>ccordance with manufacturer specifications and tolerances</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List"/>
              <w:rPr>
                <w:lang w:val="en-NZ"/>
              </w:rPr>
            </w:pPr>
            <w:r w:rsidRPr="00324DA3">
              <w:t>3.</w:t>
            </w:r>
            <w:r w:rsidRPr="00324DA3">
              <w:tab/>
              <w:t>Test pneumatic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2"/>
            </w:pPr>
            <w:r w:rsidRPr="00324DA3">
              <w:t>3.1.</w:t>
            </w:r>
            <w:r w:rsidRPr="00324DA3">
              <w:tab/>
              <w:t>Test information is accessed and interpreted from manufacturer specifications</w:t>
            </w:r>
          </w:p>
          <w:p w:rsidR="00000000" w:rsidRPr="00324DA3" w:rsidP="00324DA3">
            <w:pPr>
              <w:pStyle w:val="List2"/>
            </w:pPr>
            <w:r w:rsidRPr="00324DA3">
              <w:t>3.2.</w:t>
            </w:r>
            <w:r w:rsidRPr="00324DA3">
              <w:tab/>
              <w:t>System tests before and/or after installation are carried out in accordance with ma</w:t>
            </w:r>
            <w:r w:rsidRPr="00324DA3">
              <w:t>nufacturer specifications and tolerances</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9" w:name="O_431869"/>
      <w:bookmarkEnd w:id="9"/>
      <w:r w:rsidRPr="00324DA3">
        <w:t>Required Skills and Knowledge</w:t>
      </w:r>
    </w:p>
    <w:tbl>
      <w:tblPr>
        <w:tblW w:w="9639" w:type="dxa"/>
        <w:tblLayout w:type="fixed"/>
        <w:tblCellMar>
          <w:left w:w="62" w:type="dxa"/>
          <w:right w:w="62" w:type="dxa"/>
        </w:tblCellMar>
        <w:tblLook w:val="0000"/>
      </w:tblPr>
      <w:tblGrid>
        <w:gridCol w:w="9639"/>
      </w:tblGrid>
      <w:tr w:rsidTr="00E14C8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REQUIRED SKILLS AND KNOWLEDGE</w:t>
            </w:r>
          </w:p>
        </w:tc>
      </w:tr>
      <w:tr w:rsidTr="00E14C8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t>This describes the essential skills and knowledge and their level, required for this unit.</w:t>
            </w:r>
          </w:p>
        </w:tc>
      </w:tr>
      <w:tr w:rsidTr="00E14C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Required skills</w:t>
            </w:r>
          </w:p>
        </w:tc>
      </w:tr>
      <w:tr w:rsidTr="00E14C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Bullet"/>
            </w:pPr>
            <w:r w:rsidRPr="00324DA3">
              <w:t>speak clearly and directly in order to inform team members of completed work</w:t>
            </w:r>
          </w:p>
          <w:p w:rsidR="00000000" w:rsidRPr="00324DA3" w:rsidP="00324DA3">
            <w:pPr>
              <w:pStyle w:val="ListBullet"/>
            </w:pPr>
            <w:r w:rsidRPr="00324DA3">
              <w:t xml:space="preserve">apply teamwork to a range of situations </w:t>
            </w:r>
          </w:p>
          <w:p w:rsidR="00000000" w:rsidRPr="00324DA3" w:rsidP="00324DA3">
            <w:pPr>
              <w:pStyle w:val="ListBullet"/>
            </w:pPr>
            <w:r w:rsidRPr="00324DA3">
              <w:t>solve problems particularly in teams in order to meet performance indicators</w:t>
            </w:r>
          </w:p>
          <w:p w:rsidR="00000000" w:rsidRPr="00324DA3" w:rsidP="00324DA3">
            <w:pPr>
              <w:pStyle w:val="ListBullet"/>
            </w:pPr>
            <w:r w:rsidRPr="00324DA3">
              <w:t>show initiative in adapting to changing work conditions or contexts particularly when working across a variety of work areas</w:t>
            </w:r>
          </w:p>
          <w:p w:rsidR="00000000" w:rsidRPr="00324DA3" w:rsidP="00324DA3">
            <w:pPr>
              <w:pStyle w:val="ListBullet"/>
            </w:pPr>
            <w:r w:rsidRPr="00324DA3">
              <w:t xml:space="preserve">access, interpret and apply information on relevant organisation policies, procedures and instructions, particularly regarding the </w:t>
            </w:r>
            <w:r w:rsidRPr="00324DA3">
              <w:t>safe assembly and installation of pneumatic system kits</w:t>
            </w:r>
          </w:p>
          <w:p w:rsidR="00000000" w:rsidRPr="00324DA3" w:rsidP="00324DA3">
            <w:pPr>
              <w:pStyle w:val="ListBullet"/>
            </w:pPr>
            <w:r w:rsidRPr="00324DA3">
              <w:t xml:space="preserve">manage time when planning, preparing and organising work priorities </w:t>
            </w:r>
          </w:p>
          <w:p w:rsidR="00000000" w:rsidP="00324DA3">
            <w:pPr>
              <w:pStyle w:val="ListBullet"/>
              <w:rPr>
                <w:lang w:val="en-NZ"/>
              </w:rPr>
            </w:pPr>
            <w:r w:rsidRPr="00324DA3">
              <w:t>take responsibility for organising own work priorities.</w:t>
            </w:r>
          </w:p>
        </w:tc>
      </w:tr>
      <w:tr w:rsidTr="00E14C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Required knowledge</w:t>
            </w:r>
          </w:p>
        </w:tc>
      </w:tr>
      <w:tr w:rsidTr="00E14C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Bullet"/>
            </w:pPr>
            <w:r w:rsidRPr="00324DA3">
              <w:t>relevant Occupational Health and Safety and Environme</w:t>
            </w:r>
            <w:r w:rsidRPr="00324DA3">
              <w:t>ntal regulations and organisation policies and procedures needed to carry out work in a manner which ensures the safety of people, equipment and the environment.</w:t>
            </w:r>
          </w:p>
          <w:p w:rsidR="00000000" w:rsidRPr="00324DA3" w:rsidP="00324DA3">
            <w:pPr>
              <w:pStyle w:val="ListBullet"/>
            </w:pPr>
            <w:r w:rsidRPr="00324DA3">
              <w:t xml:space="preserve">technical work documentation covering procedures, specifications, schedules and work plans </w:t>
            </w:r>
          </w:p>
          <w:p w:rsidR="00000000" w:rsidRPr="00324DA3" w:rsidP="00324DA3">
            <w:pPr>
              <w:pStyle w:val="ListBullet"/>
            </w:pPr>
            <w:r w:rsidRPr="00324DA3">
              <w:t>qu</w:t>
            </w:r>
            <w:r w:rsidRPr="00324DA3">
              <w:t>ality system documentation covering instructions, procedures, performance indicators and review processes</w:t>
            </w:r>
          </w:p>
          <w:p w:rsidR="00000000" w:rsidRPr="00324DA3" w:rsidP="00324DA3">
            <w:pPr>
              <w:pStyle w:val="ListBullet"/>
            </w:pPr>
            <w:r w:rsidRPr="00324DA3">
              <w:t>cost minimisation/waste avoidance policies, procedures and practices</w:t>
            </w:r>
          </w:p>
          <w:p w:rsidR="00000000" w:rsidRPr="00324DA3" w:rsidP="00324DA3">
            <w:pPr>
              <w:pStyle w:val="ListBullet"/>
            </w:pPr>
            <w:r w:rsidRPr="00324DA3">
              <w:t>environmental protection requirements relating to the disposal of waste material</w:t>
            </w:r>
          </w:p>
          <w:p w:rsidR="00000000" w:rsidRPr="00324DA3" w:rsidP="00324DA3">
            <w:pPr>
              <w:pStyle w:val="ListBullet"/>
            </w:pPr>
            <w:r w:rsidRPr="00324DA3">
              <w:t>established communication channels and protocols</w:t>
            </w:r>
          </w:p>
          <w:p w:rsidR="00000000" w:rsidRPr="00324DA3" w:rsidP="00324DA3">
            <w:pPr>
              <w:pStyle w:val="ListBullet"/>
            </w:pPr>
            <w:r w:rsidRPr="00324DA3">
              <w:t>problem identification and resolution techniques</w:t>
            </w:r>
          </w:p>
          <w:p w:rsidR="00000000" w:rsidRPr="00324DA3" w:rsidP="00324DA3">
            <w:pPr>
              <w:pStyle w:val="ListBullet"/>
            </w:pPr>
            <w:r w:rsidRPr="00324DA3">
              <w:t>OHS procedures</w:t>
            </w:r>
          </w:p>
          <w:p w:rsidR="00000000" w:rsidRPr="00324DA3" w:rsidP="00324DA3">
            <w:pPr>
              <w:pStyle w:val="ListBullet"/>
            </w:pPr>
            <w:r w:rsidRPr="00324DA3">
              <w:t>equipment/component safety requirements</w:t>
            </w:r>
          </w:p>
          <w:p w:rsidR="00000000" w:rsidRPr="00324DA3" w:rsidP="00324DA3">
            <w:pPr>
              <w:pStyle w:val="ListBullet"/>
            </w:pPr>
            <w:r w:rsidRPr="00324DA3">
              <w:t>interpretation of technical materials, graphic symbols and diagrams</w:t>
            </w:r>
          </w:p>
          <w:p w:rsidR="00000000" w:rsidRPr="00324DA3" w:rsidP="00324DA3">
            <w:pPr>
              <w:pStyle w:val="ListBullet"/>
            </w:pPr>
            <w:r w:rsidRPr="00324DA3">
              <w:t>identification of pne</w:t>
            </w:r>
            <w:r w:rsidRPr="00324DA3">
              <w:t>umatic components</w:t>
            </w:r>
          </w:p>
          <w:p w:rsidR="00000000" w:rsidRPr="00324DA3" w:rsidP="00324DA3">
            <w:pPr>
              <w:pStyle w:val="ListBullet"/>
            </w:pPr>
            <w:r w:rsidRPr="00324DA3">
              <w:t>pneumatic system operation</w:t>
            </w:r>
          </w:p>
          <w:p w:rsidR="00000000" w:rsidRPr="00324DA3" w:rsidP="00324DA3">
            <w:pPr>
              <w:pStyle w:val="ListBullet"/>
            </w:pPr>
            <w:r w:rsidRPr="00324DA3">
              <w:t>installation procedures</w:t>
            </w:r>
          </w:p>
          <w:p w:rsidR="00000000" w:rsidRPr="00324DA3" w:rsidP="00324DA3">
            <w:pPr>
              <w:pStyle w:val="ListBullet"/>
            </w:pPr>
            <w:r w:rsidRPr="00324DA3">
              <w:t>measuring and testing procedures.</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10" w:name="O_431864"/>
      <w:bookmarkEnd w:id="10"/>
      <w:r w:rsidRPr="00324DA3">
        <w:t>Evidence Guide</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EVIDENCE GUIDE</w:t>
            </w:r>
          </w:p>
        </w:tc>
      </w:tr>
      <w:tr w:rsidTr="00E14C8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t>The Evidence Guide provides advice on assessment and must be read in conjunction with the Performance Criteria, Required Skills and Knowledge, the Range Statement and the Assessment Guidelines for this Training Package.</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 xml:space="preserve">Critical </w:t>
            </w:r>
            <w:r w:rsidRPr="00324DA3">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Evidence of the following is essential:</w:t>
            </w:r>
          </w:p>
          <w:p w:rsidR="00000000" w:rsidRPr="00324DA3" w:rsidP="00324DA3">
            <w:pPr>
              <w:pStyle w:val="ListBullet"/>
            </w:pPr>
            <w:r w:rsidRPr="00324DA3">
              <w:t>compliance with relevant legislative, regulations, standards, codes of practice and establish safe practices and organisation polic</w:t>
            </w:r>
            <w:r w:rsidRPr="00324DA3">
              <w:t>ies and procedures for managing personal work priorities</w:t>
            </w:r>
          </w:p>
          <w:p w:rsidR="00000000" w:rsidRPr="00324DA3" w:rsidP="00324DA3">
            <w:pPr>
              <w:pStyle w:val="ListBullet"/>
            </w:pPr>
            <w:r w:rsidRPr="00324DA3">
              <w:t>maintaining a working knowledge of current work systems and practices</w:t>
            </w:r>
          </w:p>
          <w:p w:rsidR="00000000" w:rsidRPr="00324DA3" w:rsidP="00324DA3">
            <w:pPr>
              <w:pStyle w:val="ListBullet"/>
            </w:pPr>
            <w:r w:rsidRPr="00324DA3">
              <w:t>working and communicating effectively and positively with others involved in the work</w:t>
            </w:r>
          </w:p>
          <w:p w:rsidR="00000000" w:rsidRPr="00324DA3" w:rsidP="00324DA3">
            <w:pPr>
              <w:pStyle w:val="ListBullet"/>
            </w:pPr>
            <w:r w:rsidRPr="00324DA3">
              <w:t>applying, within authority, the requirements of the job or work role in relation to:</w:t>
            </w:r>
          </w:p>
          <w:p w:rsidR="00000000" w:rsidRPr="00324DA3" w:rsidP="00324DA3">
            <w:pPr>
              <w:pStyle w:val="ListBullet"/>
            </w:pPr>
            <w:r w:rsidRPr="00324DA3">
              <w:t>achieving production goals</w:t>
            </w:r>
          </w:p>
          <w:p w:rsidR="00000000" w:rsidRPr="00324DA3" w:rsidP="00324DA3">
            <w:pPr>
              <w:pStyle w:val="ListBullet"/>
            </w:pPr>
            <w:r w:rsidRPr="00324DA3">
              <w:t>achieving work quality goals</w:t>
            </w:r>
          </w:p>
          <w:p w:rsidR="00000000" w:rsidRPr="00324DA3" w:rsidP="00324DA3">
            <w:pPr>
              <w:pStyle w:val="ListBullet"/>
            </w:pPr>
            <w:r w:rsidRPr="00324DA3">
              <w:t>responding positively to changing work requirements</w:t>
            </w:r>
          </w:p>
          <w:p w:rsidR="00000000" w:rsidRPr="00324DA3" w:rsidP="00324DA3">
            <w:pPr>
              <w:pStyle w:val="ListBullet"/>
            </w:pPr>
            <w:r w:rsidRPr="00324DA3">
              <w:t xml:space="preserve">contributing effectively to cost reduction initiatives </w:t>
            </w:r>
          </w:p>
          <w:p w:rsidR="00000000" w:rsidRPr="00324DA3" w:rsidP="00324DA3">
            <w:pPr>
              <w:pStyle w:val="ListBullet"/>
            </w:pPr>
            <w:r w:rsidRPr="00324DA3">
              <w:t>effecti</w:t>
            </w:r>
            <w:r w:rsidRPr="00324DA3">
              <w:t>vely applying problem solving techniques</w:t>
            </w:r>
          </w:p>
          <w:p w:rsidR="00000000" w:rsidRPr="00324DA3" w:rsidP="00324DA3">
            <w:pPr>
              <w:pStyle w:val="ListBullet"/>
            </w:pPr>
            <w:r w:rsidRPr="00324DA3">
              <w:t>modify activities to cater for variations in organisation context and environment</w:t>
            </w:r>
          </w:p>
          <w:p w:rsidR="00000000" w:rsidRPr="00324DA3" w:rsidP="00324DA3">
            <w:pPr>
              <w:pStyle w:val="ListBullet"/>
            </w:pPr>
            <w:r w:rsidRPr="00324DA3">
              <w:t>assemble pneumatic system/components</w:t>
            </w:r>
          </w:p>
          <w:p w:rsidR="00000000" w:rsidRPr="00324DA3" w:rsidP="00324DA3">
            <w:pPr>
              <w:pStyle w:val="ListBullet"/>
            </w:pPr>
            <w:r w:rsidRPr="00324DA3">
              <w:t xml:space="preserve">install pneumatic system/components </w:t>
            </w:r>
          </w:p>
          <w:p w:rsidR="00000000" w:rsidRPr="00324DA3" w:rsidP="00324DA3">
            <w:pPr>
              <w:pStyle w:val="ListBullet"/>
            </w:pPr>
            <w:r w:rsidRPr="00324DA3">
              <w:t xml:space="preserve">test pneumatic system </w:t>
            </w:r>
          </w:p>
          <w:p w:rsidR="00000000" w:rsidRPr="00324DA3" w:rsidP="00324DA3">
            <w:pPr>
              <w:pStyle w:val="ListBullet"/>
            </w:pPr>
            <w:r w:rsidRPr="00324DA3">
              <w:t>use relevant tools and equipment</w:t>
            </w:r>
          </w:p>
          <w:p w:rsidR="00000000" w:rsidRPr="00324DA3" w:rsidP="00324DA3">
            <w:pPr>
              <w:pStyle w:val="ListBullet"/>
            </w:pPr>
            <w:r w:rsidRPr="00324DA3">
              <w:t>sel</w:t>
            </w:r>
            <w:r w:rsidRPr="00324DA3">
              <w:t>ect and use appropriate materials for the installation of pneumatic systems</w:t>
            </w:r>
          </w:p>
          <w:p w:rsidR="00000000" w:rsidP="00324DA3">
            <w:pPr>
              <w:pStyle w:val="ListBullet"/>
              <w:rPr>
                <w:lang w:val="en-NZ"/>
              </w:rPr>
            </w:pPr>
            <w:r w:rsidRPr="00324DA3">
              <w:t>employ organisation OHS procedures.</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Bullet"/>
            </w:pPr>
            <w:r w:rsidRPr="00324DA3">
              <w:t xml:space="preserve">assessment of the competency should take place in a safe working environment in </w:t>
            </w:r>
            <w:r w:rsidRPr="00324DA3">
              <w:t>a passenger motor vehicle manufacturing plant or simulated environment using tools/equipment/machinery required for the production process without undue disruption to the production process</w:t>
            </w:r>
          </w:p>
          <w:p w:rsidR="00000000" w:rsidP="00324DA3">
            <w:pPr>
              <w:pStyle w:val="ListBullet"/>
              <w:rPr>
                <w:lang w:val="en-NZ"/>
              </w:rPr>
            </w:pPr>
            <w:r w:rsidRPr="00324DA3">
              <w:t>assessment is to occur under standard and authorised work practice</w:t>
            </w:r>
            <w:r w:rsidRPr="00324DA3">
              <w:t>s, safety requirements and environmental constraints.</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A range of assessment methods should be used to assess practical skills and knowledge. The following examples are appropriate for this unit:</w:t>
            </w:r>
          </w:p>
          <w:p w:rsidR="00000000" w:rsidRPr="00324DA3" w:rsidP="00324DA3">
            <w:pPr>
              <w:pStyle w:val="ListBullet"/>
            </w:pPr>
            <w:r w:rsidRPr="00324DA3">
              <w:t>assessment methods must confirm consis</w:t>
            </w:r>
            <w:r w:rsidRPr="00324DA3">
              <w:t>tency and accuracy of performance (over time and in a range of organisation relevant contexts) together with application of underpinning knowledge</w:t>
            </w:r>
          </w:p>
          <w:p w:rsidR="00000000" w:rsidRPr="00324DA3" w:rsidP="00324DA3">
            <w:pPr>
              <w:pStyle w:val="ListBullet"/>
            </w:pPr>
            <w:r w:rsidRPr="00324DA3">
              <w:t>assessment methods must be by direct observation of tasks and include questioning on underpinning knowledge t</w:t>
            </w:r>
            <w:r w:rsidRPr="00324DA3">
              <w:t>o ensure its correct interpretation and application</w:t>
            </w:r>
          </w:p>
          <w:p w:rsidR="00000000" w:rsidRPr="00324DA3" w:rsidP="00324DA3">
            <w:pPr>
              <w:pStyle w:val="ListBullet"/>
            </w:pPr>
            <w:r w:rsidRPr="00324DA3">
              <w:t>assessment may be applied under project related conditions (real or simulated) and require evidence of process</w:t>
            </w:r>
          </w:p>
          <w:p w:rsidR="00000000" w:rsidRPr="00324DA3" w:rsidP="00324DA3">
            <w:pPr>
              <w:pStyle w:val="ListBullet"/>
            </w:pPr>
            <w:r w:rsidRPr="00324DA3">
              <w:t>assessment must confirm a reasonable inference that competency is able not only to be satisfi</w:t>
            </w:r>
            <w:r w:rsidRPr="00324DA3">
              <w:t>ed under the particular circumstance, but is able to be transferred to other circumstances.</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11" w:name="O_431868"/>
      <w:bookmarkEnd w:id="11"/>
      <w:r w:rsidRPr="00324DA3">
        <w:t>Range Statement</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RANGE STATEMENT</w:t>
            </w:r>
          </w:p>
        </w:tc>
      </w:tr>
      <w:tr w:rsidTr="00E14C8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t>The range statement relates to the unit of competency as a whole. It allows for different work environments and situations that may affect performance. Bold italicised wording in the Performance Criteria is detailed below. Add any essential operating condi</w:t>
            </w:r>
            <w:r w:rsidRPr="00324DA3">
              <w:t>tions that may be present with training and assessment depending on the work situation, needs of the candidate, accessibility of the item, and local industry and regional contexts.</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BoldandItalics"/>
              </w:rPr>
              <w:t>Legislative requirements</w:t>
            </w:r>
            <w:r w:rsidRPr="00324DA3">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Applicable legislati</w:t>
            </w:r>
            <w:r w:rsidRPr="00324DA3">
              <w:t xml:space="preserve">on, regulations and codes of practice, including those related to: </w:t>
            </w:r>
          </w:p>
          <w:p w:rsidR="00000000" w:rsidRPr="00324DA3" w:rsidP="00324DA3">
            <w:pPr>
              <w:pStyle w:val="ListBullet"/>
            </w:pPr>
            <w:r w:rsidRPr="00324DA3">
              <w:t xml:space="preserve">anti-discrimination </w:t>
            </w:r>
          </w:p>
          <w:p w:rsidR="00000000" w:rsidRPr="00324DA3" w:rsidP="00324DA3">
            <w:pPr>
              <w:pStyle w:val="ListBullet"/>
            </w:pPr>
            <w:r w:rsidRPr="00324DA3">
              <w:t xml:space="preserve">award and organisation agreements </w:t>
            </w:r>
          </w:p>
          <w:p w:rsidR="00000000" w:rsidRPr="00324DA3" w:rsidP="00324DA3">
            <w:pPr>
              <w:pStyle w:val="ListBullet"/>
            </w:pPr>
            <w:r w:rsidRPr="00324DA3">
              <w:t xml:space="preserve">confidentiality and privacy </w:t>
            </w:r>
          </w:p>
          <w:p w:rsidR="00000000" w:rsidRPr="00324DA3" w:rsidP="00324DA3">
            <w:pPr>
              <w:pStyle w:val="ListBullet"/>
            </w:pPr>
            <w:r w:rsidRPr="00324DA3">
              <w:t>duty of care</w:t>
            </w:r>
          </w:p>
          <w:p w:rsidR="00000000" w:rsidRPr="00324DA3" w:rsidP="00324DA3">
            <w:pPr>
              <w:pStyle w:val="ListBullet"/>
            </w:pPr>
            <w:r w:rsidRPr="00324DA3">
              <w:t xml:space="preserve">employee relations </w:t>
            </w:r>
          </w:p>
          <w:p w:rsidR="00000000" w:rsidRPr="00324DA3" w:rsidP="00324DA3">
            <w:pPr>
              <w:pStyle w:val="ListBullet"/>
            </w:pPr>
            <w:r w:rsidRPr="00324DA3">
              <w:t xml:space="preserve">environment protection  </w:t>
            </w:r>
          </w:p>
          <w:p w:rsidR="00000000" w:rsidRPr="00324DA3" w:rsidP="00324DA3">
            <w:pPr>
              <w:pStyle w:val="ListBullet"/>
            </w:pPr>
            <w:r w:rsidRPr="00324DA3">
              <w:t xml:space="preserve">equal opportunity </w:t>
            </w:r>
          </w:p>
          <w:p w:rsidR="00000000" w:rsidRPr="00324DA3" w:rsidP="00324DA3">
            <w:pPr>
              <w:pStyle w:val="ListBullet"/>
            </w:pPr>
            <w:r w:rsidRPr="00324DA3">
              <w:t xml:space="preserve">industrial relations </w:t>
            </w:r>
          </w:p>
          <w:p w:rsidR="00000000" w:rsidP="00324DA3">
            <w:pPr>
              <w:pStyle w:val="ListBullet"/>
              <w:rPr>
                <w:lang w:val="en-NZ"/>
              </w:rPr>
            </w:pPr>
            <w:r w:rsidRPr="00324DA3">
              <w:t>relevant industry codes of practice.</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BoldandItalics"/>
              </w:rPr>
              <w:t>OHS requirements</w:t>
            </w:r>
            <w:r w:rsidRPr="00324DA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t>Legislation and regulations, organisational safety policies and procedures and may include: the use of personal protective equipment and clothing, rescue services, fire fighting organisati</w:t>
            </w:r>
            <w:r w:rsidRPr="00324DA3">
              <w:t>on and equipment, first aid equipment, hazard and risk control and elimination, systems covering the use of hazardous materials and substances and manual handling procedures including lifting and carrying.</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BoldandItalics"/>
              </w:rPr>
              <w:t>Organisation</w:t>
            </w:r>
            <w:r w:rsidRPr="00324DA3">
              <w:t xml:space="preserve"> </w:t>
            </w:r>
            <w:r w:rsidRPr="00324DA3">
              <w:rPr>
                <w:rStyle w:val="BoldandItalics"/>
              </w:rPr>
              <w:t>requirements</w:t>
            </w:r>
            <w:r w:rsidRPr="00324DA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Bullet"/>
            </w:pPr>
            <w:r w:rsidRPr="00324DA3">
              <w:t>access an</w:t>
            </w:r>
            <w:r w:rsidRPr="00324DA3">
              <w:t>d equity principles and practices</w:t>
            </w:r>
          </w:p>
          <w:p w:rsidR="00000000" w:rsidRPr="00324DA3" w:rsidP="00324DA3">
            <w:pPr>
              <w:pStyle w:val="ListBullet"/>
            </w:pPr>
            <w:r w:rsidRPr="00324DA3">
              <w:t>environmental management (waste disposal, recycling and re-use guidelines)</w:t>
            </w:r>
          </w:p>
          <w:p w:rsidR="00000000" w:rsidRPr="00324DA3" w:rsidP="00324DA3">
            <w:pPr>
              <w:pStyle w:val="ListBullet"/>
            </w:pPr>
            <w:r w:rsidRPr="00324DA3">
              <w:t>emergency and evacuation procedures</w:t>
            </w:r>
          </w:p>
          <w:p w:rsidR="00000000" w:rsidRPr="00324DA3" w:rsidP="00324DA3">
            <w:pPr>
              <w:pStyle w:val="ListBullet"/>
            </w:pPr>
            <w:r w:rsidRPr="00324DA3">
              <w:t>equipment use procedures</w:t>
            </w:r>
          </w:p>
          <w:p w:rsidR="00000000" w:rsidRPr="00324DA3" w:rsidP="00324DA3">
            <w:pPr>
              <w:pStyle w:val="ListBullet"/>
            </w:pPr>
            <w:r w:rsidRPr="00324DA3">
              <w:t>ethical standards</w:t>
            </w:r>
          </w:p>
          <w:p w:rsidR="00000000" w:rsidRPr="00324DA3" w:rsidP="00324DA3">
            <w:pPr>
              <w:pStyle w:val="ListBullet"/>
            </w:pPr>
            <w:r w:rsidRPr="00324DA3">
              <w:t>legal obligations</w:t>
            </w:r>
          </w:p>
          <w:p w:rsidR="00000000" w:rsidRPr="00324DA3" w:rsidP="00324DA3">
            <w:pPr>
              <w:pStyle w:val="ListBullet"/>
            </w:pPr>
            <w:r w:rsidRPr="00324DA3">
              <w:t>maintenance and storage procedures</w:t>
            </w:r>
          </w:p>
          <w:p w:rsidR="00000000" w:rsidRPr="00324DA3" w:rsidP="00324DA3">
            <w:pPr>
              <w:pStyle w:val="ListBullet"/>
            </w:pPr>
            <w:r w:rsidRPr="00324DA3">
              <w:t>o</w:t>
            </w:r>
            <w:r w:rsidRPr="00324DA3">
              <w:t>rganisational and site guidelines</w:t>
            </w:r>
          </w:p>
          <w:p w:rsidR="00000000" w:rsidRPr="00324DA3" w:rsidP="00324DA3">
            <w:pPr>
              <w:pStyle w:val="ListBullet"/>
            </w:pPr>
            <w:r w:rsidRPr="00324DA3">
              <w:t>policies and procedures relating to own role and responsibility</w:t>
            </w:r>
          </w:p>
          <w:p w:rsidR="00000000" w:rsidRPr="00324DA3" w:rsidP="00324DA3">
            <w:pPr>
              <w:pStyle w:val="ListBullet"/>
            </w:pPr>
            <w:r w:rsidRPr="00324DA3">
              <w:t>procedural manuals</w:t>
            </w:r>
          </w:p>
          <w:p w:rsidR="00000000" w:rsidRPr="00324DA3" w:rsidP="00324DA3">
            <w:pPr>
              <w:pStyle w:val="ListBullet"/>
            </w:pPr>
            <w:r w:rsidRPr="00324DA3">
              <w:t>quality assurance guidelines</w:t>
            </w:r>
          </w:p>
          <w:p w:rsidR="00000000" w:rsidRPr="00324DA3" w:rsidP="00324DA3">
            <w:pPr>
              <w:pStyle w:val="ListBullet"/>
            </w:pPr>
            <w:r w:rsidRPr="00324DA3">
              <w:t>quality and continuous improvement processes and standards</w:t>
            </w:r>
          </w:p>
          <w:p w:rsidR="00000000" w:rsidP="00324DA3">
            <w:pPr>
              <w:pStyle w:val="ListBullet"/>
              <w:rPr>
                <w:lang w:val="en-NZ"/>
              </w:rPr>
            </w:pPr>
            <w:r w:rsidRPr="00324DA3">
              <w:t>recording and reporting guidelines.</w:t>
            </w:r>
          </w:p>
        </w:tc>
      </w:tr>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BoldandItalics"/>
              </w:rPr>
              <w:t>Sources of inf</w:t>
            </w:r>
            <w:r w:rsidRPr="00324DA3">
              <w:rPr>
                <w:rStyle w:val="BoldandItalics"/>
              </w:rPr>
              <w:t>ormation</w:t>
            </w:r>
            <w:r w:rsidRPr="00324DA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ListBullet"/>
            </w:pPr>
            <w:r w:rsidRPr="00324DA3">
              <w:t>customer requirements</w:t>
            </w:r>
          </w:p>
          <w:p w:rsidR="00000000" w:rsidRPr="00324DA3" w:rsidP="00324DA3">
            <w:pPr>
              <w:pStyle w:val="ListBullet"/>
            </w:pPr>
            <w:r w:rsidRPr="00324DA3">
              <w:t>industry/organisation codes of practice</w:t>
            </w:r>
          </w:p>
          <w:p w:rsidR="00000000" w:rsidRPr="00324DA3" w:rsidP="00324DA3">
            <w:pPr>
              <w:pStyle w:val="ListBullet"/>
            </w:pPr>
            <w:r w:rsidRPr="00324DA3">
              <w:t>manufacturer specifications</w:t>
            </w:r>
          </w:p>
          <w:p w:rsidR="00000000" w:rsidRPr="00324DA3" w:rsidP="00324DA3">
            <w:pPr>
              <w:pStyle w:val="ListBullet"/>
            </w:pPr>
            <w:r w:rsidRPr="00324DA3">
              <w:t>organisational operating procedures</w:t>
            </w:r>
          </w:p>
          <w:p w:rsidR="00000000" w:rsidRPr="00324DA3" w:rsidP="00324DA3">
            <w:pPr>
              <w:pStyle w:val="ListBullet"/>
            </w:pPr>
            <w:r w:rsidRPr="00324DA3">
              <w:t>OHS legislation.</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12" w:name="O_431871"/>
      <w:bookmarkEnd w:id="12"/>
      <w:r w:rsidRPr="00324DA3">
        <w:t>Unit Sector(s)</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Technical - Manufacture</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13" w:name="O_431859"/>
      <w:bookmarkEnd w:id="13"/>
      <w:r w:rsidRPr="00324DA3">
        <w:t>Competency field</w:t>
      </w:r>
    </w:p>
    <w:tbl>
      <w:tblPr>
        <w:tblW w:w="9639" w:type="dxa"/>
        <w:tblLayout w:type="fixed"/>
        <w:tblCellMar>
          <w:left w:w="62" w:type="dxa"/>
          <w:right w:w="62" w:type="dxa"/>
        </w:tblCellMar>
        <w:tblLook w:val="0000"/>
      </w:tblPr>
      <w:tblGrid>
        <w:gridCol w:w="2977"/>
        <w:gridCol w:w="6662"/>
      </w:tblGrid>
      <w:tr w:rsidTr="00E14C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DA3">
            <w:pPr>
              <w:pStyle w:val="BodyText"/>
              <w:rPr>
                <w:lang w:val="en-NZ"/>
              </w:rPr>
            </w:pPr>
            <w:r w:rsidRPr="00324DA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DA3" w:rsidP="00324DA3">
            <w:pPr>
              <w:pStyle w:val="BodyText"/>
            </w:pPr>
            <w:r w:rsidRPr="00324DA3">
              <w:t xml:space="preserve">Manufacturing - Bus, Truck and Trailer </w:t>
            </w:r>
          </w:p>
        </w:tc>
      </w:tr>
    </w:tbl>
    <w:p w:rsidR="00000000" w:rsidRPr="00324DA3" w:rsidP="00324DA3">
      <w:pPr>
        <w:pStyle w:val="BodyText"/>
      </w:pPr>
    </w:p>
    <w:p w:rsidR="00000000" w:rsidRPr="00324DA3" w:rsidP="00324DA3">
      <w:pPr>
        <w:pStyle w:val="AllowPageBreak"/>
      </w:pPr>
    </w:p>
    <w:p w:rsidR="00000000" w:rsidRPr="00324DA3" w:rsidP="00324DA3">
      <w:pPr>
        <w:pStyle w:val="Heading1"/>
      </w:pPr>
      <w:bookmarkStart w:id="14" w:name="O_431860"/>
      <w:bookmarkEnd w:id="14"/>
      <w:r w:rsidRPr="00324DA3">
        <w:t>Co-requisite units</w:t>
      </w:r>
    </w:p>
    <w:p w:rsidR="00000000" w:rsidRPr="00324DA3" w:rsidP="00324DA3">
      <w:pPr>
        <w:pStyle w:val="BodyText"/>
      </w:pPr>
      <w:r w:rsidRPr="00324DA3">
        <w:t>Not applicable.</w:t>
      </w:r>
    </w:p>
    <w:p w:rsidR="00000000" w:rsidRPr="00324DA3" w:rsidP="00324DA3"/>
    <w:sectPr w:rsidSect="00324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C81" w:rsidP="00E14C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81" w:rsidP="00324D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4C81" w:rsidP="00324D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14C81" w:rsidP="00324D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A3" w:rsidRPr="00E14C81" w:rsidP="00E14C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81" w:rsidP="00324DA3">
    <w:pPr>
      <w:pStyle w:val="Header"/>
      <w:framePr w:wrap="around"/>
    </w:pPr>
    <w:r>
      <w:fldChar w:fldCharType="begin"/>
    </w:r>
    <w:r>
      <w:instrText xml:space="preserve"> TITLE   \* MERGEFORMAT </w:instrText>
    </w:r>
    <w:r>
      <w:fldChar w:fldCharType="separate"/>
    </w:r>
    <w:r>
      <w:t>AUMGTM3007 Assemble and install pneumatic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14C81" w:rsidP="00324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1E0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FE4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DA3"/>
    <w:pPr>
      <w:spacing w:before="360" w:after="60"/>
      <w:outlineLvl w:val="0"/>
    </w:pPr>
    <w:rPr>
      <w:sz w:val="32"/>
    </w:rPr>
  </w:style>
  <w:style w:type="paragraph" w:styleId="Heading2">
    <w:name w:val="heading 2"/>
    <w:basedOn w:val="HeadingBase"/>
    <w:next w:val="BodyText"/>
    <w:link w:val="Heading2Char"/>
    <w:qFormat/>
    <w:rsid w:val="00324DA3"/>
    <w:pPr>
      <w:keepLines/>
      <w:spacing w:before="240" w:after="120"/>
      <w:outlineLvl w:val="1"/>
    </w:pPr>
    <w:rPr>
      <w:sz w:val="28"/>
      <w:szCs w:val="40"/>
    </w:rPr>
  </w:style>
  <w:style w:type="paragraph" w:styleId="Heading3">
    <w:name w:val="heading 3"/>
    <w:basedOn w:val="HeadingBase"/>
    <w:next w:val="BodyText"/>
    <w:link w:val="Heading3Char"/>
    <w:qFormat/>
    <w:rsid w:val="00324DA3"/>
    <w:pPr>
      <w:spacing w:before="180" w:after="120"/>
      <w:outlineLvl w:val="2"/>
    </w:pPr>
    <w:rPr>
      <w:spacing w:val="-10"/>
      <w:kern w:val="32"/>
    </w:rPr>
  </w:style>
  <w:style w:type="paragraph" w:styleId="Heading4">
    <w:name w:val="heading 4"/>
    <w:basedOn w:val="HeadingBase"/>
    <w:next w:val="BodyText"/>
    <w:link w:val="Heading4Char"/>
    <w:qFormat/>
    <w:rsid w:val="00324DA3"/>
    <w:pPr>
      <w:spacing w:before="160" w:after="120"/>
      <w:outlineLvl w:val="3"/>
    </w:pPr>
    <w:rPr>
      <w:sz w:val="22"/>
    </w:rPr>
  </w:style>
  <w:style w:type="paragraph" w:styleId="Heading5">
    <w:name w:val="heading 5"/>
    <w:basedOn w:val="HeadingBase"/>
    <w:next w:val="Normal"/>
    <w:link w:val="Heading5Char"/>
    <w:qFormat/>
    <w:rsid w:val="00324DA3"/>
    <w:pPr>
      <w:spacing w:before="80"/>
      <w:outlineLvl w:val="4"/>
    </w:pPr>
    <w:rPr>
      <w:color w:val="918585"/>
      <w:sz w:val="20"/>
    </w:rPr>
  </w:style>
  <w:style w:type="paragraph" w:styleId="Heading6">
    <w:name w:val="heading 6"/>
    <w:basedOn w:val="HeadingBase"/>
    <w:next w:val="Normal"/>
    <w:link w:val="Heading6Char"/>
    <w:qFormat/>
    <w:rsid w:val="00324DA3"/>
    <w:pPr>
      <w:spacing w:before="60"/>
      <w:outlineLvl w:val="5"/>
    </w:pPr>
    <w:rPr>
      <w:color w:val="918585"/>
      <w:sz w:val="20"/>
    </w:rPr>
  </w:style>
  <w:style w:type="paragraph" w:styleId="Heading7">
    <w:name w:val="heading 7"/>
    <w:basedOn w:val="Normal"/>
    <w:next w:val="Normal"/>
    <w:link w:val="Heading7Char"/>
    <w:qFormat/>
    <w:rsid w:val="00324DA3"/>
    <w:pPr>
      <w:ind w:left="720"/>
      <w:outlineLvl w:val="6"/>
    </w:pPr>
    <w:rPr>
      <w:i/>
    </w:rPr>
  </w:style>
  <w:style w:type="paragraph" w:styleId="Heading8">
    <w:name w:val="heading 8"/>
    <w:basedOn w:val="Normal"/>
    <w:next w:val="Normal"/>
    <w:link w:val="Heading8Char"/>
    <w:qFormat/>
    <w:rsid w:val="00324DA3"/>
    <w:pPr>
      <w:ind w:left="720"/>
      <w:outlineLvl w:val="7"/>
    </w:pPr>
    <w:rPr>
      <w:i/>
    </w:rPr>
  </w:style>
  <w:style w:type="paragraph" w:styleId="Heading9">
    <w:name w:val="heading 9"/>
    <w:basedOn w:val="Normal"/>
    <w:next w:val="Normal"/>
    <w:link w:val="Heading9Char"/>
    <w:qFormat/>
    <w:rsid w:val="00324DA3"/>
    <w:pPr>
      <w:ind w:left="720"/>
      <w:outlineLvl w:val="8"/>
    </w:pPr>
    <w:rPr>
      <w:i/>
    </w:rPr>
  </w:style>
  <w:style w:type="character" w:default="1" w:styleId="DefaultParagraphFont">
    <w:name w:val="Default Paragraph Font"/>
    <w:uiPriority w:val="1"/>
    <w:unhideWhenUsed/>
    <w:rsid w:val="00324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DA3"/>
  </w:style>
  <w:style w:type="character" w:customStyle="1" w:styleId="Heading1Char">
    <w:name w:val="Heading 1 Char"/>
    <w:basedOn w:val="DefaultParagraphFont"/>
    <w:link w:val="Heading1"/>
    <w:rsid w:val="00324DA3"/>
    <w:rPr>
      <w:rFonts w:ascii="Times New Roman" w:eastAsia="Times New Roman" w:hAnsi="Times New Roman" w:cs="Times New Roman"/>
      <w:b/>
      <w:sz w:val="32"/>
      <w:szCs w:val="20"/>
      <w:lang w:eastAsia="en-US"/>
    </w:rPr>
  </w:style>
  <w:style w:type="paragraph" w:styleId="BodyText">
    <w:name w:val="Body Text"/>
    <w:basedOn w:val="Normal"/>
    <w:link w:val="BodyTextChar"/>
    <w:rsid w:val="00324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DA3"/>
    <w:rPr>
      <w:rFonts w:ascii="Times New Roman" w:eastAsia="Times New Roman" w:hAnsi="Times New Roman" w:cs="Times New Roman"/>
      <w:sz w:val="24"/>
      <w:lang w:eastAsia="en-US"/>
    </w:rPr>
  </w:style>
  <w:style w:type="paragraph" w:styleId="Footer">
    <w:name w:val="footer"/>
    <w:basedOn w:val="Normal"/>
    <w:link w:val="FooterChar"/>
    <w:rsid w:val="00324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DA3"/>
    <w:rPr>
      <w:rFonts w:ascii="Times New Roman" w:eastAsia="Times New Roman" w:hAnsi="Times New Roman" w:cs="Times New Roman"/>
      <w:sz w:val="16"/>
      <w:lang w:eastAsia="en-US"/>
    </w:rPr>
  </w:style>
  <w:style w:type="paragraph" w:styleId="List">
    <w:name w:val="List"/>
    <w:basedOn w:val="BodyText"/>
    <w:next w:val="BodyText"/>
    <w:rsid w:val="00324DA3"/>
    <w:pPr>
      <w:tabs>
        <w:tab w:val="left" w:pos="340"/>
      </w:tabs>
      <w:spacing w:before="60" w:after="60"/>
      <w:ind w:left="340" w:hanging="340"/>
    </w:pPr>
  </w:style>
  <w:style w:type="paragraph" w:styleId="ListBullet">
    <w:name w:val="List Bullet"/>
    <w:basedOn w:val="List"/>
    <w:rsid w:val="00324DA3"/>
    <w:pPr>
      <w:numPr>
        <w:numId w:val="12"/>
      </w:numPr>
      <w:tabs>
        <w:tab w:val="clear" w:pos="340"/>
      </w:tabs>
      <w:spacing w:before="40" w:after="40"/>
    </w:pPr>
  </w:style>
  <w:style w:type="character" w:customStyle="1" w:styleId="SpecialBold">
    <w:name w:val="Special Bold"/>
    <w:basedOn w:val="DefaultParagraphFont"/>
    <w:rsid w:val="00324DA3"/>
    <w:rPr>
      <w:b/>
      <w:spacing w:val="0"/>
    </w:rPr>
  </w:style>
  <w:style w:type="paragraph" w:customStyle="1" w:styleId="SuperHeading">
    <w:name w:val="SuperHeading"/>
    <w:basedOn w:val="Normal"/>
    <w:rsid w:val="00324DA3"/>
    <w:pPr>
      <w:spacing w:before="240" w:after="120"/>
      <w:outlineLvl w:val="0"/>
    </w:pPr>
    <w:rPr>
      <w:rFonts w:ascii="Times New Roman" w:hAnsi="Times New Roman"/>
      <w:b/>
      <w:sz w:val="28"/>
    </w:rPr>
  </w:style>
  <w:style w:type="paragraph" w:customStyle="1" w:styleId="AllowPageBreak">
    <w:name w:val="AllowPageBreak"/>
    <w:rsid w:val="00324D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4DA3"/>
    <w:pPr>
      <w:tabs>
        <w:tab w:val="left" w:pos="680"/>
      </w:tabs>
      <w:spacing w:before="60" w:after="60"/>
      <w:ind w:left="680" w:hanging="340"/>
    </w:pPr>
  </w:style>
  <w:style w:type="character" w:customStyle="1" w:styleId="BoldandItalics">
    <w:name w:val="Bold and Italics"/>
    <w:qFormat/>
    <w:rsid w:val="00324DA3"/>
    <w:rPr>
      <w:b/>
      <w:i/>
      <w:u w:val="none"/>
    </w:rPr>
  </w:style>
  <w:style w:type="character" w:customStyle="1" w:styleId="Heading2Char">
    <w:name w:val="Heading 2 Char"/>
    <w:basedOn w:val="DefaultParagraphFont"/>
    <w:link w:val="Heading2"/>
    <w:rsid w:val="00324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DA3"/>
    <w:rPr>
      <w:rFonts w:ascii="Courier New" w:eastAsia="Times New Roman" w:hAnsi="Courier New" w:cs="Times New Roman"/>
      <w:i/>
      <w:szCs w:val="20"/>
      <w:lang w:eastAsia="en-US"/>
    </w:rPr>
  </w:style>
  <w:style w:type="paragraph" w:customStyle="1" w:styleId="HeadingBase">
    <w:name w:val="Heading Base"/>
    <w:rsid w:val="00324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DA3"/>
    <w:pPr>
      <w:tabs>
        <w:tab w:val="right" w:leader="dot" w:pos="9072"/>
      </w:tabs>
      <w:ind w:left="567"/>
    </w:pPr>
    <w:rPr>
      <w:szCs w:val="22"/>
    </w:rPr>
  </w:style>
  <w:style w:type="paragraph" w:customStyle="1" w:styleId="TOCBase">
    <w:name w:val="TOC Base"/>
    <w:rsid w:val="00324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DA3"/>
    <w:pPr>
      <w:tabs>
        <w:tab w:val="right" w:leader="dot" w:pos="9072"/>
      </w:tabs>
      <w:spacing w:before="40" w:after="40"/>
      <w:ind w:left="284"/>
    </w:pPr>
    <w:rPr>
      <w:rFonts w:ascii="Times New Roman" w:hAnsi="Times New Roman"/>
    </w:rPr>
  </w:style>
  <w:style w:type="paragraph" w:styleId="TOC1">
    <w:name w:val="toc 1"/>
    <w:basedOn w:val="TOCBase"/>
    <w:next w:val="Normal"/>
    <w:rsid w:val="00324D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DA3"/>
    <w:pPr>
      <w:spacing w:before="5040"/>
      <w:jc w:val="center"/>
    </w:pPr>
    <w:rPr>
      <w:sz w:val="48"/>
      <w:szCs w:val="72"/>
      <w:lang w:val="en-US"/>
    </w:rPr>
  </w:style>
  <w:style w:type="character" w:customStyle="1" w:styleId="TitleChar">
    <w:name w:val="Title Char"/>
    <w:basedOn w:val="DefaultParagraphFont"/>
    <w:link w:val="Title"/>
    <w:rsid w:val="00324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DA3"/>
    <w:pPr>
      <w:tabs>
        <w:tab w:val="left" w:pos="3600"/>
        <w:tab w:val="left" w:pos="3958"/>
      </w:tabs>
    </w:pPr>
  </w:style>
  <w:style w:type="paragraph" w:customStyle="1" w:styleId="Note">
    <w:name w:val="Note"/>
    <w:basedOn w:val="BodyText"/>
    <w:rsid w:val="00324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DA3"/>
    <w:pPr>
      <w:framePr w:wrap="auto" w:hAnchor="text" w:y="6049"/>
    </w:pPr>
    <w:rPr>
      <w:color w:val="000000"/>
      <w:sz w:val="40"/>
    </w:rPr>
  </w:style>
  <w:style w:type="paragraph" w:customStyle="1" w:styleId="TOCTitle">
    <w:name w:val="TOCTitle"/>
    <w:basedOn w:val="Heading1"/>
    <w:rsid w:val="00324DA3"/>
    <w:pPr>
      <w:spacing w:after="240"/>
      <w:jc w:val="center"/>
      <w:outlineLvl w:val="9"/>
    </w:pPr>
    <w:rPr>
      <w:caps/>
    </w:rPr>
  </w:style>
  <w:style w:type="paragraph" w:customStyle="1" w:styleId="Version">
    <w:name w:val="Version"/>
    <w:rsid w:val="00324D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DA3"/>
    <w:pPr>
      <w:numPr>
        <w:numId w:val="13"/>
      </w:numPr>
      <w:tabs>
        <w:tab w:val="clear" w:pos="680"/>
      </w:tabs>
    </w:pPr>
  </w:style>
  <w:style w:type="paragraph" w:styleId="Index1">
    <w:name w:val="index 1"/>
    <w:basedOn w:val="Normal"/>
    <w:next w:val="Normal"/>
    <w:semiHidden/>
    <w:rsid w:val="00324DA3"/>
    <w:pPr>
      <w:keepNext w:val="0"/>
      <w:tabs>
        <w:tab w:val="right" w:pos="4176"/>
      </w:tabs>
      <w:ind w:left="198" w:hanging="198"/>
    </w:pPr>
    <w:rPr>
      <w:rFonts w:ascii="Garamond" w:hAnsi="Garamond"/>
    </w:rPr>
  </w:style>
  <w:style w:type="paragraph" w:styleId="IndexHeading">
    <w:name w:val="index heading"/>
    <w:basedOn w:val="Normal"/>
    <w:next w:val="Index1"/>
    <w:semiHidden/>
    <w:rsid w:val="00324DA3"/>
    <w:pPr>
      <w:spacing w:before="120" w:after="120"/>
    </w:pPr>
    <w:rPr>
      <w:rFonts w:ascii="Arial" w:hAnsi="Arial"/>
      <w:b/>
      <w:color w:val="918585"/>
      <w:sz w:val="24"/>
    </w:rPr>
  </w:style>
  <w:style w:type="paragraph" w:styleId="Header">
    <w:name w:val="header"/>
    <w:basedOn w:val="Normal"/>
    <w:link w:val="HeaderChar"/>
    <w:rsid w:val="00324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DA3"/>
    <w:rPr>
      <w:rFonts w:ascii="Times New Roman" w:eastAsia="Times New Roman" w:hAnsi="Times New Roman" w:cs="Times New Roman"/>
      <w:sz w:val="16"/>
      <w:szCs w:val="20"/>
      <w:lang w:val="en-GB" w:eastAsia="en-US"/>
    </w:rPr>
  </w:style>
  <w:style w:type="paragraph" w:customStyle="1" w:styleId="Chapter">
    <w:name w:val="Chapter"/>
    <w:basedOn w:val="Normal"/>
    <w:rsid w:val="00324DA3"/>
    <w:pPr>
      <w:spacing w:before="240"/>
    </w:pPr>
    <w:rPr>
      <w:rFonts w:ascii="Times New Roman" w:hAnsi="Times New Roman"/>
      <w:smallCaps/>
      <w:spacing w:val="80"/>
      <w:sz w:val="28"/>
    </w:rPr>
  </w:style>
  <w:style w:type="paragraph" w:customStyle="1" w:styleId="InChapter">
    <w:name w:val="InChapter"/>
    <w:basedOn w:val="Heading3"/>
    <w:rsid w:val="00324DA3"/>
    <w:pPr>
      <w:spacing w:after="240"/>
      <w:outlineLvl w:val="9"/>
    </w:pPr>
    <w:rPr>
      <w:noProof/>
    </w:rPr>
  </w:style>
  <w:style w:type="paragraph" w:styleId="Index2">
    <w:name w:val="index 2"/>
    <w:basedOn w:val="Normal"/>
    <w:next w:val="Normal"/>
    <w:semiHidden/>
    <w:rsid w:val="00324DA3"/>
    <w:pPr>
      <w:tabs>
        <w:tab w:val="right" w:pos="4176"/>
      </w:tabs>
      <w:ind w:left="568" w:hanging="284"/>
    </w:pPr>
    <w:rPr>
      <w:rFonts w:ascii="Garamond" w:hAnsi="Garamond"/>
    </w:rPr>
  </w:style>
  <w:style w:type="paragraph" w:customStyle="1" w:styleId="Byline">
    <w:name w:val="Byline"/>
    <w:rsid w:val="00324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DA3"/>
    <w:pPr>
      <w:tabs>
        <w:tab w:val="clear" w:pos="3600"/>
        <w:tab w:val="clear" w:pos="3958"/>
      </w:tabs>
      <w:jc w:val="right"/>
    </w:pPr>
  </w:style>
  <w:style w:type="character" w:styleId="Emphasis">
    <w:name w:val="Emphasis"/>
    <w:basedOn w:val="DefaultParagraphFont"/>
    <w:qFormat/>
    <w:rsid w:val="00324DA3"/>
    <w:rPr>
      <w:i/>
    </w:rPr>
  </w:style>
  <w:style w:type="paragraph" w:styleId="Caption">
    <w:name w:val="caption"/>
    <w:basedOn w:val="BodyText"/>
    <w:next w:val="Normal"/>
    <w:qFormat/>
    <w:rsid w:val="00324DA3"/>
    <w:pPr>
      <w:framePr w:w="2268" w:hSpace="181" w:vSpace="181" w:wrap="around" w:vAnchor="text" w:hAnchor="page" w:x="1135" w:y="285" w:anchorLock="1"/>
    </w:pPr>
    <w:rPr>
      <w:i/>
    </w:rPr>
  </w:style>
  <w:style w:type="paragraph" w:customStyle="1" w:styleId="MiniTOCTitle">
    <w:name w:val="MiniTOCTitle"/>
    <w:basedOn w:val="Heading4"/>
    <w:rsid w:val="00324DA3"/>
    <w:pPr>
      <w:spacing w:before="240"/>
      <w:outlineLvl w:val="9"/>
    </w:pPr>
    <w:rPr>
      <w:noProof/>
      <w:sz w:val="24"/>
    </w:rPr>
  </w:style>
  <w:style w:type="paragraph" w:customStyle="1" w:styleId="MiniTOCItem">
    <w:name w:val="MiniTOCItem"/>
    <w:basedOn w:val="ListBullet"/>
    <w:rsid w:val="00324DA3"/>
    <w:pPr>
      <w:numPr>
        <w:numId w:val="0"/>
      </w:numPr>
      <w:tabs>
        <w:tab w:val="right" w:leader="dot" w:pos="6521"/>
      </w:tabs>
      <w:spacing w:before="0" w:after="0"/>
    </w:pPr>
  </w:style>
  <w:style w:type="paragraph" w:customStyle="1" w:styleId="TOFTitle">
    <w:name w:val="TOFTitle"/>
    <w:basedOn w:val="TOCTitle"/>
    <w:rsid w:val="00324DA3"/>
  </w:style>
  <w:style w:type="paragraph" w:styleId="TableofFigures">
    <w:name w:val="table of figures"/>
    <w:basedOn w:val="Normal"/>
    <w:next w:val="Normal"/>
    <w:semiHidden/>
    <w:rsid w:val="00324DA3"/>
    <w:pPr>
      <w:tabs>
        <w:tab w:val="right" w:leader="dot" w:pos="9072"/>
      </w:tabs>
      <w:ind w:left="970" w:hanging="403"/>
    </w:pPr>
    <w:rPr>
      <w:rFonts w:ascii="Times New Roman" w:hAnsi="Times New Roman"/>
      <w:b/>
    </w:rPr>
  </w:style>
  <w:style w:type="paragraph" w:styleId="ListNumber">
    <w:name w:val="List Number"/>
    <w:basedOn w:val="List"/>
    <w:rsid w:val="00324DA3"/>
    <w:pPr>
      <w:numPr>
        <w:numId w:val="10"/>
      </w:numPr>
    </w:pPr>
  </w:style>
  <w:style w:type="character" w:customStyle="1" w:styleId="WingdingSymbols">
    <w:name w:val="Wingding Symbols"/>
    <w:rsid w:val="00324DA3"/>
    <w:rPr>
      <w:rFonts w:ascii="Wingdings" w:hAnsi="Wingdings"/>
    </w:rPr>
  </w:style>
  <w:style w:type="paragraph" w:customStyle="1" w:styleId="TableHeading">
    <w:name w:val="Table Heading"/>
    <w:basedOn w:val="HeadingBase"/>
    <w:rsid w:val="00324DA3"/>
    <w:pPr>
      <w:keepLines/>
      <w:pBdr>
        <w:bottom w:val="single" w:sz="6" w:space="1" w:color="918585"/>
      </w:pBdr>
      <w:spacing w:before="240"/>
    </w:pPr>
  </w:style>
  <w:style w:type="character" w:customStyle="1" w:styleId="HotSpot">
    <w:name w:val="HotSpot"/>
    <w:rsid w:val="00324DA3"/>
    <w:rPr>
      <w:color w:val="0033CC"/>
      <w:u w:val="none"/>
    </w:rPr>
  </w:style>
  <w:style w:type="paragraph" w:customStyle="1" w:styleId="BodyTextRight">
    <w:name w:val="Body Text Right"/>
    <w:basedOn w:val="BodyText"/>
    <w:rsid w:val="00324DA3"/>
    <w:pPr>
      <w:spacing w:before="0" w:after="0"/>
      <w:jc w:val="right"/>
    </w:pPr>
  </w:style>
  <w:style w:type="paragraph" w:styleId="Index3">
    <w:name w:val="index 3"/>
    <w:basedOn w:val="ListNumber2"/>
    <w:next w:val="Normal"/>
    <w:semiHidden/>
    <w:rsid w:val="00324DA3"/>
    <w:pPr>
      <w:numPr>
        <w:numId w:val="0"/>
      </w:numPr>
      <w:tabs>
        <w:tab w:val="right" w:leader="dot" w:pos="4176"/>
      </w:tabs>
    </w:pPr>
  </w:style>
  <w:style w:type="paragraph" w:styleId="ListNumber2">
    <w:name w:val="List Number 2"/>
    <w:basedOn w:val="List2"/>
    <w:rsid w:val="00324DA3"/>
    <w:pPr>
      <w:numPr>
        <w:numId w:val="9"/>
      </w:numPr>
      <w:tabs>
        <w:tab w:val="clear" w:pos="1060"/>
      </w:tabs>
    </w:pPr>
  </w:style>
  <w:style w:type="paragraph" w:customStyle="1" w:styleId="MarginNote">
    <w:name w:val="Margin Note"/>
    <w:basedOn w:val="BodyText"/>
    <w:rsid w:val="00324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DA3"/>
    <w:rPr>
      <w:sz w:val="32"/>
    </w:rPr>
  </w:style>
  <w:style w:type="paragraph" w:customStyle="1" w:styleId="HeadingProcedure">
    <w:name w:val="Heading Procedure"/>
    <w:basedOn w:val="HeadingBase"/>
    <w:next w:val="Normal"/>
    <w:rsid w:val="00324DA3"/>
    <w:pPr>
      <w:tabs>
        <w:tab w:val="left" w:pos="0"/>
      </w:tabs>
      <w:spacing w:before="120" w:after="60"/>
    </w:pPr>
    <w:rPr>
      <w:i/>
      <w:color w:val="918585"/>
      <w:sz w:val="22"/>
    </w:rPr>
  </w:style>
  <w:style w:type="paragraph" w:customStyle="1" w:styleId="TableBodyText">
    <w:name w:val="Table Body Text"/>
    <w:basedOn w:val="BodyText"/>
    <w:rsid w:val="00324DA3"/>
    <w:pPr>
      <w:spacing w:before="60" w:after="60"/>
    </w:pPr>
  </w:style>
  <w:style w:type="paragraph" w:styleId="ListContinue">
    <w:name w:val="List Continue"/>
    <w:basedOn w:val="List"/>
    <w:rsid w:val="00324DA3"/>
    <w:pPr>
      <w:ind w:firstLine="0"/>
    </w:pPr>
  </w:style>
  <w:style w:type="paragraph" w:customStyle="1" w:styleId="ListNote">
    <w:name w:val="List Note"/>
    <w:basedOn w:val="List"/>
    <w:rsid w:val="00324DA3"/>
    <w:pPr>
      <w:pBdr>
        <w:top w:val="single" w:sz="6" w:space="2" w:color="918585"/>
        <w:bottom w:val="single" w:sz="6" w:space="2" w:color="918585"/>
      </w:pBdr>
      <w:tabs>
        <w:tab w:val="left" w:pos="1021"/>
      </w:tabs>
      <w:ind w:firstLine="0"/>
    </w:pPr>
  </w:style>
  <w:style w:type="paragraph" w:customStyle="1" w:styleId="Warning">
    <w:name w:val="Warning"/>
    <w:basedOn w:val="BodyText"/>
    <w:rsid w:val="00324DA3"/>
    <w:pPr>
      <w:shd w:val="clear" w:color="auto" w:fill="D9D9D9"/>
      <w:tabs>
        <w:tab w:val="left" w:pos="992"/>
      </w:tabs>
      <w:ind w:left="119" w:right="119"/>
    </w:pPr>
    <w:rPr>
      <w:sz w:val="20"/>
    </w:rPr>
  </w:style>
  <w:style w:type="paragraph" w:customStyle="1" w:styleId="MarginIcons">
    <w:name w:val="Margin Icons"/>
    <w:basedOn w:val="BodyText"/>
    <w:rsid w:val="00324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DA3"/>
    <w:rPr>
      <w:rFonts w:ascii="Courier New" w:hAnsi="Courier New"/>
    </w:rPr>
  </w:style>
  <w:style w:type="paragraph" w:customStyle="1" w:styleId="NoteBullet">
    <w:name w:val="Note Bullet"/>
    <w:basedOn w:val="Note"/>
    <w:rsid w:val="00324DA3"/>
    <w:pPr>
      <w:tabs>
        <w:tab w:val="clear" w:pos="680"/>
      </w:tabs>
      <w:spacing w:before="60" w:after="60"/>
    </w:pPr>
  </w:style>
  <w:style w:type="paragraph" w:customStyle="1" w:styleId="SubHeading2">
    <w:name w:val="SubHeading2"/>
    <w:basedOn w:val="HeadingBase"/>
    <w:rsid w:val="00324DA3"/>
    <w:pPr>
      <w:spacing w:before="240" w:after="60"/>
    </w:pPr>
    <w:rPr>
      <w:sz w:val="20"/>
    </w:rPr>
  </w:style>
  <w:style w:type="paragraph" w:customStyle="1" w:styleId="SubHeading1">
    <w:name w:val="SubHeading1"/>
    <w:basedOn w:val="HeadingBase"/>
    <w:rsid w:val="00324DA3"/>
    <w:pPr>
      <w:spacing w:before="240" w:after="60"/>
    </w:pPr>
    <w:rPr>
      <w:color w:val="918585"/>
      <w:sz w:val="22"/>
    </w:rPr>
  </w:style>
  <w:style w:type="paragraph" w:customStyle="1" w:styleId="SideHeading">
    <w:name w:val="Side Heading"/>
    <w:basedOn w:val="HeadingBase"/>
    <w:rsid w:val="00324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DA3"/>
    <w:pPr>
      <w:tabs>
        <w:tab w:val="num" w:pos="360"/>
      </w:tabs>
    </w:pPr>
  </w:style>
  <w:style w:type="paragraph" w:styleId="PlainText">
    <w:name w:val="Plain Text"/>
    <w:basedOn w:val="Normal"/>
    <w:link w:val="PlainTextChar"/>
    <w:rsid w:val="00324DA3"/>
    <w:rPr>
      <w:sz w:val="20"/>
    </w:rPr>
  </w:style>
  <w:style w:type="character" w:customStyle="1" w:styleId="PlainTextChar">
    <w:name w:val="Plain Text Char"/>
    <w:basedOn w:val="DefaultParagraphFont"/>
    <w:link w:val="PlainText"/>
    <w:rsid w:val="00324DA3"/>
    <w:rPr>
      <w:rFonts w:ascii="Courier New" w:eastAsia="Times New Roman" w:hAnsi="Courier New" w:cs="Times New Roman"/>
      <w:sz w:val="20"/>
      <w:szCs w:val="20"/>
      <w:lang w:eastAsia="en-US"/>
    </w:rPr>
  </w:style>
  <w:style w:type="character" w:customStyle="1" w:styleId="MenuOption">
    <w:name w:val="Menu Option"/>
    <w:basedOn w:val="DefaultParagraphFont"/>
    <w:rsid w:val="00324DA3"/>
    <w:rPr>
      <w:b/>
      <w:smallCaps/>
    </w:rPr>
  </w:style>
  <w:style w:type="paragraph" w:customStyle="1" w:styleId="TableListNumber">
    <w:name w:val="Table List Number"/>
    <w:basedOn w:val="ListNumber"/>
    <w:rsid w:val="00324DA3"/>
    <w:pPr>
      <w:numPr>
        <w:numId w:val="0"/>
      </w:numPr>
    </w:pPr>
  </w:style>
  <w:style w:type="paragraph" w:styleId="TOC4">
    <w:name w:val="toc 4"/>
    <w:basedOn w:val="TOCBase"/>
    <w:next w:val="Normal"/>
    <w:semiHidden/>
    <w:rsid w:val="00324DA3"/>
    <w:pPr>
      <w:tabs>
        <w:tab w:val="right" w:leader="dot" w:pos="9071"/>
      </w:tabs>
      <w:ind w:left="1701"/>
    </w:pPr>
  </w:style>
  <w:style w:type="paragraph" w:customStyle="1" w:styleId="ListAlpha">
    <w:name w:val="List Alpha"/>
    <w:basedOn w:val="List"/>
    <w:rsid w:val="00324DA3"/>
    <w:pPr>
      <w:numPr>
        <w:numId w:val="8"/>
      </w:numPr>
    </w:pPr>
  </w:style>
  <w:style w:type="paragraph" w:customStyle="1" w:styleId="ListAlpha2">
    <w:name w:val="List Alpha 2"/>
    <w:basedOn w:val="List2"/>
    <w:rsid w:val="00324DA3"/>
    <w:pPr>
      <w:numPr>
        <w:numId w:val="7"/>
      </w:numPr>
    </w:pPr>
  </w:style>
  <w:style w:type="paragraph" w:styleId="List3">
    <w:name w:val="List 3"/>
    <w:basedOn w:val="BodyText"/>
    <w:rsid w:val="00324DA3"/>
    <w:pPr>
      <w:tabs>
        <w:tab w:val="left" w:pos="1021"/>
      </w:tabs>
      <w:spacing w:before="60" w:after="60"/>
      <w:ind w:left="1020" w:hanging="340"/>
    </w:pPr>
  </w:style>
  <w:style w:type="paragraph" w:styleId="List4">
    <w:name w:val="List 4"/>
    <w:basedOn w:val="BodyText"/>
    <w:rsid w:val="00324DA3"/>
    <w:pPr>
      <w:tabs>
        <w:tab w:val="left" w:pos="1361"/>
      </w:tabs>
      <w:spacing w:before="60" w:after="60"/>
      <w:ind w:left="1361" w:hanging="340"/>
    </w:pPr>
  </w:style>
  <w:style w:type="paragraph" w:styleId="List5">
    <w:name w:val="List 5"/>
    <w:basedOn w:val="BodyText"/>
    <w:rsid w:val="00324DA3"/>
    <w:pPr>
      <w:tabs>
        <w:tab w:val="left" w:pos="1701"/>
      </w:tabs>
      <w:spacing w:before="60" w:after="60"/>
      <w:ind w:left="1701" w:hanging="340"/>
    </w:pPr>
  </w:style>
  <w:style w:type="paragraph" w:styleId="ListBullet3">
    <w:name w:val="List Bullet 3"/>
    <w:basedOn w:val="List3"/>
    <w:rsid w:val="00324DA3"/>
    <w:pPr>
      <w:numPr>
        <w:numId w:val="14"/>
      </w:numPr>
      <w:tabs>
        <w:tab w:val="clear" w:pos="1021"/>
      </w:tabs>
      <w:ind w:left="1037" w:hanging="357"/>
    </w:pPr>
  </w:style>
  <w:style w:type="paragraph" w:styleId="ListBullet4">
    <w:name w:val="List Bullet 4"/>
    <w:basedOn w:val="List4"/>
    <w:rsid w:val="00324DA3"/>
    <w:pPr>
      <w:numPr>
        <w:numId w:val="2"/>
      </w:numPr>
    </w:pPr>
  </w:style>
  <w:style w:type="paragraph" w:styleId="ListBullet5">
    <w:name w:val="List Bullet 5"/>
    <w:basedOn w:val="List5"/>
    <w:rsid w:val="00324DA3"/>
    <w:pPr>
      <w:numPr>
        <w:numId w:val="3"/>
      </w:numPr>
    </w:pPr>
  </w:style>
  <w:style w:type="paragraph" w:styleId="ListContinue2">
    <w:name w:val="List Continue 2"/>
    <w:basedOn w:val="List2"/>
    <w:rsid w:val="00324DA3"/>
    <w:pPr>
      <w:ind w:firstLine="0"/>
    </w:pPr>
  </w:style>
  <w:style w:type="paragraph" w:styleId="ListContinue3">
    <w:name w:val="List Continue 3"/>
    <w:basedOn w:val="List3"/>
    <w:rsid w:val="00324DA3"/>
    <w:pPr>
      <w:ind w:left="1021" w:firstLine="0"/>
    </w:pPr>
  </w:style>
  <w:style w:type="paragraph" w:styleId="ListContinue4">
    <w:name w:val="List Continue 4"/>
    <w:basedOn w:val="List4"/>
    <w:rsid w:val="00324DA3"/>
    <w:pPr>
      <w:ind w:firstLine="0"/>
    </w:pPr>
  </w:style>
  <w:style w:type="paragraph" w:styleId="ListContinue5">
    <w:name w:val="List Continue 5"/>
    <w:basedOn w:val="List5"/>
    <w:rsid w:val="00324DA3"/>
    <w:pPr>
      <w:ind w:firstLine="0"/>
    </w:pPr>
  </w:style>
  <w:style w:type="paragraph" w:styleId="ListNumber3">
    <w:name w:val="List Number 3"/>
    <w:basedOn w:val="List3"/>
    <w:rsid w:val="00324DA3"/>
    <w:pPr>
      <w:numPr>
        <w:numId w:val="4"/>
      </w:numPr>
    </w:pPr>
  </w:style>
  <w:style w:type="paragraph" w:styleId="ListNumber4">
    <w:name w:val="List Number 4"/>
    <w:basedOn w:val="List4"/>
    <w:rsid w:val="00324DA3"/>
    <w:pPr>
      <w:numPr>
        <w:numId w:val="5"/>
      </w:numPr>
    </w:pPr>
  </w:style>
  <w:style w:type="paragraph" w:styleId="ListNumber5">
    <w:name w:val="List Number 5"/>
    <w:basedOn w:val="List5"/>
    <w:rsid w:val="00324DA3"/>
    <w:pPr>
      <w:numPr>
        <w:numId w:val="6"/>
      </w:numPr>
    </w:pPr>
  </w:style>
  <w:style w:type="paragraph" w:styleId="BlockText">
    <w:name w:val="Block Text"/>
    <w:basedOn w:val="Normal"/>
    <w:rsid w:val="00324DA3"/>
    <w:pPr>
      <w:spacing w:after="120"/>
      <w:ind w:left="1440" w:right="1440"/>
    </w:pPr>
  </w:style>
  <w:style w:type="character" w:customStyle="1" w:styleId="Subscript">
    <w:name w:val="Subscript"/>
    <w:basedOn w:val="DefaultParagraphFont"/>
    <w:rsid w:val="00324DA3"/>
    <w:rPr>
      <w:sz w:val="16"/>
      <w:vertAlign w:val="subscript"/>
    </w:rPr>
  </w:style>
  <w:style w:type="character" w:customStyle="1" w:styleId="Superscript">
    <w:name w:val="Superscript"/>
    <w:basedOn w:val="DefaultParagraphFont"/>
    <w:rsid w:val="00324DA3"/>
    <w:rPr>
      <w:sz w:val="16"/>
      <w:vertAlign w:val="superscript"/>
    </w:rPr>
  </w:style>
  <w:style w:type="character" w:customStyle="1" w:styleId="Symbols">
    <w:name w:val="Symbols"/>
    <w:basedOn w:val="DefaultParagraphFont"/>
    <w:rsid w:val="00324DA3"/>
    <w:rPr>
      <w:rFonts w:ascii="Symbol" w:hAnsi="Symbol"/>
    </w:rPr>
  </w:style>
  <w:style w:type="character" w:customStyle="1" w:styleId="MenuOptions">
    <w:name w:val="Menu Options"/>
    <w:basedOn w:val="DefaultParagraphFont"/>
    <w:rsid w:val="00324DA3"/>
    <w:rPr>
      <w:rFonts w:ascii="Arial Narrow" w:hAnsi="Arial Narrow"/>
      <w:smallCaps/>
    </w:rPr>
  </w:style>
  <w:style w:type="character" w:customStyle="1" w:styleId="Buttons">
    <w:name w:val="Buttons"/>
    <w:basedOn w:val="DefaultParagraphFont"/>
    <w:rsid w:val="00324DA3"/>
    <w:rPr>
      <w:b/>
    </w:rPr>
  </w:style>
  <w:style w:type="character" w:customStyle="1" w:styleId="Underlined">
    <w:name w:val="Underlined"/>
    <w:basedOn w:val="DefaultParagraphFont"/>
    <w:rsid w:val="00324DA3"/>
    <w:rPr>
      <w:u w:val="single"/>
    </w:rPr>
  </w:style>
  <w:style w:type="paragraph" w:customStyle="1" w:styleId="TableBodyTextRight">
    <w:name w:val="Table Body Text Right"/>
    <w:basedOn w:val="TableBodyText"/>
    <w:rsid w:val="00324DA3"/>
    <w:pPr>
      <w:widowControl w:val="0"/>
      <w:autoSpaceDE w:val="0"/>
      <w:autoSpaceDN w:val="0"/>
      <w:adjustRightInd w:val="0"/>
      <w:jc w:val="right"/>
    </w:pPr>
    <w:rPr>
      <w:rFonts w:cs="Arial"/>
      <w:szCs w:val="18"/>
    </w:rPr>
  </w:style>
  <w:style w:type="paragraph" w:customStyle="1" w:styleId="CopyrightText">
    <w:name w:val="Copyright Text"/>
    <w:basedOn w:val="BodyText"/>
    <w:rsid w:val="00324DA3"/>
    <w:rPr>
      <w:sz w:val="18"/>
    </w:rPr>
  </w:style>
  <w:style w:type="paragraph" w:customStyle="1" w:styleId="BodySmallRight">
    <w:name w:val="Body Small Right"/>
    <w:basedOn w:val="BodyTextRight"/>
    <w:rsid w:val="00324DA3"/>
    <w:rPr>
      <w:sz w:val="18"/>
      <w:szCs w:val="18"/>
    </w:rPr>
  </w:style>
  <w:style w:type="paragraph" w:customStyle="1" w:styleId="MarginEdition">
    <w:name w:val="Margin Edition"/>
    <w:basedOn w:val="MarginNote"/>
    <w:rsid w:val="00324DA3"/>
    <w:pPr>
      <w:spacing w:before="0" w:after="0"/>
    </w:pPr>
    <w:rPr>
      <w:rFonts w:ascii="Times New Roman" w:hAnsi="Times New Roman"/>
      <w:color w:val="999999"/>
    </w:rPr>
  </w:style>
  <w:style w:type="paragraph" w:customStyle="1" w:styleId="Spacer">
    <w:name w:val="Spacer"/>
    <w:basedOn w:val="Normal"/>
    <w:rsid w:val="00324DA3"/>
    <w:rPr>
      <w:sz w:val="2"/>
      <w:szCs w:val="2"/>
    </w:rPr>
  </w:style>
  <w:style w:type="character" w:customStyle="1" w:styleId="Small">
    <w:name w:val="Small"/>
    <w:basedOn w:val="DefaultParagraphFont"/>
    <w:rsid w:val="00324DA3"/>
    <w:rPr>
      <w:sz w:val="16"/>
    </w:rPr>
  </w:style>
  <w:style w:type="paragraph" w:customStyle="1" w:styleId="WideTable">
    <w:name w:val="Wide Table"/>
    <w:basedOn w:val="Normal"/>
    <w:rsid w:val="00324DA3"/>
    <w:pPr>
      <w:ind w:left="-1418"/>
    </w:pPr>
    <w:rPr>
      <w:sz w:val="2"/>
      <w:szCs w:val="2"/>
    </w:rPr>
  </w:style>
  <w:style w:type="character" w:styleId="PageNumber">
    <w:name w:val="page number"/>
    <w:basedOn w:val="DefaultParagraphFont"/>
    <w:rsid w:val="00324DA3"/>
  </w:style>
  <w:style w:type="paragraph" w:styleId="Quote">
    <w:name w:val="Quote"/>
    <w:basedOn w:val="Heading1"/>
    <w:link w:val="QuoteChar"/>
    <w:qFormat/>
    <w:rsid w:val="00324DA3"/>
    <w:rPr>
      <w:b w:val="0"/>
      <w:sz w:val="72"/>
      <w:szCs w:val="72"/>
      <w:lang w:val="en-NZ"/>
    </w:rPr>
  </w:style>
  <w:style w:type="character" w:customStyle="1" w:styleId="QuoteChar">
    <w:name w:val="Quote Char"/>
    <w:basedOn w:val="DefaultParagraphFont"/>
    <w:link w:val="Quote"/>
    <w:rsid w:val="00324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DA3"/>
    <w:pPr>
      <w:pageBreakBefore/>
    </w:pPr>
  </w:style>
  <w:style w:type="paragraph" w:customStyle="1" w:styleId="Border">
    <w:name w:val="Border"/>
    <w:basedOn w:val="Normal"/>
    <w:qFormat/>
    <w:rsid w:val="00324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DA3"/>
    <w:rPr>
      <w:b/>
      <w:bCs/>
      <w:i/>
      <w:iCs/>
      <w:color w:val="auto"/>
    </w:rPr>
  </w:style>
  <w:style w:type="paragraph" w:styleId="IntenseQuote">
    <w:name w:val="Intense Quote"/>
    <w:basedOn w:val="Normal"/>
    <w:next w:val="Normal"/>
    <w:link w:val="IntenseQuoteChar"/>
    <w:uiPriority w:val="30"/>
    <w:qFormat/>
    <w:rsid w:val="00324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DA3"/>
    <w:rPr>
      <w:smallCaps/>
      <w:color w:val="auto"/>
      <w:u w:val="single"/>
    </w:rPr>
  </w:style>
  <w:style w:type="character" w:styleId="IntenseReference">
    <w:name w:val="Intense Reference"/>
    <w:basedOn w:val="DefaultParagraphFont"/>
    <w:uiPriority w:val="32"/>
    <w:qFormat/>
    <w:rsid w:val="00324DA3"/>
    <w:rPr>
      <w:b/>
      <w:bCs/>
      <w:smallCaps/>
      <w:color w:val="auto"/>
      <w:spacing w:val="5"/>
      <w:u w:val="single"/>
    </w:rPr>
  </w:style>
  <w:style w:type="paragraph" w:customStyle="1" w:styleId="2ColumnHeading">
    <w:name w:val="2Column Heading"/>
    <w:basedOn w:val="BodyText"/>
    <w:qFormat/>
    <w:rsid w:val="00324DA3"/>
    <w:pPr>
      <w:spacing w:after="60"/>
      <w:ind w:left="-2268"/>
    </w:pPr>
    <w:rPr>
      <w:b/>
    </w:rPr>
  </w:style>
  <w:style w:type="paragraph" w:customStyle="1" w:styleId="Heading1TOC">
    <w:name w:val="Heading1 TOC"/>
    <w:basedOn w:val="Normal"/>
    <w:qFormat/>
    <w:rsid w:val="00324DA3"/>
    <w:pPr>
      <w:spacing w:before="240" w:after="120"/>
    </w:pPr>
    <w:rPr>
      <w:rFonts w:ascii="Times New Roman" w:hAnsi="Times New Roman"/>
      <w:b/>
      <w:sz w:val="32"/>
    </w:rPr>
  </w:style>
  <w:style w:type="paragraph" w:customStyle="1" w:styleId="Heading2TOC">
    <w:name w:val="Heading2 TOC"/>
    <w:basedOn w:val="Normal"/>
    <w:qFormat/>
    <w:rsid w:val="00324DA3"/>
    <w:pPr>
      <w:spacing w:before="240" w:after="60"/>
    </w:pPr>
    <w:rPr>
      <w:rFonts w:ascii="Times New Roman" w:hAnsi="Times New Roman"/>
      <w:b/>
      <w:sz w:val="28"/>
    </w:rPr>
  </w:style>
  <w:style w:type="character" w:customStyle="1" w:styleId="Underline">
    <w:name w:val="Underline"/>
    <w:basedOn w:val="DefaultParagraphFont"/>
    <w:qFormat/>
    <w:rsid w:val="00324DA3"/>
    <w:rPr>
      <w:u w:val="single"/>
    </w:rPr>
  </w:style>
  <w:style w:type="paragraph" w:styleId="BalloonText">
    <w:name w:val="Balloon Text"/>
    <w:basedOn w:val="Normal"/>
    <w:link w:val="BalloonTextChar"/>
    <w:rsid w:val="00324DA3"/>
    <w:rPr>
      <w:rFonts w:ascii="Tahoma" w:hAnsi="Tahoma" w:cs="Tahoma"/>
      <w:sz w:val="16"/>
      <w:szCs w:val="16"/>
    </w:rPr>
  </w:style>
  <w:style w:type="character" w:customStyle="1" w:styleId="BalloonTextChar">
    <w:name w:val="Balloon Text Char"/>
    <w:basedOn w:val="DefaultParagraphFont"/>
    <w:link w:val="BalloonText"/>
    <w:rsid w:val="00324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DA3"/>
    <w:rPr>
      <w:b/>
      <w:color w:val="660033"/>
      <w:spacing w:val="0"/>
    </w:rPr>
  </w:style>
  <w:style w:type="paragraph" w:customStyle="1" w:styleId="Nameditemlist">
    <w:name w:val="Named item list"/>
    <w:basedOn w:val="BodyText"/>
    <w:qFormat/>
    <w:rsid w:val="00324D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7667</Characters>
  <Application>Microsoft Office Word</Application>
  <DocSecurity>0</DocSecurity>
  <Lines>234</Lines>
  <Paragraphs>138</Paragraphs>
  <ScaleCrop>false</ScaleCrop>
  <Company>Author-it Software Corporation Ltd.</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AUMGTM3007 Assemble and install pneumatic system kit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2012-07-02T01:17:00Z</dcterms:created>
  <dcterms:modified xsi:type="dcterms:W3CDTF">2012-07-02T01:17:00Z</dcterms:modified>
</cp:coreProperties>
</file>