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407" w:rsidP="00A85407">
      <w:pPr>
        <w:pStyle w:val="Title"/>
      </w:pPr>
      <w:bookmarkStart w:id="0" w:name="_GoBack"/>
      <w:bookmarkEnd w:id="0"/>
      <w:r>
        <w:fldChar w:fldCharType="begin"/>
      </w:r>
      <w:r>
        <w:instrText xml:space="preserve"> TITLE   \* MERGEFORMAT </w:instrText>
      </w:r>
      <w:r>
        <w:fldChar w:fldCharType="separate"/>
      </w:r>
      <w:r>
        <w:t>AUMGMA3001 Participate in workplace productivity</w:t>
      </w:r>
      <w:r>
        <w:fldChar w:fldCharType="end"/>
      </w:r>
    </w:p>
    <w:p w:rsidR="00A85407" w:rsidP="00A85407">
      <w:pPr>
        <w:pStyle w:val="Version"/>
        <w:sectPr w:rsidSect="006945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5E2" w:rsidP="006945E2">
      <w:pPr>
        <w:pStyle w:val="SuperHeading"/>
      </w:pPr>
      <w:r w:rsidRPr="006945E2">
        <w:t>AUMGMA3001 Participate in workplace productivity</w:t>
      </w:r>
    </w:p>
    <w:p w:rsidR="00000000" w:rsidRPr="006945E2" w:rsidP="006945E2">
      <w:pPr>
        <w:pStyle w:val="Heading1"/>
      </w:pPr>
      <w:bookmarkStart w:id="1" w:name="O_431539"/>
      <w:bookmarkEnd w:id="1"/>
      <w:r w:rsidRPr="006945E2">
        <w:t>Modification History</w:t>
      </w:r>
    </w:p>
    <w:p w:rsidR="00000000" w:rsidRPr="006945E2" w:rsidP="006945E2">
      <w:pPr>
        <w:pStyle w:val="BodyText"/>
      </w:pPr>
      <w:r w:rsidRPr="006945E2">
        <w:t>Not applicable.</w:t>
      </w:r>
    </w:p>
    <w:p w:rsidR="00000000" w:rsidRPr="006945E2" w:rsidP="006945E2">
      <w:pPr>
        <w:pStyle w:val="AllowPageBreak"/>
      </w:pPr>
    </w:p>
    <w:p w:rsidR="00000000" w:rsidRPr="006945E2" w:rsidP="006945E2">
      <w:pPr>
        <w:pStyle w:val="Heading1"/>
      </w:pPr>
      <w:bookmarkStart w:id="2" w:name="O_431537"/>
      <w:bookmarkEnd w:id="2"/>
      <w:r w:rsidRPr="006945E2">
        <w:t>Unit Descriptor</w:t>
      </w:r>
    </w:p>
    <w:tbl>
      <w:tblPr>
        <w:tblW w:w="9639" w:type="dxa"/>
        <w:tblLayout w:type="fixed"/>
        <w:tblCellMar>
          <w:left w:w="62" w:type="dxa"/>
          <w:right w:w="62" w:type="dxa"/>
        </w:tblCellMar>
        <w:tblLook w:val="0000"/>
      </w:tblPr>
      <w:tblGrid>
        <w:gridCol w:w="2977"/>
        <w:gridCol w:w="6662"/>
      </w:tblGrid>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BodyText"/>
            </w:pPr>
            <w:r w:rsidRPr="006945E2">
              <w:t>This unit ident</w:t>
            </w:r>
            <w:r w:rsidRPr="006945E2">
              <w:t>ifies the competence required to identify procedural changes to improve productivity, recommend equipment which will enhance productivity and communicate with staff on productivity related matters.</w:t>
            </w:r>
          </w:p>
          <w:p w:rsidR="00000000" w:rsidRPr="006945E2" w:rsidP="006945E2">
            <w:pPr>
              <w:pStyle w:val="BodyText"/>
            </w:pPr>
            <w:r w:rsidRPr="006945E2">
              <w:t>The required outcomes specified in this unit of competency</w:t>
            </w:r>
            <w:r w:rsidRPr="006945E2">
              <w:t xml:space="preserve"> contain applicable facets of employability skills. These are listed under </w:t>
            </w:r>
            <w:r w:rsidRPr="006945E2">
              <w:rPr>
                <w:rStyle w:val="BoldandItalics"/>
              </w:rPr>
              <w:t>Required Skills</w:t>
            </w:r>
            <w:r w:rsidRPr="006945E2">
              <w:t xml:space="preserve"> and further summarised in the Qualifications Employability Skills Summary in the Training Package.</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3" w:name="O_431522"/>
      <w:bookmarkEnd w:id="3"/>
      <w:r w:rsidRPr="006945E2">
        <w:t>Application of the Unit</w:t>
      </w:r>
    </w:p>
    <w:tbl>
      <w:tblPr>
        <w:tblW w:w="9639" w:type="dxa"/>
        <w:tblLayout w:type="fixed"/>
        <w:tblCellMar>
          <w:left w:w="62" w:type="dxa"/>
          <w:right w:w="62" w:type="dxa"/>
        </w:tblCellMar>
        <w:tblLook w:val="0000"/>
      </w:tblPr>
      <w:tblGrid>
        <w:gridCol w:w="2977"/>
        <w:gridCol w:w="6662"/>
      </w:tblGrid>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BodyText"/>
            </w:pPr>
            <w:r w:rsidRPr="006945E2">
              <w:t>The unit applies to the automotive and related component manufacturing environment and involves application of skills and knowledge to be used within the scope of the person's job and authority.</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4" w:name="O_431530"/>
      <w:bookmarkEnd w:id="4"/>
      <w:r w:rsidRPr="006945E2">
        <w:t>Licensing/Regulatory Information</w:t>
      </w:r>
    </w:p>
    <w:p w:rsidR="00000000" w:rsidRPr="006945E2" w:rsidP="006945E2">
      <w:pPr>
        <w:pStyle w:val="BodyText"/>
      </w:pPr>
      <w:r w:rsidRPr="006945E2">
        <w:t>Not appl</w:t>
      </w:r>
      <w:r w:rsidRPr="006945E2">
        <w:t>icable.</w:t>
      </w:r>
    </w:p>
    <w:p w:rsidR="00000000" w:rsidRPr="006945E2" w:rsidP="006945E2">
      <w:pPr>
        <w:pStyle w:val="AllowPageBreak"/>
      </w:pPr>
    </w:p>
    <w:p w:rsidR="00000000" w:rsidRPr="006945E2" w:rsidP="006945E2">
      <w:pPr>
        <w:pStyle w:val="Heading1"/>
      </w:pPr>
      <w:bookmarkStart w:id="5" w:name="O_431531"/>
      <w:bookmarkEnd w:id="5"/>
      <w:r w:rsidRPr="006945E2">
        <w:t>Pre-Requisites</w:t>
      </w:r>
    </w:p>
    <w:p w:rsidR="00000000" w:rsidRPr="006945E2" w:rsidP="006945E2">
      <w:pPr>
        <w:pStyle w:val="BodyText"/>
      </w:pPr>
      <w:r w:rsidRPr="006945E2">
        <w:t>Not applicable.</w:t>
      </w:r>
    </w:p>
    <w:p w:rsidR="00000000" w:rsidRPr="006945E2" w:rsidP="006945E2">
      <w:pPr>
        <w:pStyle w:val="AllowPageBreak"/>
      </w:pPr>
    </w:p>
    <w:p w:rsidR="00000000" w:rsidRPr="006945E2" w:rsidP="006945E2">
      <w:pPr>
        <w:pStyle w:val="Heading1"/>
      </w:pPr>
      <w:bookmarkStart w:id="6" w:name="O_431527"/>
      <w:bookmarkEnd w:id="6"/>
      <w:r w:rsidRPr="006945E2">
        <w:t>Employability Skills Information</w:t>
      </w:r>
    </w:p>
    <w:tbl>
      <w:tblPr>
        <w:tblW w:w="9639" w:type="dxa"/>
        <w:tblLayout w:type="fixed"/>
        <w:tblCellMar>
          <w:left w:w="62" w:type="dxa"/>
          <w:right w:w="62" w:type="dxa"/>
        </w:tblCellMar>
        <w:tblLook w:val="0000"/>
      </w:tblPr>
      <w:tblGrid>
        <w:gridCol w:w="2977"/>
        <w:gridCol w:w="6662"/>
      </w:tblGrid>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BodyText"/>
            </w:pPr>
            <w:r w:rsidRPr="006945E2">
              <w:t>This unit contains Employability Skills.</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7" w:name="O_431526"/>
      <w:bookmarkEnd w:id="7"/>
      <w:r w:rsidRPr="006945E2">
        <w:t>Elements and Performance Criteria Pre-Content</w:t>
      </w:r>
    </w:p>
    <w:tbl>
      <w:tblPr>
        <w:tblW w:w="9639" w:type="dxa"/>
        <w:tblLayout w:type="fixed"/>
        <w:tblCellMar>
          <w:left w:w="62" w:type="dxa"/>
          <w:right w:w="62" w:type="dxa"/>
        </w:tblCellMar>
        <w:tblLook w:val="0000"/>
      </w:tblPr>
      <w:tblGrid>
        <w:gridCol w:w="2977"/>
        <w:gridCol w:w="6662"/>
      </w:tblGrid>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BodyText"/>
            </w:pPr>
            <w:r w:rsidRPr="006945E2">
              <w:t>Performance criteria describe the required performance needed to demonstrate achievement of the element. Where bold italicised text is used, further information is detailed in the required s</w:t>
            </w:r>
            <w:r w:rsidRPr="006945E2">
              <w:t>kills and knowledge and/or the range statement. Assessment of performance is to be consistent with the evidence guide.</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8" w:name="O_431525"/>
      <w:bookmarkEnd w:id="8"/>
      <w:r w:rsidRPr="006945E2">
        <w:t>Elements and Performance Criteria</w:t>
      </w:r>
    </w:p>
    <w:tbl>
      <w:tblPr>
        <w:tblW w:w="9639" w:type="dxa"/>
        <w:tblLayout w:type="fixed"/>
        <w:tblCellMar>
          <w:left w:w="62" w:type="dxa"/>
          <w:right w:w="62" w:type="dxa"/>
        </w:tblCellMar>
        <w:tblLook w:val="0000"/>
      </w:tblPr>
      <w:tblGrid>
        <w:gridCol w:w="2977"/>
        <w:gridCol w:w="6662"/>
      </w:tblGrid>
      <w:tr w:rsidTr="00A8540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BodyText"/>
            </w:pPr>
            <w:r w:rsidRPr="006945E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PERFORMANCE CRITERIA</w:t>
            </w:r>
          </w:p>
        </w:tc>
      </w:tr>
      <w:tr w:rsidTr="00A85407">
        <w:tblPrEx>
          <w:tblW w:w="9639" w:type="dxa"/>
          <w:tblLayout w:type="fixed"/>
          <w:tblCellMar>
            <w:left w:w="62" w:type="dxa"/>
            <w:right w:w="62" w:type="dxa"/>
          </w:tblCellMar>
          <w:tblLook w:val="0000"/>
        </w:tblPrEx>
        <w:trPr>
          <w:trHeight w:val="1408"/>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List"/>
              <w:rPr>
                <w:lang w:val="en-NZ"/>
              </w:rPr>
            </w:pPr>
            <w:r w:rsidRPr="006945E2">
              <w:t>1.</w:t>
            </w:r>
            <w:r w:rsidRPr="006945E2">
              <w:tab/>
              <w:t>Identify procedures to improve workplace productivi</w:t>
            </w:r>
            <w:r w:rsidRPr="006945E2">
              <w:t>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2"/>
            </w:pPr>
            <w:r w:rsidRPr="006945E2">
              <w:t>1.1.</w:t>
            </w:r>
            <w:r w:rsidRPr="006945E2">
              <w:tab/>
              <w:t xml:space="preserve">Efficiency of current processes is monitored using available enterprise </w:t>
            </w:r>
            <w:r w:rsidRPr="006945E2">
              <w:rPr>
                <w:rStyle w:val="BoldandItalics"/>
              </w:rPr>
              <w:t>resources</w:t>
            </w:r>
          </w:p>
          <w:p w:rsidR="00000000" w:rsidRPr="006945E2" w:rsidP="006945E2">
            <w:pPr>
              <w:pStyle w:val="List2"/>
            </w:pPr>
            <w:r w:rsidRPr="006945E2">
              <w:t>1.2.</w:t>
            </w:r>
            <w:r w:rsidRPr="006945E2">
              <w:tab/>
              <w:t>New technology and procedures which will improve productivity are identified and referred to appropriate personnel</w:t>
            </w:r>
          </w:p>
          <w:p w:rsidR="00000000" w:rsidP="006945E2">
            <w:pPr>
              <w:pStyle w:val="List2"/>
              <w:rPr>
                <w:lang w:val="en-NZ"/>
              </w:rPr>
            </w:pPr>
            <w:r w:rsidRPr="006945E2">
              <w:t>1.3.</w:t>
            </w:r>
            <w:r w:rsidRPr="006945E2">
              <w:tab/>
              <w:t>Procedures should include</w:t>
            </w:r>
            <w:r w:rsidRPr="006945E2">
              <w:rPr>
                <w:rStyle w:val="BoldandItalics"/>
              </w:rPr>
              <w:t xml:space="preserve"> legislative, OH&amp;S and enterprise requirements and procedures</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List"/>
              <w:rPr>
                <w:lang w:val="en-NZ"/>
              </w:rPr>
            </w:pPr>
            <w:r w:rsidRPr="006945E2">
              <w:t>2.</w:t>
            </w:r>
            <w:r w:rsidRPr="006945E2">
              <w:tab/>
              <w:t>Recommend equipment requirements to management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2"/>
            </w:pPr>
            <w:r w:rsidRPr="006945E2">
              <w:t>2.1.</w:t>
            </w:r>
            <w:r w:rsidRPr="006945E2">
              <w:tab/>
              <w:t>Knowledge of relevant technological developments is maintained regarding new equipment</w:t>
            </w:r>
          </w:p>
          <w:p w:rsidR="00000000" w:rsidRPr="006945E2" w:rsidP="006945E2">
            <w:pPr>
              <w:pStyle w:val="List2"/>
            </w:pPr>
            <w:r w:rsidRPr="006945E2">
              <w:t>2.2.</w:t>
            </w:r>
            <w:r w:rsidRPr="006945E2">
              <w:tab/>
              <w:t>Appropriate new/replacement equipment recommen</w:t>
            </w:r>
            <w:r w:rsidRPr="006945E2">
              <w:t>dations are made to management</w:t>
            </w:r>
          </w:p>
          <w:p w:rsidR="00000000" w:rsidRPr="006945E2" w:rsidP="006945E2">
            <w:pPr>
              <w:pStyle w:val="List2"/>
            </w:pPr>
            <w:r w:rsidRPr="006945E2">
              <w:t>2.3.</w:t>
            </w:r>
            <w:r w:rsidRPr="006945E2">
              <w:tab/>
              <w:t xml:space="preserve">Effect of current and required equipment on workplace productivity is assessed whilst observing the </w:t>
            </w:r>
            <w:r w:rsidRPr="006945E2">
              <w:rPr>
                <w:rStyle w:val="BoldandItalics"/>
              </w:rPr>
              <w:t xml:space="preserve">job context </w:t>
            </w:r>
            <w:r w:rsidRPr="006945E2">
              <w:t xml:space="preserve">and </w:t>
            </w:r>
            <w:r w:rsidRPr="006945E2">
              <w:rPr>
                <w:rStyle w:val="BoldandItalics"/>
              </w:rPr>
              <w:t>work quality goals</w:t>
            </w:r>
          </w:p>
          <w:p w:rsidR="00000000" w:rsidRPr="006945E2" w:rsidP="006945E2">
            <w:pPr>
              <w:pStyle w:val="List2"/>
            </w:pPr>
            <w:r w:rsidRPr="006945E2">
              <w:t>2.4.</w:t>
            </w:r>
            <w:r w:rsidRPr="006945E2">
              <w:tab/>
            </w:r>
            <w:r w:rsidRPr="006945E2">
              <w:rPr>
                <w:rStyle w:val="BoldandItalics"/>
              </w:rPr>
              <w:t>Changed work requirements</w:t>
            </w:r>
            <w:r w:rsidRPr="006945E2">
              <w:t xml:space="preserve"> together with </w:t>
            </w:r>
            <w:r w:rsidRPr="006945E2">
              <w:rPr>
                <w:rStyle w:val="BoldandItalics"/>
              </w:rPr>
              <w:t>cost reduction initiatives</w:t>
            </w:r>
            <w:r w:rsidRPr="006945E2">
              <w:t xml:space="preserve"> are considere</w:t>
            </w:r>
            <w:r w:rsidRPr="006945E2">
              <w:t xml:space="preserve">d prior to communicating to management </w:t>
            </w:r>
          </w:p>
          <w:p w:rsidR="00000000" w:rsidP="006945E2">
            <w:pPr>
              <w:pStyle w:val="List2"/>
              <w:rPr>
                <w:lang w:val="en-NZ"/>
              </w:rPr>
            </w:pPr>
            <w:r w:rsidRPr="006945E2">
              <w:t>2.5.</w:t>
            </w:r>
            <w:r w:rsidRPr="006945E2">
              <w:tab/>
              <w:t>Cost-to-benefit ratio for new or upgraded equipment is determined and a recommendation for type of equipment required is communicated to management if appropriate</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List"/>
              <w:rPr>
                <w:lang w:val="en-NZ"/>
              </w:rPr>
            </w:pPr>
            <w:r w:rsidRPr="006945E2">
              <w:t>3.</w:t>
            </w:r>
            <w:r w:rsidRPr="006945E2">
              <w:tab/>
              <w:t>Communicate with staff about workplace produ</w:t>
            </w:r>
            <w:r w:rsidRPr="006945E2">
              <w:t>ctivity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2"/>
            </w:pPr>
            <w:r w:rsidRPr="006945E2">
              <w:t>3.1.</w:t>
            </w:r>
            <w:r w:rsidRPr="006945E2">
              <w:tab/>
              <w:t>Staff meetings are organised and conducted to encourage staff to provide ideas on productivity improvement</w:t>
            </w:r>
          </w:p>
          <w:p w:rsidR="00000000" w:rsidRPr="006945E2" w:rsidP="006945E2">
            <w:pPr>
              <w:pStyle w:val="List2"/>
            </w:pPr>
            <w:r w:rsidRPr="006945E2">
              <w:t>3.2.</w:t>
            </w:r>
            <w:r w:rsidRPr="006945E2">
              <w:tab/>
              <w:t>Staff ideas for improvements are analysed and recommended to appropriate personnel if cost effective and feasible</w:t>
            </w:r>
          </w:p>
          <w:p w:rsidR="00000000" w:rsidRPr="006945E2" w:rsidP="006945E2">
            <w:pPr>
              <w:pStyle w:val="List2"/>
            </w:pPr>
            <w:r w:rsidRPr="006945E2">
              <w:t>3.3.</w:t>
            </w:r>
            <w:r w:rsidRPr="006945E2">
              <w:tab/>
              <w:t>Staff are in</w:t>
            </w:r>
            <w:r w:rsidRPr="006945E2">
              <w:t>formed of and enrolled in new improvement initiatives</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9" w:name="O_431535"/>
      <w:bookmarkEnd w:id="9"/>
      <w:r w:rsidRPr="006945E2">
        <w:t>Required Skills and Knowledge</w:t>
      </w:r>
    </w:p>
    <w:tbl>
      <w:tblPr>
        <w:tblW w:w="9639" w:type="dxa"/>
        <w:tblLayout w:type="fixed"/>
        <w:tblCellMar>
          <w:left w:w="62" w:type="dxa"/>
          <w:right w:w="62" w:type="dxa"/>
        </w:tblCellMar>
        <w:tblLook w:val="0000"/>
      </w:tblPr>
      <w:tblGrid>
        <w:gridCol w:w="9639"/>
      </w:tblGrid>
      <w:tr w:rsidTr="00A8540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REQUIRED SKILLS AND KNOWLEDGE</w:t>
            </w:r>
          </w:p>
        </w:tc>
      </w:tr>
      <w:tr w:rsidTr="00A85407">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t>This describes the essential skills and knowledge and their level, required for this unit.</w:t>
            </w:r>
          </w:p>
        </w:tc>
      </w:tr>
      <w:tr w:rsidTr="00A8540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Required skills</w:t>
            </w:r>
          </w:p>
        </w:tc>
      </w:tr>
      <w:tr w:rsidTr="00A8540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Bullet"/>
            </w:pPr>
            <w:r w:rsidRPr="006945E2">
              <w:t>Collect, organise and understand information related to job functions and the management of personal work</w:t>
            </w:r>
          </w:p>
          <w:p w:rsidR="00000000" w:rsidRPr="006945E2" w:rsidP="006945E2">
            <w:pPr>
              <w:pStyle w:val="ListBullet"/>
            </w:pPr>
            <w:r w:rsidRPr="006945E2">
              <w:t>Communicate ideas and information to enable confirmation of work requirements and specifications, cooperation with other workers and customers, and th</w:t>
            </w:r>
            <w:r w:rsidRPr="006945E2">
              <w:t>e reporting of work outcomes and problems</w:t>
            </w:r>
          </w:p>
          <w:p w:rsidR="00000000" w:rsidRPr="006945E2" w:rsidP="006945E2">
            <w:pPr>
              <w:pStyle w:val="ListBullet"/>
            </w:pPr>
            <w:r w:rsidRPr="006945E2">
              <w:t>Work with others and in a team by recognising dependencies and using co-operative approaches to optimise work flow, productivity, quality and cost controls/waste avoidance</w:t>
            </w:r>
          </w:p>
          <w:p w:rsidR="00000000" w:rsidRPr="006945E2" w:rsidP="006945E2">
            <w:pPr>
              <w:pStyle w:val="ListBullet"/>
            </w:pPr>
            <w:r w:rsidRPr="006945E2">
              <w:t>Use checking techniques to anticipate or c</w:t>
            </w:r>
            <w:r w:rsidRPr="006945E2">
              <w:t>larify problems to avoid interruptions to work flows/processes and to avoid re-working and wastage</w:t>
            </w:r>
          </w:p>
          <w:p w:rsidR="00000000" w:rsidRPr="006945E2" w:rsidP="006945E2">
            <w:pPr>
              <w:pStyle w:val="ListBullet"/>
            </w:pPr>
            <w:r w:rsidRPr="006945E2">
              <w:t>Identify and respond to non-achievement of performance indicators</w:t>
            </w:r>
          </w:p>
          <w:p w:rsidR="00000000" w:rsidRPr="006945E2" w:rsidP="006945E2">
            <w:pPr>
              <w:pStyle w:val="ListBullet"/>
            </w:pPr>
            <w:r w:rsidRPr="006945E2">
              <w:t>Recognise and respond to circumstances outside instructions or personal competence</w:t>
            </w:r>
          </w:p>
          <w:p w:rsidR="00000000" w:rsidRPr="006945E2" w:rsidP="006945E2">
            <w:pPr>
              <w:pStyle w:val="ListBullet"/>
            </w:pPr>
            <w:r w:rsidRPr="006945E2">
              <w:t>Be proac</w:t>
            </w:r>
            <w:r w:rsidRPr="006945E2">
              <w:t>tive in influencing and achieving work goals</w:t>
            </w:r>
          </w:p>
          <w:p w:rsidR="00000000" w:rsidRPr="006945E2" w:rsidP="006945E2">
            <w:pPr>
              <w:pStyle w:val="ListBullet"/>
            </w:pPr>
            <w:r w:rsidRPr="006945E2">
              <w:t>Apply enterprise best practice and quality systems</w:t>
            </w:r>
          </w:p>
          <w:p w:rsidR="00000000" w:rsidRPr="006945E2" w:rsidP="006945E2">
            <w:pPr>
              <w:pStyle w:val="ListBullet"/>
            </w:pPr>
            <w:r w:rsidRPr="006945E2">
              <w:t>Plan and organise activities including the</w:t>
            </w:r>
            <w:r w:rsidRPr="006945E2">
              <w:t xml:space="preserve"> preparation and layout of the worksite and the obtaining of equipment and materials to avoid any back tracking, work flow interruptions or wastage</w:t>
            </w:r>
          </w:p>
          <w:p w:rsidR="00000000" w:rsidRPr="006945E2" w:rsidP="006945E2">
            <w:pPr>
              <w:pStyle w:val="ListBullet"/>
            </w:pPr>
            <w:r w:rsidRPr="006945E2">
              <w:t>Apply mathematical ideas and techniques to correctly complete measurements, calculate quantities and monitor</w:t>
            </w:r>
            <w:r w:rsidRPr="006945E2">
              <w:t xml:space="preserve"> usage rates</w:t>
            </w:r>
          </w:p>
          <w:p w:rsidR="00000000" w:rsidRPr="006945E2" w:rsidP="006945E2">
            <w:pPr>
              <w:pStyle w:val="ListBullet"/>
            </w:pPr>
            <w:r w:rsidRPr="006945E2">
              <w:t>Clarify and confirm work instructions</w:t>
            </w:r>
          </w:p>
          <w:p w:rsidR="00000000" w:rsidRPr="006945E2" w:rsidP="006945E2">
            <w:pPr>
              <w:pStyle w:val="ListBullet"/>
            </w:pPr>
            <w:r w:rsidRPr="006945E2">
              <w:t>Plan work within given task parameters</w:t>
            </w:r>
          </w:p>
          <w:p w:rsidR="00000000" w:rsidRPr="006945E2" w:rsidP="006945E2">
            <w:pPr>
              <w:pStyle w:val="ListBullet"/>
            </w:pPr>
            <w:r w:rsidRPr="006945E2">
              <w:t>Accept responsibility for given tasks</w:t>
            </w:r>
          </w:p>
          <w:p w:rsidR="00000000" w:rsidP="006945E2">
            <w:pPr>
              <w:pStyle w:val="ListBullet"/>
              <w:rPr>
                <w:lang w:val="en-NZ"/>
              </w:rPr>
            </w:pPr>
            <w:r w:rsidRPr="006945E2">
              <w:t>Set, monitor and satisfy personal work goals</w:t>
            </w:r>
          </w:p>
        </w:tc>
      </w:tr>
      <w:tr w:rsidTr="00A8540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Required knowledge</w:t>
            </w:r>
          </w:p>
        </w:tc>
      </w:tr>
      <w:tr w:rsidTr="00A8540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Bullet"/>
            </w:pPr>
            <w:r w:rsidRPr="006945E2">
              <w:t>Relevant Occupational Health and Safety and Environmental reg</w:t>
            </w:r>
            <w:r w:rsidRPr="006945E2">
              <w:t>ulations and enterprise policies and procedures needed to carry out work in a manner which ensures the safety of people, equipment and the environment.  The specific regulations will vary according to the area of operation.</w:t>
            </w:r>
          </w:p>
          <w:p w:rsidR="00000000" w:rsidRPr="006945E2" w:rsidP="006945E2">
            <w:pPr>
              <w:pStyle w:val="ListBullet"/>
            </w:pPr>
            <w:r w:rsidRPr="006945E2">
              <w:t>Enterprise technical work docume</w:t>
            </w:r>
            <w:r w:rsidRPr="006945E2">
              <w:t>ntation covering procedures, specifications, schedules and work plans or equivalent</w:t>
            </w:r>
          </w:p>
          <w:p w:rsidR="00000000" w:rsidRPr="006945E2" w:rsidP="006945E2">
            <w:pPr>
              <w:pStyle w:val="ListBullet"/>
            </w:pPr>
            <w:r w:rsidRPr="006945E2">
              <w:t>Enterprise quality system documentation covering instructions, procedures, performance indicators and review processes or equivalent</w:t>
            </w:r>
          </w:p>
          <w:p w:rsidR="00000000" w:rsidRPr="006945E2" w:rsidP="006945E2">
            <w:pPr>
              <w:pStyle w:val="ListBullet"/>
            </w:pPr>
            <w:r w:rsidRPr="006945E2">
              <w:t>Enterprise cost minimisation/waste avoi</w:t>
            </w:r>
            <w:r w:rsidRPr="006945E2">
              <w:t>dance policies, procedures and practices</w:t>
            </w:r>
          </w:p>
          <w:p w:rsidR="00000000" w:rsidRPr="006945E2" w:rsidP="006945E2">
            <w:pPr>
              <w:pStyle w:val="ListBullet"/>
            </w:pPr>
            <w:r w:rsidRPr="006945E2">
              <w:t>Established communication channels and protocols</w:t>
            </w:r>
          </w:p>
          <w:p w:rsidR="00000000" w:rsidRPr="006945E2" w:rsidP="006945E2">
            <w:pPr>
              <w:pStyle w:val="ListBullet"/>
            </w:pPr>
            <w:r w:rsidRPr="006945E2">
              <w:t>Problem identification and resolution techniques</w:t>
            </w:r>
          </w:p>
          <w:p w:rsidR="00000000" w:rsidRPr="006945E2" w:rsidP="006945E2">
            <w:pPr>
              <w:pStyle w:val="ListBullet"/>
            </w:pPr>
            <w:r w:rsidRPr="006945E2">
              <w:t>Communication/feedback methods - written , verbal</w:t>
            </w:r>
          </w:p>
          <w:p w:rsidR="00000000" w:rsidRPr="006945E2" w:rsidP="006945E2">
            <w:pPr>
              <w:pStyle w:val="ListBullet"/>
            </w:pPr>
            <w:r w:rsidRPr="006945E2">
              <w:t>Enterprise systems, processes and work quality requirements</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10" w:name="O_431528"/>
      <w:bookmarkEnd w:id="10"/>
      <w:r w:rsidRPr="006945E2">
        <w:t>Evidence Guide</w:t>
      </w:r>
    </w:p>
    <w:tbl>
      <w:tblPr>
        <w:tblW w:w="9639" w:type="dxa"/>
        <w:tblLayout w:type="fixed"/>
        <w:tblCellMar>
          <w:left w:w="62" w:type="dxa"/>
          <w:right w:w="62" w:type="dxa"/>
        </w:tblCellMar>
        <w:tblLook w:val="0000"/>
      </w:tblPr>
      <w:tblGrid>
        <w:gridCol w:w="2977"/>
        <w:gridCol w:w="6662"/>
      </w:tblGrid>
      <w:tr w:rsidTr="00A8540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EVIDENCE GUIDE</w:t>
            </w:r>
          </w:p>
        </w:tc>
      </w:tr>
      <w:tr w:rsidTr="00A8540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t xml:space="preserve">The Evidence Guide provides advice on assessment and must be read in conjunction with the Performance Criteria, Required Skills and Knowledge, </w:t>
            </w:r>
            <w:r w:rsidRPr="006945E2">
              <w:t>the Range Statement and the Assessment Guidelines for this Training Package.</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BodyText"/>
            </w:pPr>
            <w:r w:rsidRPr="006945E2">
              <w:t>Evidence of the following is essential:</w:t>
            </w:r>
          </w:p>
          <w:p w:rsidR="00000000" w:rsidRPr="006945E2" w:rsidP="006945E2">
            <w:pPr>
              <w:pStyle w:val="ListBullet"/>
            </w:pPr>
            <w:r w:rsidRPr="006945E2">
              <w:t>Compliance with re</w:t>
            </w:r>
            <w:r w:rsidRPr="006945E2">
              <w:t>levant legislative, regulations, standards, codes of practice and establish safe practices and enterprise policies and procedures for managing personal work priorities</w:t>
            </w:r>
          </w:p>
          <w:p w:rsidR="00000000" w:rsidRPr="006945E2" w:rsidP="006945E2">
            <w:pPr>
              <w:pStyle w:val="ListBullet"/>
            </w:pPr>
            <w:r w:rsidRPr="006945E2">
              <w:t xml:space="preserve">Monitoring existing operations and identifying areas for improvement </w:t>
            </w:r>
          </w:p>
          <w:p w:rsidR="00000000" w:rsidRPr="006945E2" w:rsidP="006945E2">
            <w:pPr>
              <w:pStyle w:val="ListBullet"/>
            </w:pPr>
            <w:r w:rsidRPr="006945E2">
              <w:t xml:space="preserve">Identifying procedural changes to improve productivity </w:t>
            </w:r>
          </w:p>
          <w:p w:rsidR="00000000" w:rsidRPr="006945E2" w:rsidP="006945E2">
            <w:pPr>
              <w:pStyle w:val="ListBullet"/>
            </w:pPr>
            <w:r w:rsidRPr="006945E2">
              <w:t>Recommending equipment/processes which will enhance productivity.</w:t>
            </w:r>
          </w:p>
          <w:p w:rsidR="00000000" w:rsidRPr="006945E2" w:rsidP="006945E2">
            <w:pPr>
              <w:pStyle w:val="ListBullet"/>
            </w:pPr>
            <w:r w:rsidRPr="006945E2">
              <w:t>Working and communicating effectively and positively with others involved in the work</w:t>
            </w:r>
          </w:p>
          <w:p w:rsidR="00000000" w:rsidRPr="006945E2" w:rsidP="006945E2">
            <w:pPr>
              <w:pStyle w:val="ListBullet"/>
            </w:pPr>
            <w:r w:rsidRPr="006945E2">
              <w:t xml:space="preserve">Applying, within authority, the requirements of </w:t>
            </w:r>
            <w:r w:rsidRPr="006945E2">
              <w:t>the job or work role in relation to:</w:t>
            </w:r>
          </w:p>
          <w:p w:rsidR="00000000" w:rsidRPr="006945E2" w:rsidP="006945E2">
            <w:pPr>
              <w:pStyle w:val="ListBullet2"/>
            </w:pPr>
            <w:r w:rsidRPr="006945E2">
              <w:t>achieving production goals</w:t>
            </w:r>
          </w:p>
          <w:p w:rsidR="00000000" w:rsidRPr="006945E2" w:rsidP="006945E2">
            <w:pPr>
              <w:pStyle w:val="ListBullet2"/>
            </w:pPr>
            <w:r w:rsidRPr="006945E2">
              <w:t>achieving work quality goals</w:t>
            </w:r>
          </w:p>
          <w:p w:rsidR="00000000" w:rsidRPr="006945E2" w:rsidP="006945E2">
            <w:pPr>
              <w:pStyle w:val="ListBullet2"/>
            </w:pPr>
            <w:r w:rsidRPr="006945E2">
              <w:t>responding positively to changing work requirements</w:t>
            </w:r>
          </w:p>
          <w:p w:rsidR="00000000" w:rsidRPr="006945E2" w:rsidP="006945E2">
            <w:pPr>
              <w:pStyle w:val="ListBullet2"/>
            </w:pPr>
            <w:r w:rsidRPr="006945E2">
              <w:t>contributing effectively to improving workplace productivity</w:t>
            </w:r>
          </w:p>
          <w:p w:rsidR="00000000" w:rsidP="006945E2">
            <w:pPr>
              <w:pStyle w:val="ListBullet"/>
              <w:rPr>
                <w:lang w:val="en-NZ"/>
              </w:rPr>
            </w:pPr>
            <w:r w:rsidRPr="006945E2">
              <w:t>effectively applying problem solving techniques</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Bullet"/>
            </w:pPr>
            <w:r w:rsidRPr="006945E2">
              <w:t xml:space="preserve">Underpinning skill, knowledge and attitudes for each unit of competency in each </w:t>
            </w:r>
            <w:r w:rsidRPr="006945E2">
              <w:t>work area, and for specific job roles within work areas, will differ between enterprises, and will alter from time to time depending on factors such as changes in equipment, technology and culture</w:t>
            </w:r>
          </w:p>
          <w:p w:rsidR="00000000" w:rsidRPr="006945E2" w:rsidP="006945E2">
            <w:pPr>
              <w:pStyle w:val="ListBullet"/>
            </w:pPr>
            <w:r w:rsidRPr="006945E2">
              <w:t>Before skill, knowledge and attitudes development and asses</w:t>
            </w:r>
            <w:r w:rsidRPr="006945E2">
              <w:t xml:space="preserve">sment of the trainee begins, key operators in the area, in conjunction with trainers, union representatives and other stakeholders, must list the underpinning knowledge, skill and attitudes required to perform the unit competently (to standard). This will </w:t>
            </w:r>
            <w:r w:rsidRPr="006945E2">
              <w:t>be used as a guide for training and assessment</w:t>
            </w:r>
          </w:p>
          <w:p w:rsidR="00000000" w:rsidRPr="006945E2" w:rsidP="006945E2">
            <w:pPr>
              <w:pStyle w:val="ListBullet"/>
            </w:pPr>
            <w:r w:rsidRPr="006945E2">
              <w:t>The application of competency is to be assessed in the workplace or realistically simulated workplace</w:t>
            </w:r>
          </w:p>
          <w:p w:rsidR="00000000" w:rsidRPr="006945E2" w:rsidP="006945E2">
            <w:pPr>
              <w:pStyle w:val="ListBullet"/>
            </w:pPr>
            <w:r w:rsidRPr="006945E2">
              <w:t xml:space="preserve">Assessment is to occur under standard and authorised work practices, safety requirements and environmental </w:t>
            </w:r>
            <w:r w:rsidRPr="006945E2">
              <w:t>constraints</w:t>
            </w:r>
          </w:p>
          <w:p w:rsidR="00000000" w:rsidRPr="006945E2" w:rsidP="006945E2">
            <w:pPr>
              <w:pStyle w:val="ListBullet"/>
            </w:pPr>
            <w:r w:rsidRPr="006945E2">
              <w:t>Assessment is to comply with relevant regulatory or Australian Standards requirements</w:t>
            </w:r>
          </w:p>
          <w:p w:rsidR="00000000" w:rsidRPr="006945E2" w:rsidP="006945E2">
            <w:pPr>
              <w:pStyle w:val="ListBullet"/>
            </w:pPr>
            <w:r w:rsidRPr="006945E2">
              <w:t>Assessment of the underpinning knowledge should be combined with assessment of the skill</w:t>
            </w:r>
          </w:p>
          <w:p w:rsidR="00000000" w:rsidRPr="006945E2" w:rsidP="006945E2">
            <w:pPr>
              <w:pStyle w:val="ListBullet"/>
            </w:pPr>
            <w:r w:rsidRPr="006945E2">
              <w:t>Assessment of the underpinning knowledge may take place on- or off-th</w:t>
            </w:r>
            <w:r w:rsidRPr="006945E2">
              <w:t>e-job</w:t>
            </w:r>
          </w:p>
          <w:p w:rsidR="00000000" w:rsidP="006945E2">
            <w:pPr>
              <w:pStyle w:val="ListBullet"/>
              <w:rPr>
                <w:lang w:val="en-NZ"/>
              </w:rPr>
            </w:pPr>
            <w:r w:rsidRPr="006945E2">
              <w:t>Assessment of the competency should take place in a safe working environment in a passenger motor vehicle manufacturing plant or simulated environment using tools/equipment/machinery required for the production process without undue disruption to the</w:t>
            </w:r>
            <w:r w:rsidRPr="006945E2">
              <w:t xml:space="preserve"> production process</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Bullet"/>
            </w:pPr>
            <w:r w:rsidRPr="006945E2">
              <w:t xml:space="preserve">Assessment must take place in accordance with the endorsed </w:t>
            </w:r>
            <w:r w:rsidRPr="006945E2">
              <w:rPr>
                <w:rStyle w:val="Emphasis"/>
              </w:rPr>
              <w:t>Assessment Guidelines for the Automotive Industry</w:t>
            </w:r>
          </w:p>
          <w:p w:rsidR="00000000" w:rsidRPr="006945E2" w:rsidP="006945E2">
            <w:pPr>
              <w:pStyle w:val="ListBullet"/>
            </w:pPr>
            <w:r w:rsidRPr="006945E2">
              <w:t>Assessment methods must confirm consistency and accuracy of performance (over time and in a range of wor</w:t>
            </w:r>
            <w:r w:rsidRPr="006945E2">
              <w:t>kplace relevant contexts) together with application of underpinning knowledge</w:t>
            </w:r>
          </w:p>
          <w:p w:rsidR="00000000" w:rsidRPr="006945E2" w:rsidP="006945E2">
            <w:pPr>
              <w:pStyle w:val="ListBullet"/>
            </w:pPr>
            <w:r w:rsidRPr="006945E2">
              <w:t>Assessment methods must be by direct observation of tasks and include questioning on underpinning knowledge to ensure its correct interpretation and application</w:t>
            </w:r>
          </w:p>
          <w:p w:rsidR="00000000" w:rsidRPr="006945E2" w:rsidP="006945E2">
            <w:pPr>
              <w:pStyle w:val="ListBullet"/>
            </w:pPr>
            <w:r w:rsidRPr="006945E2">
              <w:t>Assessment may be</w:t>
            </w:r>
            <w:r w:rsidRPr="006945E2">
              <w:t xml:space="preserve"> applied under project related conditions (real or simulated) and require evidence of process</w:t>
            </w:r>
          </w:p>
          <w:p w:rsidR="00000000" w:rsidRPr="006945E2" w:rsidP="006945E2">
            <w:pPr>
              <w:pStyle w:val="ListBullet"/>
            </w:pPr>
            <w:r w:rsidRPr="006945E2">
              <w:t>Assessment must confirm a reasonable inference that competency is able not only to be satisfied under the particular circumstance, but is able to be transferred to other circumstances</w:t>
            </w:r>
          </w:p>
          <w:p w:rsidR="00000000" w:rsidRPr="006945E2" w:rsidP="006945E2">
            <w:pPr>
              <w:pStyle w:val="ListBullet"/>
            </w:pPr>
            <w:r w:rsidRPr="006945E2">
              <w:t>Assessment should be in conjunction with assessment of other units of co</w:t>
            </w:r>
            <w:r w:rsidRPr="006945E2">
              <w:t>mpetency</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11" w:name="O_431532"/>
      <w:bookmarkEnd w:id="11"/>
      <w:r w:rsidRPr="006945E2">
        <w:t>Range Statement</w:t>
      </w:r>
    </w:p>
    <w:tbl>
      <w:tblPr>
        <w:tblW w:w="9639" w:type="dxa"/>
        <w:tblLayout w:type="fixed"/>
        <w:tblCellMar>
          <w:left w:w="62" w:type="dxa"/>
          <w:right w:w="62" w:type="dxa"/>
        </w:tblCellMar>
        <w:tblLook w:val="0000"/>
      </w:tblPr>
      <w:tblGrid>
        <w:gridCol w:w="2977"/>
        <w:gridCol w:w="6662"/>
      </w:tblGrid>
      <w:tr w:rsidTr="00A8540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RANGE STATEMENT</w:t>
            </w:r>
          </w:p>
        </w:tc>
      </w:tr>
      <w:tr w:rsidTr="00A8540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t xml:space="preserve">The range statement relates to the unit of competency as a whole. It allows for different work environments and situations that may affect </w:t>
            </w:r>
            <w:r w:rsidRPr="006945E2">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6945E2">
              <w:t>and local industry and regional contexts.</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BoldandItalics"/>
              </w:rPr>
              <w:t>Legislative requirements and procedures</w:t>
            </w:r>
            <w:r w:rsidRPr="006945E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ListBullet"/>
              <w:rPr>
                <w:lang w:val="en-NZ"/>
              </w:rPr>
            </w:pPr>
            <w:r w:rsidRPr="006945E2">
              <w:t>are to be in accordance with applicable legislation from all levels of government that affect enterprise operations.  Requirements  and procedures may include</w:t>
            </w:r>
            <w:r w:rsidRPr="006945E2">
              <w:t xml:space="preserve"> but not be limited to award and enterprise agreements, employee relations, Australian Standards, confidentiality and privacy, the environment, equal opportunity, anti-discrimination, relevant industry codes of practice and duty of care, ISO standards (qua</w:t>
            </w:r>
            <w:r w:rsidRPr="006945E2">
              <w:t>lity management and environment)</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BoldandItalics"/>
              </w:rPr>
              <w:t>OH</w:t>
            </w:r>
            <w:r w:rsidRPr="006945E2">
              <w:t>&amp;</w:t>
            </w:r>
            <w:r w:rsidRPr="006945E2">
              <w:rPr>
                <w:rStyle w:val="BoldandItalics"/>
              </w:rPr>
              <w:t>S requirements and procedures</w:t>
            </w:r>
            <w:r w:rsidRPr="006945E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ListBullet"/>
              <w:rPr>
                <w:lang w:val="en-NZ"/>
              </w:rPr>
            </w:pPr>
            <w:r w:rsidRPr="006945E2">
              <w:t xml:space="preserve">are to be in accordance with Commonwealth or State legislation and regulations, </w:t>
            </w:r>
            <w:r w:rsidRPr="006945E2">
              <w:t xml:space="preserve">organisational safety policies and procedures.  Requirements and procedures may include but not be limited to the use of personal protective equipment and clothing, rescue services, fire fighting organization and equipment, first aid equipment, hazard and </w:t>
            </w:r>
            <w:r w:rsidRPr="006945E2">
              <w:t>risk control and elimination, control of hazardous materials and substances and manual handling including lifting and carrying</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BoldandItalics"/>
              </w:rPr>
              <w:t>Enterprise requirements and procedures</w:t>
            </w:r>
            <w:r w:rsidRPr="006945E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ListBullet"/>
              <w:rPr>
                <w:lang w:val="en-NZ"/>
              </w:rPr>
            </w:pPr>
            <w:r w:rsidRPr="006945E2">
              <w:t>may include but not be limited to legal, organisational and site guidelines</w:t>
            </w:r>
            <w:r w:rsidRPr="006945E2">
              <w:t>, policies and procedures relating to own role and responsibility, quality assurance, procedural manuals, quality and continuous improvement processes and standards, OH&amp;S, emergency and evacuation, ethical standards, recording and reporting, access and equ</w:t>
            </w:r>
            <w:r w:rsidRPr="006945E2">
              <w:t>ity principles and practices, equipment use, maintenance and storage, environmental management (waste disposal, recycling and re-use guidelines), suppliers' operating instructions</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BoldandItalics"/>
              </w:rPr>
              <w:t>Job context</w:t>
            </w:r>
            <w:r w:rsidRPr="006945E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Bullet"/>
            </w:pPr>
            <w:r w:rsidRPr="006945E2">
              <w:t>The job context is work area and process related.</w:t>
            </w:r>
            <w:r w:rsidRPr="006945E2">
              <w:t xml:space="preserve"> </w:t>
            </w:r>
          </w:p>
          <w:p w:rsidR="00000000" w:rsidRPr="006945E2" w:rsidP="006945E2">
            <w:pPr>
              <w:pStyle w:val="ListBullet2"/>
            </w:pPr>
            <w:r w:rsidRPr="006945E2">
              <w:t>Work areas may include body construction, aluminium die casting, iron foundry operations, engine machining, spray painting, automotive plastics, stamping &amp; press operations, fabrication hardware, trim manufacture, vehicle assembly, warehousing, engine a</w:t>
            </w:r>
            <w:r w:rsidRPr="006945E2">
              <w:t>ssembly, seat frame manufacture</w:t>
            </w:r>
          </w:p>
          <w:p w:rsidR="00000000" w:rsidP="006945E2">
            <w:pPr>
              <w:pStyle w:val="ListBullet2"/>
              <w:rPr>
                <w:lang w:val="en-NZ"/>
              </w:rPr>
            </w:pPr>
            <w:r w:rsidRPr="006945E2">
              <w:t>process may include welding sub-assemblies, fitting hang-on components, fittings dies to die boxes, pouring aluminium, machining parts, application of paint, cutting bl</w:t>
            </w:r>
            <w:r w:rsidRPr="006945E2">
              <w:t>anks, assembly of components to form sub-assemblies, fitting parts to bodies, assembly of parts, parts picking and replenishment</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BoldandItalics"/>
              </w:rPr>
              <w:t>Work quality goals</w:t>
            </w:r>
            <w:r w:rsidRPr="006945E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ListBullet"/>
              <w:rPr>
                <w:lang w:val="en-NZ"/>
              </w:rPr>
            </w:pPr>
            <w:r w:rsidRPr="006945E2">
              <w:t>are those established within each enterprise quality system and may include identification, m</w:t>
            </w:r>
            <w:r w:rsidRPr="006945E2">
              <w:t>inimisation and elimination of defects, product/component specifications, tolerances, inspection systems, packaging specifications and non-conforming parts or products</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BoldandItalics"/>
              </w:rPr>
              <w:t>Changed work requirements</w:t>
            </w:r>
            <w:r w:rsidRPr="006945E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ListBullet"/>
              <w:rPr>
                <w:lang w:val="en-NZ"/>
              </w:rPr>
            </w:pPr>
            <w:r w:rsidRPr="006945E2">
              <w:t>may result from variations in process change, line speed, interruptions to parts supply/quality and personnel absences</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BoldandItalics"/>
              </w:rPr>
              <w:t>Cost reduction initiatives</w:t>
            </w:r>
            <w:r w:rsidRPr="006945E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ListBullet"/>
              <w:rPr>
                <w:lang w:val="en-NZ"/>
              </w:rPr>
            </w:pPr>
            <w:r w:rsidRPr="006945E2">
              <w:t>may include but not be limited to cost benchmarks, waste avoidance, power conservation, product</w:t>
            </w:r>
            <w:r w:rsidRPr="006945E2">
              <w:t>ivity achievement and  continuous improvement levels</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BoldandItalics"/>
              </w:rPr>
              <w:t>Sources of information</w:t>
            </w:r>
            <w:r w:rsidRPr="006945E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Bullet"/>
            </w:pPr>
            <w:r w:rsidRPr="006945E2">
              <w:t>Company operating procedures</w:t>
            </w:r>
          </w:p>
          <w:p w:rsidR="00000000" w:rsidRPr="006945E2" w:rsidP="006945E2">
            <w:pPr>
              <w:pStyle w:val="ListBullet"/>
            </w:pPr>
            <w:r w:rsidRPr="006945E2">
              <w:t>Product manufacturer specifications</w:t>
            </w:r>
          </w:p>
          <w:p w:rsidR="00000000" w:rsidRPr="006945E2" w:rsidP="006945E2">
            <w:pPr>
              <w:pStyle w:val="ListBullet"/>
            </w:pPr>
            <w:r w:rsidRPr="006945E2">
              <w:t>Customer requirements</w:t>
            </w:r>
          </w:p>
          <w:p w:rsidR="00000000" w:rsidRPr="006945E2" w:rsidP="006945E2">
            <w:pPr>
              <w:pStyle w:val="ListBullet"/>
            </w:pPr>
            <w:r w:rsidRPr="006945E2">
              <w:t>Industry/workplace codes of practice</w:t>
            </w:r>
          </w:p>
          <w:p w:rsidR="00000000" w:rsidRPr="006945E2" w:rsidP="006945E2">
            <w:pPr>
              <w:pStyle w:val="ListBullet"/>
            </w:pPr>
            <w:r w:rsidRPr="006945E2">
              <w:t>State/industry OH&amp;S legislation</w:t>
            </w:r>
          </w:p>
          <w:p w:rsidR="00000000" w:rsidP="006945E2">
            <w:pPr>
              <w:pStyle w:val="ListBullet"/>
              <w:rPr>
                <w:lang w:val="en-NZ"/>
              </w:rPr>
            </w:pPr>
            <w:r w:rsidRPr="006945E2">
              <w:t>Award pro</w:t>
            </w:r>
            <w:r w:rsidRPr="006945E2">
              <w:t>visions</w:t>
            </w:r>
          </w:p>
        </w:tc>
      </w:tr>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BoldandItalics"/>
              </w:rPr>
              <w:t>Resources</w:t>
            </w:r>
            <w:r w:rsidRPr="006945E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ListBullet"/>
            </w:pPr>
            <w:r w:rsidRPr="006945E2">
              <w:t>Company standards documentation</w:t>
            </w:r>
          </w:p>
          <w:p w:rsidR="00000000" w:rsidRPr="006945E2" w:rsidP="006945E2">
            <w:pPr>
              <w:pStyle w:val="ListBullet"/>
            </w:pPr>
            <w:r w:rsidRPr="006945E2">
              <w:t>Work orders, job cards, quotes/estimates, internal memoranda, file note, invoice, job specifications</w:t>
            </w:r>
          </w:p>
          <w:p w:rsidR="00000000" w:rsidRPr="006945E2" w:rsidP="006945E2">
            <w:pPr>
              <w:pStyle w:val="ListBullet"/>
            </w:pPr>
            <w:r w:rsidRPr="006945E2">
              <w:t>Work reports - paper based / electronic</w:t>
            </w:r>
          </w:p>
          <w:p w:rsidR="00000000" w:rsidRPr="006945E2" w:rsidP="006945E2">
            <w:pPr>
              <w:pStyle w:val="ListBullet"/>
            </w:pPr>
            <w:r w:rsidRPr="006945E2">
              <w:t>Work to be inspected</w:t>
            </w:r>
          </w:p>
          <w:p w:rsidR="00000000" w:rsidRPr="006945E2" w:rsidP="006945E2">
            <w:pPr>
              <w:pStyle w:val="ListBullet"/>
            </w:pPr>
            <w:r w:rsidRPr="006945E2">
              <w:t>Qualified workplace assessor</w:t>
            </w:r>
          </w:p>
          <w:p w:rsidR="00000000" w:rsidRPr="006945E2" w:rsidP="006945E2">
            <w:pPr>
              <w:pStyle w:val="ListBullet"/>
            </w:pPr>
            <w:r w:rsidRPr="006945E2">
              <w:t>Workplace or simulated workplace</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12" w:name="O_431538"/>
      <w:bookmarkEnd w:id="12"/>
      <w:r w:rsidRPr="006945E2">
        <w:t>Unit Sector(s)</w:t>
      </w:r>
    </w:p>
    <w:tbl>
      <w:tblPr>
        <w:tblW w:w="9639" w:type="dxa"/>
        <w:tblLayout w:type="fixed"/>
        <w:tblCellMar>
          <w:left w:w="62" w:type="dxa"/>
          <w:right w:w="62" w:type="dxa"/>
        </w:tblCellMar>
        <w:tblLook w:val="0000"/>
      </w:tblPr>
      <w:tblGrid>
        <w:gridCol w:w="2977"/>
        <w:gridCol w:w="6662"/>
      </w:tblGrid>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BodyText"/>
            </w:pPr>
            <w:r w:rsidRPr="006945E2">
              <w:t>Teamwork, Supervision and Management</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13" w:name="O_431523"/>
      <w:bookmarkEnd w:id="13"/>
      <w:r w:rsidRPr="006945E2">
        <w:t>Competency field</w:t>
      </w:r>
    </w:p>
    <w:tbl>
      <w:tblPr>
        <w:tblW w:w="9639" w:type="dxa"/>
        <w:tblLayout w:type="fixed"/>
        <w:tblCellMar>
          <w:left w:w="62" w:type="dxa"/>
          <w:right w:w="62" w:type="dxa"/>
        </w:tblCellMar>
        <w:tblLook w:val="0000"/>
      </w:tblPr>
      <w:tblGrid>
        <w:gridCol w:w="2977"/>
        <w:gridCol w:w="6662"/>
      </w:tblGrid>
      <w:tr w:rsidTr="00A8540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5E2">
            <w:pPr>
              <w:pStyle w:val="BodyText"/>
              <w:rPr>
                <w:lang w:val="en-NZ"/>
              </w:rPr>
            </w:pPr>
            <w:r w:rsidRPr="006945E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5E2" w:rsidP="006945E2">
            <w:pPr>
              <w:pStyle w:val="BodyText"/>
            </w:pPr>
            <w:r w:rsidRPr="006945E2">
              <w:t>Manufacturing - Bus, Truck and Trailer</w:t>
            </w:r>
          </w:p>
        </w:tc>
      </w:tr>
    </w:tbl>
    <w:p w:rsidR="00000000" w:rsidRPr="006945E2" w:rsidP="006945E2">
      <w:pPr>
        <w:pStyle w:val="BodyText"/>
      </w:pPr>
    </w:p>
    <w:p w:rsidR="00000000" w:rsidRPr="006945E2" w:rsidP="006945E2">
      <w:pPr>
        <w:pStyle w:val="AllowPageBreak"/>
      </w:pPr>
    </w:p>
    <w:p w:rsidR="00000000" w:rsidRPr="006945E2" w:rsidP="006945E2">
      <w:pPr>
        <w:pStyle w:val="Heading1"/>
      </w:pPr>
      <w:bookmarkStart w:id="14" w:name="O_431524"/>
      <w:bookmarkEnd w:id="14"/>
      <w:r w:rsidRPr="006945E2">
        <w:t>Co-requisite units</w:t>
      </w:r>
    </w:p>
    <w:p w:rsidR="00000000" w:rsidRPr="006945E2" w:rsidP="006945E2">
      <w:pPr>
        <w:pStyle w:val="BodyText"/>
      </w:pPr>
      <w:r w:rsidRPr="006945E2">
        <w:t>Not applicable.</w:t>
      </w:r>
    </w:p>
    <w:p w:rsidR="00000000" w:rsidRPr="006945E2" w:rsidP="006945E2"/>
    <w:sectPr w:rsidSect="006945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407" w:rsidP="00A854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07" w:rsidP="006945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5407" w:rsidP="006945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85407" w:rsidP="006945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E2" w:rsidRPr="00A85407" w:rsidP="00A854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07" w:rsidP="006945E2">
    <w:pPr>
      <w:pStyle w:val="Header"/>
      <w:framePr w:wrap="around"/>
    </w:pPr>
    <w:r>
      <w:fldChar w:fldCharType="begin"/>
    </w:r>
    <w:r>
      <w:instrText xml:space="preserve"> TITLE   \* MERGEFORMAT </w:instrText>
    </w:r>
    <w:r>
      <w:fldChar w:fldCharType="separate"/>
    </w:r>
    <w:r>
      <w:t>AUMGMA3001 Participate in workplace productivity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A85407" w:rsidP="00694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20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382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EC0C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5E2"/>
    <w:pPr>
      <w:spacing w:before="360" w:after="60"/>
      <w:outlineLvl w:val="0"/>
    </w:pPr>
    <w:rPr>
      <w:sz w:val="32"/>
    </w:rPr>
  </w:style>
  <w:style w:type="paragraph" w:styleId="Heading2">
    <w:name w:val="heading 2"/>
    <w:basedOn w:val="HeadingBase"/>
    <w:next w:val="BodyText"/>
    <w:link w:val="Heading2Char"/>
    <w:qFormat/>
    <w:rsid w:val="006945E2"/>
    <w:pPr>
      <w:keepLines/>
      <w:spacing w:before="240" w:after="120"/>
      <w:outlineLvl w:val="1"/>
    </w:pPr>
    <w:rPr>
      <w:sz w:val="28"/>
      <w:szCs w:val="40"/>
    </w:rPr>
  </w:style>
  <w:style w:type="paragraph" w:styleId="Heading3">
    <w:name w:val="heading 3"/>
    <w:basedOn w:val="HeadingBase"/>
    <w:next w:val="BodyText"/>
    <w:link w:val="Heading3Char"/>
    <w:qFormat/>
    <w:rsid w:val="006945E2"/>
    <w:pPr>
      <w:spacing w:before="180" w:after="120"/>
      <w:outlineLvl w:val="2"/>
    </w:pPr>
    <w:rPr>
      <w:spacing w:val="-10"/>
      <w:kern w:val="32"/>
    </w:rPr>
  </w:style>
  <w:style w:type="paragraph" w:styleId="Heading4">
    <w:name w:val="heading 4"/>
    <w:basedOn w:val="HeadingBase"/>
    <w:next w:val="BodyText"/>
    <w:link w:val="Heading4Char"/>
    <w:qFormat/>
    <w:rsid w:val="006945E2"/>
    <w:pPr>
      <w:spacing w:before="160" w:after="120"/>
      <w:outlineLvl w:val="3"/>
    </w:pPr>
    <w:rPr>
      <w:sz w:val="22"/>
    </w:rPr>
  </w:style>
  <w:style w:type="paragraph" w:styleId="Heading5">
    <w:name w:val="heading 5"/>
    <w:basedOn w:val="HeadingBase"/>
    <w:next w:val="Normal"/>
    <w:link w:val="Heading5Char"/>
    <w:qFormat/>
    <w:rsid w:val="006945E2"/>
    <w:pPr>
      <w:spacing w:before="80"/>
      <w:outlineLvl w:val="4"/>
    </w:pPr>
    <w:rPr>
      <w:color w:val="918585"/>
      <w:sz w:val="20"/>
    </w:rPr>
  </w:style>
  <w:style w:type="paragraph" w:styleId="Heading6">
    <w:name w:val="heading 6"/>
    <w:basedOn w:val="HeadingBase"/>
    <w:next w:val="Normal"/>
    <w:link w:val="Heading6Char"/>
    <w:qFormat/>
    <w:rsid w:val="006945E2"/>
    <w:pPr>
      <w:spacing w:before="60"/>
      <w:outlineLvl w:val="5"/>
    </w:pPr>
    <w:rPr>
      <w:color w:val="918585"/>
      <w:sz w:val="20"/>
    </w:rPr>
  </w:style>
  <w:style w:type="paragraph" w:styleId="Heading7">
    <w:name w:val="heading 7"/>
    <w:basedOn w:val="Normal"/>
    <w:next w:val="Normal"/>
    <w:link w:val="Heading7Char"/>
    <w:qFormat/>
    <w:rsid w:val="006945E2"/>
    <w:pPr>
      <w:ind w:left="720"/>
      <w:outlineLvl w:val="6"/>
    </w:pPr>
    <w:rPr>
      <w:i/>
    </w:rPr>
  </w:style>
  <w:style w:type="paragraph" w:styleId="Heading8">
    <w:name w:val="heading 8"/>
    <w:basedOn w:val="Normal"/>
    <w:next w:val="Normal"/>
    <w:link w:val="Heading8Char"/>
    <w:qFormat/>
    <w:rsid w:val="006945E2"/>
    <w:pPr>
      <w:ind w:left="720"/>
      <w:outlineLvl w:val="7"/>
    </w:pPr>
    <w:rPr>
      <w:i/>
    </w:rPr>
  </w:style>
  <w:style w:type="paragraph" w:styleId="Heading9">
    <w:name w:val="heading 9"/>
    <w:basedOn w:val="Normal"/>
    <w:next w:val="Normal"/>
    <w:link w:val="Heading9Char"/>
    <w:qFormat/>
    <w:rsid w:val="006945E2"/>
    <w:pPr>
      <w:ind w:left="720"/>
      <w:outlineLvl w:val="8"/>
    </w:pPr>
    <w:rPr>
      <w:i/>
    </w:rPr>
  </w:style>
  <w:style w:type="character" w:default="1" w:styleId="DefaultParagraphFont">
    <w:name w:val="Default Paragraph Font"/>
    <w:uiPriority w:val="1"/>
    <w:unhideWhenUsed/>
    <w:rsid w:val="00694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5E2"/>
  </w:style>
  <w:style w:type="character" w:customStyle="1" w:styleId="Heading1Char">
    <w:name w:val="Heading 1 Char"/>
    <w:basedOn w:val="DefaultParagraphFont"/>
    <w:link w:val="Heading1"/>
    <w:rsid w:val="006945E2"/>
    <w:rPr>
      <w:rFonts w:ascii="Times New Roman" w:eastAsia="Times New Roman" w:hAnsi="Times New Roman" w:cs="Times New Roman"/>
      <w:b/>
      <w:sz w:val="32"/>
      <w:szCs w:val="20"/>
      <w:lang w:eastAsia="en-US"/>
    </w:rPr>
  </w:style>
  <w:style w:type="paragraph" w:styleId="BodyText">
    <w:name w:val="Body Text"/>
    <w:basedOn w:val="Normal"/>
    <w:link w:val="BodyTextChar"/>
    <w:rsid w:val="006945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5E2"/>
    <w:rPr>
      <w:rFonts w:ascii="Times New Roman" w:eastAsia="Times New Roman" w:hAnsi="Times New Roman" w:cs="Times New Roman"/>
      <w:sz w:val="24"/>
      <w:lang w:eastAsia="en-US"/>
    </w:rPr>
  </w:style>
  <w:style w:type="paragraph" w:styleId="Footer">
    <w:name w:val="footer"/>
    <w:basedOn w:val="Normal"/>
    <w:link w:val="FooterChar"/>
    <w:rsid w:val="00694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5E2"/>
    <w:rPr>
      <w:rFonts w:ascii="Times New Roman" w:eastAsia="Times New Roman" w:hAnsi="Times New Roman" w:cs="Times New Roman"/>
      <w:sz w:val="16"/>
      <w:lang w:eastAsia="en-US"/>
    </w:rPr>
  </w:style>
  <w:style w:type="paragraph" w:styleId="List">
    <w:name w:val="List"/>
    <w:basedOn w:val="BodyText"/>
    <w:next w:val="BodyText"/>
    <w:rsid w:val="006945E2"/>
    <w:pPr>
      <w:tabs>
        <w:tab w:val="left" w:pos="340"/>
      </w:tabs>
      <w:spacing w:before="60" w:after="60"/>
      <w:ind w:left="340" w:hanging="340"/>
    </w:pPr>
  </w:style>
  <w:style w:type="paragraph" w:styleId="ListBullet">
    <w:name w:val="List Bullet"/>
    <w:basedOn w:val="List"/>
    <w:rsid w:val="006945E2"/>
    <w:pPr>
      <w:numPr>
        <w:numId w:val="13"/>
      </w:numPr>
      <w:tabs>
        <w:tab w:val="clear" w:pos="340"/>
      </w:tabs>
      <w:spacing w:before="40" w:after="40"/>
    </w:pPr>
  </w:style>
  <w:style w:type="character" w:customStyle="1" w:styleId="SpecialBold">
    <w:name w:val="Special Bold"/>
    <w:basedOn w:val="DefaultParagraphFont"/>
    <w:rsid w:val="006945E2"/>
    <w:rPr>
      <w:b/>
      <w:spacing w:val="0"/>
    </w:rPr>
  </w:style>
  <w:style w:type="paragraph" w:styleId="ListBullet2">
    <w:name w:val="List Bullet 2"/>
    <w:basedOn w:val="List2"/>
    <w:rsid w:val="006945E2"/>
    <w:pPr>
      <w:numPr>
        <w:numId w:val="14"/>
      </w:numPr>
      <w:tabs>
        <w:tab w:val="clear" w:pos="680"/>
      </w:tabs>
    </w:pPr>
  </w:style>
  <w:style w:type="character" w:styleId="Emphasis">
    <w:name w:val="Emphasis"/>
    <w:basedOn w:val="DefaultParagraphFont"/>
    <w:qFormat/>
    <w:rsid w:val="006945E2"/>
    <w:rPr>
      <w:i/>
    </w:rPr>
  </w:style>
  <w:style w:type="paragraph" w:customStyle="1" w:styleId="SuperHeading">
    <w:name w:val="SuperHeading"/>
    <w:basedOn w:val="Normal"/>
    <w:rsid w:val="006945E2"/>
    <w:pPr>
      <w:spacing w:before="240" w:after="120"/>
      <w:outlineLvl w:val="0"/>
    </w:pPr>
    <w:rPr>
      <w:rFonts w:ascii="Times New Roman" w:hAnsi="Times New Roman"/>
      <w:b/>
      <w:sz w:val="28"/>
    </w:rPr>
  </w:style>
  <w:style w:type="paragraph" w:customStyle="1" w:styleId="AllowPageBreak">
    <w:name w:val="AllowPageBreak"/>
    <w:rsid w:val="006945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45E2"/>
    <w:pPr>
      <w:tabs>
        <w:tab w:val="left" w:pos="680"/>
      </w:tabs>
      <w:spacing w:before="60" w:after="60"/>
      <w:ind w:left="680" w:hanging="340"/>
    </w:pPr>
  </w:style>
  <w:style w:type="character" w:customStyle="1" w:styleId="BoldandItalics">
    <w:name w:val="Bold and Italics"/>
    <w:qFormat/>
    <w:rsid w:val="006945E2"/>
    <w:rPr>
      <w:b/>
      <w:i/>
      <w:u w:val="none"/>
    </w:rPr>
  </w:style>
  <w:style w:type="character" w:customStyle="1" w:styleId="Heading2Char">
    <w:name w:val="Heading 2 Char"/>
    <w:basedOn w:val="DefaultParagraphFont"/>
    <w:link w:val="Heading2"/>
    <w:rsid w:val="00694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5E2"/>
    <w:rPr>
      <w:rFonts w:ascii="Courier New" w:eastAsia="Times New Roman" w:hAnsi="Courier New" w:cs="Times New Roman"/>
      <w:i/>
      <w:szCs w:val="20"/>
      <w:lang w:eastAsia="en-US"/>
    </w:rPr>
  </w:style>
  <w:style w:type="paragraph" w:customStyle="1" w:styleId="HeadingBase">
    <w:name w:val="Heading Base"/>
    <w:rsid w:val="00694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5E2"/>
    <w:pPr>
      <w:tabs>
        <w:tab w:val="right" w:leader="dot" w:pos="9072"/>
      </w:tabs>
      <w:ind w:left="567"/>
    </w:pPr>
    <w:rPr>
      <w:szCs w:val="22"/>
    </w:rPr>
  </w:style>
  <w:style w:type="paragraph" w:customStyle="1" w:styleId="TOCBase">
    <w:name w:val="TOC Base"/>
    <w:rsid w:val="00694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5E2"/>
    <w:pPr>
      <w:tabs>
        <w:tab w:val="right" w:leader="dot" w:pos="9072"/>
      </w:tabs>
      <w:spacing w:before="40" w:after="40"/>
      <w:ind w:left="284"/>
    </w:pPr>
    <w:rPr>
      <w:rFonts w:ascii="Times New Roman" w:hAnsi="Times New Roman"/>
    </w:rPr>
  </w:style>
  <w:style w:type="paragraph" w:styleId="TOC1">
    <w:name w:val="toc 1"/>
    <w:basedOn w:val="TOCBase"/>
    <w:next w:val="Normal"/>
    <w:rsid w:val="006945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5E2"/>
    <w:pPr>
      <w:spacing w:before="5040"/>
      <w:jc w:val="center"/>
    </w:pPr>
    <w:rPr>
      <w:sz w:val="48"/>
      <w:szCs w:val="72"/>
      <w:lang w:val="en-US"/>
    </w:rPr>
  </w:style>
  <w:style w:type="character" w:customStyle="1" w:styleId="TitleChar">
    <w:name w:val="Title Char"/>
    <w:basedOn w:val="DefaultParagraphFont"/>
    <w:link w:val="Title"/>
    <w:rsid w:val="00694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5E2"/>
    <w:pPr>
      <w:tabs>
        <w:tab w:val="left" w:pos="3600"/>
        <w:tab w:val="left" w:pos="3958"/>
      </w:tabs>
    </w:pPr>
  </w:style>
  <w:style w:type="paragraph" w:customStyle="1" w:styleId="Note">
    <w:name w:val="Note"/>
    <w:basedOn w:val="BodyText"/>
    <w:rsid w:val="00694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5E2"/>
    <w:pPr>
      <w:framePr w:wrap="auto" w:hAnchor="text" w:y="6049"/>
    </w:pPr>
    <w:rPr>
      <w:color w:val="000000"/>
      <w:sz w:val="40"/>
    </w:rPr>
  </w:style>
  <w:style w:type="paragraph" w:customStyle="1" w:styleId="TOCTitle">
    <w:name w:val="TOCTitle"/>
    <w:basedOn w:val="Heading1"/>
    <w:rsid w:val="006945E2"/>
    <w:pPr>
      <w:spacing w:after="240"/>
      <w:jc w:val="center"/>
      <w:outlineLvl w:val="9"/>
    </w:pPr>
    <w:rPr>
      <w:caps/>
    </w:rPr>
  </w:style>
  <w:style w:type="paragraph" w:customStyle="1" w:styleId="Version">
    <w:name w:val="Version"/>
    <w:rsid w:val="006945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5E2"/>
    <w:pPr>
      <w:keepNext w:val="0"/>
      <w:tabs>
        <w:tab w:val="right" w:pos="4176"/>
      </w:tabs>
      <w:ind w:left="198" w:hanging="198"/>
    </w:pPr>
    <w:rPr>
      <w:rFonts w:ascii="Garamond" w:hAnsi="Garamond"/>
    </w:rPr>
  </w:style>
  <w:style w:type="paragraph" w:styleId="IndexHeading">
    <w:name w:val="index heading"/>
    <w:basedOn w:val="Normal"/>
    <w:next w:val="Index1"/>
    <w:semiHidden/>
    <w:rsid w:val="006945E2"/>
    <w:pPr>
      <w:spacing w:before="120" w:after="120"/>
    </w:pPr>
    <w:rPr>
      <w:rFonts w:ascii="Arial" w:hAnsi="Arial"/>
      <w:b/>
      <w:color w:val="918585"/>
      <w:sz w:val="24"/>
    </w:rPr>
  </w:style>
  <w:style w:type="paragraph" w:styleId="Header">
    <w:name w:val="header"/>
    <w:basedOn w:val="Normal"/>
    <w:link w:val="HeaderChar"/>
    <w:rsid w:val="00694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5E2"/>
    <w:rPr>
      <w:rFonts w:ascii="Times New Roman" w:eastAsia="Times New Roman" w:hAnsi="Times New Roman" w:cs="Times New Roman"/>
      <w:sz w:val="16"/>
      <w:szCs w:val="20"/>
      <w:lang w:val="en-GB" w:eastAsia="en-US"/>
    </w:rPr>
  </w:style>
  <w:style w:type="paragraph" w:customStyle="1" w:styleId="Chapter">
    <w:name w:val="Chapter"/>
    <w:basedOn w:val="Normal"/>
    <w:rsid w:val="006945E2"/>
    <w:pPr>
      <w:spacing w:before="240"/>
    </w:pPr>
    <w:rPr>
      <w:rFonts w:ascii="Times New Roman" w:hAnsi="Times New Roman"/>
      <w:smallCaps/>
      <w:spacing w:val="80"/>
      <w:sz w:val="28"/>
    </w:rPr>
  </w:style>
  <w:style w:type="paragraph" w:customStyle="1" w:styleId="InChapter">
    <w:name w:val="InChapter"/>
    <w:basedOn w:val="Heading3"/>
    <w:rsid w:val="006945E2"/>
    <w:pPr>
      <w:spacing w:after="240"/>
      <w:outlineLvl w:val="9"/>
    </w:pPr>
    <w:rPr>
      <w:noProof/>
    </w:rPr>
  </w:style>
  <w:style w:type="paragraph" w:styleId="Index2">
    <w:name w:val="index 2"/>
    <w:basedOn w:val="Normal"/>
    <w:next w:val="Normal"/>
    <w:semiHidden/>
    <w:rsid w:val="006945E2"/>
    <w:pPr>
      <w:tabs>
        <w:tab w:val="right" w:pos="4176"/>
      </w:tabs>
      <w:ind w:left="568" w:hanging="284"/>
    </w:pPr>
    <w:rPr>
      <w:rFonts w:ascii="Garamond" w:hAnsi="Garamond"/>
    </w:rPr>
  </w:style>
  <w:style w:type="paragraph" w:customStyle="1" w:styleId="Byline">
    <w:name w:val="Byline"/>
    <w:rsid w:val="00694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5E2"/>
    <w:pPr>
      <w:tabs>
        <w:tab w:val="clear" w:pos="3600"/>
        <w:tab w:val="clear" w:pos="3958"/>
      </w:tabs>
      <w:jc w:val="right"/>
    </w:pPr>
  </w:style>
  <w:style w:type="paragraph" w:styleId="Caption">
    <w:name w:val="caption"/>
    <w:basedOn w:val="BodyText"/>
    <w:next w:val="Normal"/>
    <w:qFormat/>
    <w:rsid w:val="006945E2"/>
    <w:pPr>
      <w:framePr w:w="2268" w:hSpace="181" w:vSpace="181" w:wrap="around" w:vAnchor="text" w:hAnchor="page" w:x="1135" w:y="285" w:anchorLock="1"/>
    </w:pPr>
    <w:rPr>
      <w:i/>
    </w:rPr>
  </w:style>
  <w:style w:type="paragraph" w:customStyle="1" w:styleId="MiniTOCTitle">
    <w:name w:val="MiniTOCTitle"/>
    <w:basedOn w:val="Heading4"/>
    <w:rsid w:val="006945E2"/>
    <w:pPr>
      <w:spacing w:before="240"/>
      <w:outlineLvl w:val="9"/>
    </w:pPr>
    <w:rPr>
      <w:noProof/>
      <w:sz w:val="24"/>
    </w:rPr>
  </w:style>
  <w:style w:type="paragraph" w:customStyle="1" w:styleId="MiniTOCItem">
    <w:name w:val="MiniTOCItem"/>
    <w:basedOn w:val="ListBullet"/>
    <w:rsid w:val="006945E2"/>
    <w:pPr>
      <w:numPr>
        <w:numId w:val="0"/>
      </w:numPr>
      <w:tabs>
        <w:tab w:val="right" w:leader="dot" w:pos="6521"/>
      </w:tabs>
      <w:spacing w:before="0" w:after="0"/>
    </w:pPr>
  </w:style>
  <w:style w:type="paragraph" w:customStyle="1" w:styleId="TOFTitle">
    <w:name w:val="TOFTitle"/>
    <w:basedOn w:val="TOCTitle"/>
    <w:rsid w:val="006945E2"/>
  </w:style>
  <w:style w:type="paragraph" w:styleId="TableofFigures">
    <w:name w:val="table of figures"/>
    <w:basedOn w:val="Normal"/>
    <w:next w:val="Normal"/>
    <w:semiHidden/>
    <w:rsid w:val="006945E2"/>
    <w:pPr>
      <w:tabs>
        <w:tab w:val="right" w:leader="dot" w:pos="9072"/>
      </w:tabs>
      <w:ind w:left="970" w:hanging="403"/>
    </w:pPr>
    <w:rPr>
      <w:rFonts w:ascii="Times New Roman" w:hAnsi="Times New Roman"/>
      <w:b/>
    </w:rPr>
  </w:style>
  <w:style w:type="paragraph" w:styleId="ListNumber">
    <w:name w:val="List Number"/>
    <w:basedOn w:val="List"/>
    <w:rsid w:val="006945E2"/>
    <w:pPr>
      <w:numPr>
        <w:numId w:val="11"/>
      </w:numPr>
    </w:pPr>
  </w:style>
  <w:style w:type="character" w:customStyle="1" w:styleId="WingdingSymbols">
    <w:name w:val="Wingding Symbols"/>
    <w:rsid w:val="006945E2"/>
    <w:rPr>
      <w:rFonts w:ascii="Wingdings" w:hAnsi="Wingdings"/>
    </w:rPr>
  </w:style>
  <w:style w:type="paragraph" w:customStyle="1" w:styleId="TableHeading">
    <w:name w:val="Table Heading"/>
    <w:basedOn w:val="HeadingBase"/>
    <w:rsid w:val="006945E2"/>
    <w:pPr>
      <w:keepLines/>
      <w:pBdr>
        <w:bottom w:val="single" w:sz="6" w:space="1" w:color="918585"/>
      </w:pBdr>
      <w:spacing w:before="240"/>
    </w:pPr>
  </w:style>
  <w:style w:type="character" w:customStyle="1" w:styleId="HotSpot">
    <w:name w:val="HotSpot"/>
    <w:rsid w:val="006945E2"/>
    <w:rPr>
      <w:color w:val="0033CC"/>
      <w:u w:val="none"/>
    </w:rPr>
  </w:style>
  <w:style w:type="paragraph" w:customStyle="1" w:styleId="BodyTextRight">
    <w:name w:val="Body Text Right"/>
    <w:basedOn w:val="BodyText"/>
    <w:rsid w:val="006945E2"/>
    <w:pPr>
      <w:spacing w:before="0" w:after="0"/>
      <w:jc w:val="right"/>
    </w:pPr>
  </w:style>
  <w:style w:type="paragraph" w:styleId="Index3">
    <w:name w:val="index 3"/>
    <w:basedOn w:val="ListNumber2"/>
    <w:next w:val="Normal"/>
    <w:semiHidden/>
    <w:rsid w:val="006945E2"/>
    <w:pPr>
      <w:numPr>
        <w:numId w:val="0"/>
      </w:numPr>
      <w:tabs>
        <w:tab w:val="right" w:leader="dot" w:pos="4176"/>
      </w:tabs>
    </w:pPr>
  </w:style>
  <w:style w:type="paragraph" w:styleId="ListNumber2">
    <w:name w:val="List Number 2"/>
    <w:basedOn w:val="List2"/>
    <w:rsid w:val="006945E2"/>
    <w:pPr>
      <w:numPr>
        <w:numId w:val="10"/>
      </w:numPr>
      <w:tabs>
        <w:tab w:val="clear" w:pos="1060"/>
      </w:tabs>
    </w:pPr>
  </w:style>
  <w:style w:type="paragraph" w:customStyle="1" w:styleId="MarginNote">
    <w:name w:val="Margin Note"/>
    <w:basedOn w:val="BodyText"/>
    <w:rsid w:val="00694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5E2"/>
    <w:rPr>
      <w:sz w:val="32"/>
    </w:rPr>
  </w:style>
  <w:style w:type="paragraph" w:customStyle="1" w:styleId="HeadingProcedure">
    <w:name w:val="Heading Procedure"/>
    <w:basedOn w:val="HeadingBase"/>
    <w:next w:val="Normal"/>
    <w:rsid w:val="006945E2"/>
    <w:pPr>
      <w:tabs>
        <w:tab w:val="left" w:pos="0"/>
      </w:tabs>
      <w:spacing w:before="120" w:after="60"/>
    </w:pPr>
    <w:rPr>
      <w:i/>
      <w:color w:val="918585"/>
      <w:sz w:val="22"/>
    </w:rPr>
  </w:style>
  <w:style w:type="paragraph" w:customStyle="1" w:styleId="TableBodyText">
    <w:name w:val="Table Body Text"/>
    <w:basedOn w:val="BodyText"/>
    <w:rsid w:val="006945E2"/>
    <w:pPr>
      <w:spacing w:before="60" w:after="60"/>
    </w:pPr>
  </w:style>
  <w:style w:type="paragraph" w:styleId="ListContinue">
    <w:name w:val="List Continue"/>
    <w:basedOn w:val="List"/>
    <w:rsid w:val="006945E2"/>
    <w:pPr>
      <w:ind w:firstLine="0"/>
    </w:pPr>
  </w:style>
  <w:style w:type="paragraph" w:customStyle="1" w:styleId="ListNote">
    <w:name w:val="List Note"/>
    <w:basedOn w:val="List"/>
    <w:rsid w:val="006945E2"/>
    <w:pPr>
      <w:pBdr>
        <w:top w:val="single" w:sz="6" w:space="2" w:color="918585"/>
        <w:bottom w:val="single" w:sz="6" w:space="2" w:color="918585"/>
      </w:pBdr>
      <w:tabs>
        <w:tab w:val="left" w:pos="1021"/>
      </w:tabs>
      <w:ind w:firstLine="0"/>
    </w:pPr>
  </w:style>
  <w:style w:type="paragraph" w:customStyle="1" w:styleId="Warning">
    <w:name w:val="Warning"/>
    <w:basedOn w:val="BodyText"/>
    <w:rsid w:val="006945E2"/>
    <w:pPr>
      <w:shd w:val="clear" w:color="auto" w:fill="D9D9D9"/>
      <w:tabs>
        <w:tab w:val="left" w:pos="992"/>
      </w:tabs>
      <w:ind w:left="119" w:right="119"/>
    </w:pPr>
    <w:rPr>
      <w:sz w:val="20"/>
    </w:rPr>
  </w:style>
  <w:style w:type="paragraph" w:customStyle="1" w:styleId="MarginIcons">
    <w:name w:val="Margin Icons"/>
    <w:basedOn w:val="BodyText"/>
    <w:rsid w:val="00694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5E2"/>
    <w:rPr>
      <w:rFonts w:ascii="Courier New" w:hAnsi="Courier New"/>
    </w:rPr>
  </w:style>
  <w:style w:type="paragraph" w:customStyle="1" w:styleId="NoteBullet">
    <w:name w:val="Note Bullet"/>
    <w:basedOn w:val="Note"/>
    <w:rsid w:val="006945E2"/>
    <w:pPr>
      <w:tabs>
        <w:tab w:val="clear" w:pos="680"/>
      </w:tabs>
      <w:spacing w:before="60" w:after="60"/>
    </w:pPr>
  </w:style>
  <w:style w:type="paragraph" w:customStyle="1" w:styleId="SubHeading2">
    <w:name w:val="SubHeading2"/>
    <w:basedOn w:val="HeadingBase"/>
    <w:rsid w:val="006945E2"/>
    <w:pPr>
      <w:spacing w:before="240" w:after="60"/>
    </w:pPr>
    <w:rPr>
      <w:sz w:val="20"/>
    </w:rPr>
  </w:style>
  <w:style w:type="paragraph" w:customStyle="1" w:styleId="SubHeading1">
    <w:name w:val="SubHeading1"/>
    <w:basedOn w:val="HeadingBase"/>
    <w:rsid w:val="006945E2"/>
    <w:pPr>
      <w:spacing w:before="240" w:after="60"/>
    </w:pPr>
    <w:rPr>
      <w:color w:val="918585"/>
      <w:sz w:val="22"/>
    </w:rPr>
  </w:style>
  <w:style w:type="paragraph" w:customStyle="1" w:styleId="SideHeading">
    <w:name w:val="Side Heading"/>
    <w:basedOn w:val="HeadingBase"/>
    <w:rsid w:val="00694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5E2"/>
    <w:pPr>
      <w:numPr>
        <w:numId w:val="12"/>
      </w:numPr>
    </w:pPr>
  </w:style>
  <w:style w:type="paragraph" w:styleId="PlainText">
    <w:name w:val="Plain Text"/>
    <w:basedOn w:val="Normal"/>
    <w:link w:val="PlainTextChar"/>
    <w:rsid w:val="006945E2"/>
    <w:rPr>
      <w:sz w:val="20"/>
    </w:rPr>
  </w:style>
  <w:style w:type="character" w:customStyle="1" w:styleId="PlainTextChar">
    <w:name w:val="Plain Text Char"/>
    <w:basedOn w:val="DefaultParagraphFont"/>
    <w:link w:val="PlainText"/>
    <w:rsid w:val="006945E2"/>
    <w:rPr>
      <w:rFonts w:ascii="Courier New" w:eastAsia="Times New Roman" w:hAnsi="Courier New" w:cs="Times New Roman"/>
      <w:sz w:val="20"/>
      <w:szCs w:val="20"/>
      <w:lang w:eastAsia="en-US"/>
    </w:rPr>
  </w:style>
  <w:style w:type="character" w:customStyle="1" w:styleId="MenuOption">
    <w:name w:val="Menu Option"/>
    <w:basedOn w:val="DefaultParagraphFont"/>
    <w:rsid w:val="006945E2"/>
    <w:rPr>
      <w:b/>
      <w:smallCaps/>
    </w:rPr>
  </w:style>
  <w:style w:type="paragraph" w:customStyle="1" w:styleId="TableListNumber">
    <w:name w:val="Table List Number"/>
    <w:basedOn w:val="ListNumber"/>
    <w:rsid w:val="006945E2"/>
    <w:pPr>
      <w:numPr>
        <w:numId w:val="0"/>
      </w:numPr>
    </w:pPr>
  </w:style>
  <w:style w:type="paragraph" w:styleId="TOC4">
    <w:name w:val="toc 4"/>
    <w:basedOn w:val="TOCBase"/>
    <w:next w:val="Normal"/>
    <w:semiHidden/>
    <w:rsid w:val="006945E2"/>
    <w:pPr>
      <w:tabs>
        <w:tab w:val="right" w:leader="dot" w:pos="9071"/>
      </w:tabs>
      <w:ind w:left="1701"/>
    </w:pPr>
  </w:style>
  <w:style w:type="paragraph" w:customStyle="1" w:styleId="ListAlpha">
    <w:name w:val="List Alpha"/>
    <w:basedOn w:val="List"/>
    <w:rsid w:val="006945E2"/>
    <w:pPr>
      <w:numPr>
        <w:numId w:val="9"/>
      </w:numPr>
    </w:pPr>
  </w:style>
  <w:style w:type="paragraph" w:customStyle="1" w:styleId="ListAlpha2">
    <w:name w:val="List Alpha 2"/>
    <w:basedOn w:val="List2"/>
    <w:rsid w:val="006945E2"/>
    <w:pPr>
      <w:numPr>
        <w:numId w:val="8"/>
      </w:numPr>
    </w:pPr>
  </w:style>
  <w:style w:type="paragraph" w:styleId="List3">
    <w:name w:val="List 3"/>
    <w:basedOn w:val="BodyText"/>
    <w:rsid w:val="006945E2"/>
    <w:pPr>
      <w:tabs>
        <w:tab w:val="left" w:pos="1021"/>
      </w:tabs>
      <w:spacing w:before="60" w:after="60"/>
      <w:ind w:left="1020" w:hanging="340"/>
    </w:pPr>
  </w:style>
  <w:style w:type="paragraph" w:styleId="List4">
    <w:name w:val="List 4"/>
    <w:basedOn w:val="BodyText"/>
    <w:rsid w:val="006945E2"/>
    <w:pPr>
      <w:tabs>
        <w:tab w:val="left" w:pos="1361"/>
      </w:tabs>
      <w:spacing w:before="60" w:after="60"/>
      <w:ind w:left="1361" w:hanging="340"/>
    </w:pPr>
  </w:style>
  <w:style w:type="paragraph" w:styleId="List5">
    <w:name w:val="List 5"/>
    <w:basedOn w:val="BodyText"/>
    <w:rsid w:val="006945E2"/>
    <w:pPr>
      <w:tabs>
        <w:tab w:val="left" w:pos="1701"/>
      </w:tabs>
      <w:spacing w:before="60" w:after="60"/>
      <w:ind w:left="1701" w:hanging="340"/>
    </w:pPr>
  </w:style>
  <w:style w:type="paragraph" w:styleId="ListBullet3">
    <w:name w:val="List Bullet 3"/>
    <w:basedOn w:val="List3"/>
    <w:rsid w:val="006945E2"/>
    <w:pPr>
      <w:numPr>
        <w:numId w:val="15"/>
      </w:numPr>
      <w:tabs>
        <w:tab w:val="clear" w:pos="1021"/>
      </w:tabs>
      <w:ind w:left="1037" w:hanging="357"/>
    </w:pPr>
  </w:style>
  <w:style w:type="paragraph" w:styleId="ListBullet4">
    <w:name w:val="List Bullet 4"/>
    <w:basedOn w:val="List4"/>
    <w:rsid w:val="006945E2"/>
    <w:pPr>
      <w:numPr>
        <w:numId w:val="3"/>
      </w:numPr>
    </w:pPr>
  </w:style>
  <w:style w:type="paragraph" w:styleId="ListBullet5">
    <w:name w:val="List Bullet 5"/>
    <w:basedOn w:val="List5"/>
    <w:rsid w:val="006945E2"/>
    <w:pPr>
      <w:numPr>
        <w:numId w:val="4"/>
      </w:numPr>
    </w:pPr>
  </w:style>
  <w:style w:type="paragraph" w:styleId="ListContinue2">
    <w:name w:val="List Continue 2"/>
    <w:basedOn w:val="List2"/>
    <w:rsid w:val="006945E2"/>
    <w:pPr>
      <w:ind w:firstLine="0"/>
    </w:pPr>
  </w:style>
  <w:style w:type="paragraph" w:styleId="ListContinue3">
    <w:name w:val="List Continue 3"/>
    <w:basedOn w:val="List3"/>
    <w:rsid w:val="006945E2"/>
    <w:pPr>
      <w:ind w:left="1021" w:firstLine="0"/>
    </w:pPr>
  </w:style>
  <w:style w:type="paragraph" w:styleId="ListContinue4">
    <w:name w:val="List Continue 4"/>
    <w:basedOn w:val="List4"/>
    <w:rsid w:val="006945E2"/>
    <w:pPr>
      <w:ind w:firstLine="0"/>
    </w:pPr>
  </w:style>
  <w:style w:type="paragraph" w:styleId="ListContinue5">
    <w:name w:val="List Continue 5"/>
    <w:basedOn w:val="List5"/>
    <w:rsid w:val="006945E2"/>
    <w:pPr>
      <w:ind w:firstLine="0"/>
    </w:pPr>
  </w:style>
  <w:style w:type="paragraph" w:styleId="ListNumber3">
    <w:name w:val="List Number 3"/>
    <w:basedOn w:val="List3"/>
    <w:rsid w:val="006945E2"/>
    <w:pPr>
      <w:numPr>
        <w:numId w:val="5"/>
      </w:numPr>
    </w:pPr>
  </w:style>
  <w:style w:type="paragraph" w:styleId="ListNumber4">
    <w:name w:val="List Number 4"/>
    <w:basedOn w:val="List4"/>
    <w:rsid w:val="006945E2"/>
    <w:pPr>
      <w:numPr>
        <w:numId w:val="6"/>
      </w:numPr>
    </w:pPr>
  </w:style>
  <w:style w:type="paragraph" w:styleId="ListNumber5">
    <w:name w:val="List Number 5"/>
    <w:basedOn w:val="List5"/>
    <w:rsid w:val="006945E2"/>
    <w:pPr>
      <w:numPr>
        <w:numId w:val="7"/>
      </w:numPr>
    </w:pPr>
  </w:style>
  <w:style w:type="paragraph" w:styleId="BlockText">
    <w:name w:val="Block Text"/>
    <w:basedOn w:val="Normal"/>
    <w:rsid w:val="006945E2"/>
    <w:pPr>
      <w:spacing w:after="120"/>
      <w:ind w:left="1440" w:right="1440"/>
    </w:pPr>
  </w:style>
  <w:style w:type="character" w:customStyle="1" w:styleId="Subscript">
    <w:name w:val="Subscript"/>
    <w:basedOn w:val="DefaultParagraphFont"/>
    <w:rsid w:val="006945E2"/>
    <w:rPr>
      <w:sz w:val="16"/>
      <w:vertAlign w:val="subscript"/>
    </w:rPr>
  </w:style>
  <w:style w:type="character" w:customStyle="1" w:styleId="Superscript">
    <w:name w:val="Superscript"/>
    <w:basedOn w:val="DefaultParagraphFont"/>
    <w:rsid w:val="006945E2"/>
    <w:rPr>
      <w:sz w:val="16"/>
      <w:vertAlign w:val="superscript"/>
    </w:rPr>
  </w:style>
  <w:style w:type="character" w:customStyle="1" w:styleId="Symbols">
    <w:name w:val="Symbols"/>
    <w:basedOn w:val="DefaultParagraphFont"/>
    <w:rsid w:val="006945E2"/>
    <w:rPr>
      <w:rFonts w:ascii="Symbol" w:hAnsi="Symbol"/>
    </w:rPr>
  </w:style>
  <w:style w:type="character" w:customStyle="1" w:styleId="MenuOptions">
    <w:name w:val="Menu Options"/>
    <w:basedOn w:val="DefaultParagraphFont"/>
    <w:rsid w:val="006945E2"/>
    <w:rPr>
      <w:rFonts w:ascii="Arial Narrow" w:hAnsi="Arial Narrow"/>
      <w:smallCaps/>
    </w:rPr>
  </w:style>
  <w:style w:type="character" w:customStyle="1" w:styleId="Buttons">
    <w:name w:val="Buttons"/>
    <w:basedOn w:val="DefaultParagraphFont"/>
    <w:rsid w:val="006945E2"/>
    <w:rPr>
      <w:b/>
    </w:rPr>
  </w:style>
  <w:style w:type="character" w:customStyle="1" w:styleId="Underlined">
    <w:name w:val="Underlined"/>
    <w:basedOn w:val="DefaultParagraphFont"/>
    <w:rsid w:val="006945E2"/>
    <w:rPr>
      <w:u w:val="single"/>
    </w:rPr>
  </w:style>
  <w:style w:type="paragraph" w:customStyle="1" w:styleId="TableBodyTextRight">
    <w:name w:val="Table Body Text Right"/>
    <w:basedOn w:val="TableBodyText"/>
    <w:rsid w:val="006945E2"/>
    <w:pPr>
      <w:widowControl w:val="0"/>
      <w:autoSpaceDE w:val="0"/>
      <w:autoSpaceDN w:val="0"/>
      <w:adjustRightInd w:val="0"/>
      <w:jc w:val="right"/>
    </w:pPr>
    <w:rPr>
      <w:rFonts w:cs="Arial"/>
      <w:szCs w:val="18"/>
    </w:rPr>
  </w:style>
  <w:style w:type="paragraph" w:customStyle="1" w:styleId="CopyrightText">
    <w:name w:val="Copyright Text"/>
    <w:basedOn w:val="BodyText"/>
    <w:rsid w:val="006945E2"/>
    <w:rPr>
      <w:sz w:val="18"/>
    </w:rPr>
  </w:style>
  <w:style w:type="paragraph" w:customStyle="1" w:styleId="BodySmallRight">
    <w:name w:val="Body Small Right"/>
    <w:basedOn w:val="BodyTextRight"/>
    <w:rsid w:val="006945E2"/>
    <w:rPr>
      <w:sz w:val="18"/>
      <w:szCs w:val="18"/>
    </w:rPr>
  </w:style>
  <w:style w:type="paragraph" w:customStyle="1" w:styleId="MarginEdition">
    <w:name w:val="Margin Edition"/>
    <w:basedOn w:val="MarginNote"/>
    <w:rsid w:val="006945E2"/>
    <w:pPr>
      <w:spacing w:before="0" w:after="0"/>
    </w:pPr>
    <w:rPr>
      <w:rFonts w:ascii="Times New Roman" w:hAnsi="Times New Roman"/>
      <w:color w:val="999999"/>
    </w:rPr>
  </w:style>
  <w:style w:type="paragraph" w:customStyle="1" w:styleId="Spacer">
    <w:name w:val="Spacer"/>
    <w:basedOn w:val="Normal"/>
    <w:rsid w:val="006945E2"/>
    <w:rPr>
      <w:sz w:val="2"/>
      <w:szCs w:val="2"/>
    </w:rPr>
  </w:style>
  <w:style w:type="character" w:customStyle="1" w:styleId="Small">
    <w:name w:val="Small"/>
    <w:basedOn w:val="DefaultParagraphFont"/>
    <w:rsid w:val="006945E2"/>
    <w:rPr>
      <w:sz w:val="16"/>
    </w:rPr>
  </w:style>
  <w:style w:type="paragraph" w:customStyle="1" w:styleId="WideTable">
    <w:name w:val="Wide Table"/>
    <w:basedOn w:val="Normal"/>
    <w:rsid w:val="006945E2"/>
    <w:pPr>
      <w:ind w:left="-1418"/>
    </w:pPr>
    <w:rPr>
      <w:sz w:val="2"/>
      <w:szCs w:val="2"/>
    </w:rPr>
  </w:style>
  <w:style w:type="character" w:styleId="PageNumber">
    <w:name w:val="page number"/>
    <w:basedOn w:val="DefaultParagraphFont"/>
    <w:rsid w:val="006945E2"/>
  </w:style>
  <w:style w:type="paragraph" w:styleId="Quote">
    <w:name w:val="Quote"/>
    <w:basedOn w:val="Heading1"/>
    <w:link w:val="QuoteChar"/>
    <w:qFormat/>
    <w:rsid w:val="006945E2"/>
    <w:rPr>
      <w:b w:val="0"/>
      <w:sz w:val="72"/>
      <w:szCs w:val="72"/>
      <w:lang w:val="en-NZ"/>
    </w:rPr>
  </w:style>
  <w:style w:type="character" w:customStyle="1" w:styleId="QuoteChar">
    <w:name w:val="Quote Char"/>
    <w:basedOn w:val="DefaultParagraphFont"/>
    <w:link w:val="Quote"/>
    <w:rsid w:val="00694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5E2"/>
    <w:pPr>
      <w:pageBreakBefore/>
    </w:pPr>
  </w:style>
  <w:style w:type="paragraph" w:customStyle="1" w:styleId="Border">
    <w:name w:val="Border"/>
    <w:basedOn w:val="Normal"/>
    <w:qFormat/>
    <w:rsid w:val="00694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5E2"/>
    <w:rPr>
      <w:b/>
      <w:bCs/>
      <w:i/>
      <w:iCs/>
      <w:color w:val="auto"/>
    </w:rPr>
  </w:style>
  <w:style w:type="paragraph" w:styleId="IntenseQuote">
    <w:name w:val="Intense Quote"/>
    <w:basedOn w:val="Normal"/>
    <w:next w:val="Normal"/>
    <w:link w:val="IntenseQuoteChar"/>
    <w:uiPriority w:val="30"/>
    <w:qFormat/>
    <w:rsid w:val="00694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5E2"/>
    <w:rPr>
      <w:smallCaps/>
      <w:color w:val="auto"/>
      <w:u w:val="single"/>
    </w:rPr>
  </w:style>
  <w:style w:type="character" w:styleId="IntenseReference">
    <w:name w:val="Intense Reference"/>
    <w:basedOn w:val="DefaultParagraphFont"/>
    <w:uiPriority w:val="32"/>
    <w:qFormat/>
    <w:rsid w:val="006945E2"/>
    <w:rPr>
      <w:b/>
      <w:bCs/>
      <w:smallCaps/>
      <w:color w:val="auto"/>
      <w:spacing w:val="5"/>
      <w:u w:val="single"/>
    </w:rPr>
  </w:style>
  <w:style w:type="paragraph" w:customStyle="1" w:styleId="2ColumnHeading">
    <w:name w:val="2Column Heading"/>
    <w:basedOn w:val="BodyText"/>
    <w:qFormat/>
    <w:rsid w:val="006945E2"/>
    <w:pPr>
      <w:spacing w:after="60"/>
      <w:ind w:left="-2268"/>
    </w:pPr>
    <w:rPr>
      <w:b/>
    </w:rPr>
  </w:style>
  <w:style w:type="paragraph" w:customStyle="1" w:styleId="Heading1TOC">
    <w:name w:val="Heading1 TOC"/>
    <w:basedOn w:val="Normal"/>
    <w:qFormat/>
    <w:rsid w:val="006945E2"/>
    <w:pPr>
      <w:spacing w:before="240" w:after="120"/>
    </w:pPr>
    <w:rPr>
      <w:rFonts w:ascii="Times New Roman" w:hAnsi="Times New Roman"/>
      <w:b/>
      <w:sz w:val="32"/>
    </w:rPr>
  </w:style>
  <w:style w:type="paragraph" w:customStyle="1" w:styleId="Heading2TOC">
    <w:name w:val="Heading2 TOC"/>
    <w:basedOn w:val="Normal"/>
    <w:qFormat/>
    <w:rsid w:val="006945E2"/>
    <w:pPr>
      <w:spacing w:before="240" w:after="60"/>
    </w:pPr>
    <w:rPr>
      <w:rFonts w:ascii="Times New Roman" w:hAnsi="Times New Roman"/>
      <w:b/>
      <w:sz w:val="28"/>
    </w:rPr>
  </w:style>
  <w:style w:type="character" w:customStyle="1" w:styleId="Underline">
    <w:name w:val="Underline"/>
    <w:basedOn w:val="DefaultParagraphFont"/>
    <w:qFormat/>
    <w:rsid w:val="006945E2"/>
    <w:rPr>
      <w:u w:val="single"/>
    </w:rPr>
  </w:style>
  <w:style w:type="paragraph" w:styleId="BalloonText">
    <w:name w:val="Balloon Text"/>
    <w:basedOn w:val="Normal"/>
    <w:link w:val="BalloonTextChar"/>
    <w:rsid w:val="006945E2"/>
    <w:rPr>
      <w:rFonts w:ascii="Tahoma" w:hAnsi="Tahoma" w:cs="Tahoma"/>
      <w:sz w:val="16"/>
      <w:szCs w:val="16"/>
    </w:rPr>
  </w:style>
  <w:style w:type="character" w:customStyle="1" w:styleId="BalloonTextChar">
    <w:name w:val="Balloon Text Char"/>
    <w:basedOn w:val="DefaultParagraphFont"/>
    <w:link w:val="BalloonText"/>
    <w:rsid w:val="00694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5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5E2"/>
    <w:rPr>
      <w:b/>
      <w:color w:val="660033"/>
      <w:spacing w:val="0"/>
    </w:rPr>
  </w:style>
  <w:style w:type="paragraph" w:customStyle="1" w:styleId="Nameditemlist">
    <w:name w:val="Named item list"/>
    <w:basedOn w:val="BodyText"/>
    <w:qFormat/>
    <w:rsid w:val="006945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1691</Words>
  <Characters>11070</Characters>
  <Application>Microsoft Office Word</Application>
  <DocSecurity>0</DocSecurity>
  <Lines>307</Lines>
  <Paragraphs>140</Paragraphs>
  <ScaleCrop>false</ScaleCrop>
  <Company>Author-it Software Corporation Ltd.</Company>
  <LinksUpToDate>false</LinksUpToDate>
  <CharactersWithSpaces>12697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AUMGMA3001 Participate in workplace productivity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2012-07-02T23:17:00Z</dcterms:created>
  <dcterms:modified xsi:type="dcterms:W3CDTF">2012-07-02T23:17:00Z</dcterms:modified>
</cp:coreProperties>
</file>