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421" w:rsidP="00644421">
      <w:pPr>
        <w:pStyle w:val="Title"/>
      </w:pPr>
      <w:bookmarkStart w:id="0" w:name="_GoBack"/>
      <w:bookmarkEnd w:id="0"/>
      <w:r>
        <w:fldChar w:fldCharType="begin"/>
      </w:r>
      <w:r>
        <w:instrText xml:space="preserve"> TITLE   \* MERGEFORMAT </w:instrText>
      </w:r>
      <w:r>
        <w:fldChar w:fldCharType="separate"/>
      </w:r>
      <w:r>
        <w:t>AUMFTM3001 Undertake preliminary fault finding and machine reset</w:t>
      </w:r>
      <w:r>
        <w:fldChar w:fldCharType="end"/>
      </w:r>
    </w:p>
    <w:p w:rsidR="00644421" w:rsidP="00644421">
      <w:pPr>
        <w:pStyle w:val="Version"/>
        <w:sectPr w:rsidSect="00845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F79" w:rsidP="00845F79">
      <w:pPr>
        <w:pStyle w:val="SuperHeading"/>
      </w:pPr>
      <w:r w:rsidRPr="00845F79">
        <w:t>AUMFTM3001 Undertake preliminary fault finding and machine reset</w:t>
      </w:r>
    </w:p>
    <w:p w:rsidR="00000000" w:rsidRPr="00845F79" w:rsidP="00845F79">
      <w:pPr>
        <w:pStyle w:val="Heading1"/>
      </w:pPr>
      <w:bookmarkStart w:id="1" w:name="O_431355"/>
      <w:bookmarkEnd w:id="1"/>
      <w:r w:rsidRPr="00845F79">
        <w:t>Modification History</w:t>
      </w:r>
    </w:p>
    <w:p w:rsidR="00000000" w:rsidRPr="00845F79" w:rsidP="00845F79">
      <w:pPr>
        <w:pStyle w:val="BodyText"/>
      </w:pPr>
      <w:r w:rsidRPr="00845F79">
        <w:t>Not applicable.</w:t>
      </w:r>
    </w:p>
    <w:p w:rsidR="00000000" w:rsidRPr="00845F79" w:rsidP="00845F79">
      <w:pPr>
        <w:pStyle w:val="AllowPageBreak"/>
      </w:pPr>
    </w:p>
    <w:p w:rsidR="00000000" w:rsidRPr="00845F79" w:rsidP="00845F79">
      <w:pPr>
        <w:pStyle w:val="Heading1"/>
      </w:pPr>
      <w:bookmarkStart w:id="2" w:name="O_431353"/>
      <w:bookmarkEnd w:id="2"/>
      <w:r w:rsidRPr="00845F79">
        <w:t>Unit Descriptor</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This unit describes the application of the required skills and knowledge to enable an operator to perform a simple fault finding routine in a production environment and to respond appropriately.</w:t>
            </w:r>
          </w:p>
          <w:p w:rsidR="00000000" w:rsidRPr="00845F79" w:rsidP="00845F79">
            <w:pPr>
              <w:pStyle w:val="BodyText"/>
            </w:pPr>
            <w:r w:rsidRPr="00845F79">
              <w:t>No licensing, legislative, regulatory or certification requi</w:t>
            </w:r>
            <w:r w:rsidRPr="00845F79">
              <w:t>rements apply to this unit at the time of publication.</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3" w:name="O_431341"/>
      <w:bookmarkEnd w:id="3"/>
      <w:r w:rsidRPr="00845F79">
        <w:t>Application of the Unit</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4" w:name="O_431349"/>
      <w:bookmarkEnd w:id="4"/>
      <w:r w:rsidRPr="00845F79">
        <w:t>Licensing/Regulatory Information</w:t>
      </w:r>
    </w:p>
    <w:p w:rsidR="00000000" w:rsidRPr="00845F79" w:rsidP="00845F79">
      <w:pPr>
        <w:pStyle w:val="BodyText"/>
      </w:pPr>
      <w:r w:rsidRPr="00845F79">
        <w:t>Not applicable.</w:t>
      </w:r>
    </w:p>
    <w:p w:rsidR="00000000" w:rsidRPr="00845F79" w:rsidP="00845F79">
      <w:pPr>
        <w:pStyle w:val="AllowPageBreak"/>
      </w:pPr>
    </w:p>
    <w:p w:rsidR="00000000" w:rsidRPr="00845F79" w:rsidP="00845F79">
      <w:pPr>
        <w:pStyle w:val="Heading1"/>
      </w:pPr>
      <w:bookmarkStart w:id="5" w:name="O_431350"/>
      <w:bookmarkEnd w:id="5"/>
      <w:r w:rsidRPr="00845F79">
        <w:t>Pre-Requisites</w:t>
      </w:r>
    </w:p>
    <w:p w:rsidR="00000000" w:rsidRPr="00845F79" w:rsidP="00845F79">
      <w:pPr>
        <w:pStyle w:val="BodyText"/>
      </w:pPr>
      <w:r w:rsidRPr="00845F79">
        <w:t>Not applicable.</w:t>
      </w:r>
    </w:p>
    <w:p w:rsidR="00000000" w:rsidRPr="00845F79" w:rsidP="00845F79">
      <w:pPr>
        <w:pStyle w:val="AllowPageBreak"/>
      </w:pPr>
    </w:p>
    <w:p w:rsidR="00000000" w:rsidRPr="00845F79" w:rsidP="00845F79">
      <w:pPr>
        <w:pStyle w:val="Heading1"/>
      </w:pPr>
      <w:bookmarkStart w:id="6" w:name="O_431346"/>
      <w:bookmarkEnd w:id="6"/>
      <w:r w:rsidRPr="00845F79">
        <w:t>Employability Skills Information</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This unit contains Employability Skills.</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7" w:name="O_431345"/>
      <w:bookmarkEnd w:id="7"/>
      <w:r w:rsidRPr="00845F79">
        <w:t>Elements and Pe</w:t>
      </w:r>
      <w:r w:rsidRPr="00845F79">
        <w:t>rformance Criteria Pre-Content</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 xml:space="preserve">Performance criteria describe the required performance needed to demonstrate achievement of the element. Where bold italicised text is used, </w:t>
            </w:r>
            <w:r w:rsidRPr="00845F79">
              <w:t>further information is detailed in the required skills and knowledge and/or the range statement. Assessment of performance is to be consistent with the evidence guide.</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8" w:name="O_431344"/>
      <w:bookmarkEnd w:id="8"/>
      <w:r w:rsidRPr="00845F79">
        <w:t>Elements and Performance Criteria</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PERFORMANCE CRITERIA</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List"/>
              <w:rPr>
                <w:lang w:val="en-NZ"/>
              </w:rPr>
            </w:pPr>
            <w:r w:rsidRPr="00845F79">
              <w:t>1.</w:t>
            </w:r>
            <w:r w:rsidRPr="00845F79">
              <w:tab/>
            </w:r>
            <w:r w:rsidRPr="00845F79">
              <w:t>Prepare for fault finding and machine reset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2"/>
            </w:pPr>
            <w:r w:rsidRPr="00845F79">
              <w:t>1.1.</w:t>
            </w:r>
            <w:r w:rsidRPr="00845F79">
              <w:tab/>
            </w:r>
            <w:r w:rsidRPr="00845F79">
              <w:rPr>
                <w:rStyle w:val="BoldandItalics"/>
              </w:rPr>
              <w:t>Instructions</w:t>
            </w:r>
            <w:r w:rsidRPr="00845F79">
              <w:t xml:space="preserve"> are read and interpreted, checklists and procedures are reviewed and responsibilities confirmed</w:t>
            </w:r>
          </w:p>
          <w:p w:rsidR="00000000" w:rsidP="00845F79">
            <w:pPr>
              <w:pStyle w:val="List2"/>
              <w:rPr>
                <w:lang w:val="en-NZ"/>
              </w:rPr>
            </w:pPr>
            <w:r w:rsidRPr="00845F79">
              <w:t>1.2.</w:t>
            </w:r>
            <w:r w:rsidRPr="00845F79">
              <w:tab/>
              <w:t xml:space="preserve">Machines, equipment and/or for </w:t>
            </w:r>
            <w:r w:rsidRPr="00845F79">
              <w:rPr>
                <w:rStyle w:val="BoldandItalics"/>
              </w:rPr>
              <w:t>preliminary fault finding and</w:t>
            </w:r>
            <w:r w:rsidRPr="00845F79">
              <w:t>/</w:t>
            </w:r>
            <w:r w:rsidRPr="00845F79">
              <w:rPr>
                <w:rStyle w:val="BoldandItalics"/>
              </w:rPr>
              <w:t>or reset</w:t>
            </w:r>
            <w:r w:rsidRPr="00845F79">
              <w:t xml:space="preserve"> are identified</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List"/>
              <w:rPr>
                <w:lang w:val="en-NZ"/>
              </w:rPr>
            </w:pPr>
            <w:r w:rsidRPr="00845F79">
              <w:t>2.</w:t>
            </w:r>
            <w:r w:rsidRPr="00845F79">
              <w:tab/>
            </w:r>
            <w:r w:rsidRPr="00845F79">
              <w:t>Practise fault finding and machine reset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2"/>
            </w:pPr>
            <w:r w:rsidRPr="00845F79">
              <w:t>2.1.</w:t>
            </w:r>
            <w:r w:rsidRPr="00845F79">
              <w:tab/>
              <w:t>Check list, through phased fault finding steps is implemented</w:t>
            </w:r>
          </w:p>
          <w:p w:rsidR="00000000" w:rsidRPr="00845F79" w:rsidP="00845F79">
            <w:pPr>
              <w:pStyle w:val="List2"/>
            </w:pPr>
            <w:r w:rsidRPr="00845F79">
              <w:t>2.2.</w:t>
            </w:r>
            <w:r w:rsidRPr="00845F79">
              <w:tab/>
              <w:t xml:space="preserve">Faults and remedial action identified in accordance with check list </w:t>
            </w:r>
          </w:p>
          <w:p w:rsidR="00000000" w:rsidRPr="00845F79" w:rsidP="00845F79">
            <w:pPr>
              <w:pStyle w:val="List2"/>
            </w:pPr>
            <w:r w:rsidRPr="00845F79">
              <w:t>2.3.</w:t>
            </w:r>
            <w:r w:rsidRPr="00845F79">
              <w:tab/>
              <w:t>Machine is reset if appropriate in accordance with organisational pro</w:t>
            </w:r>
            <w:r w:rsidRPr="00845F79">
              <w:t>cedures</w:t>
            </w:r>
          </w:p>
          <w:p w:rsidR="00000000" w:rsidP="00845F79">
            <w:pPr>
              <w:pStyle w:val="List2"/>
              <w:rPr>
                <w:lang w:val="en-NZ"/>
              </w:rPr>
            </w:pPr>
            <w:r w:rsidRPr="00845F79">
              <w:t>2.4.</w:t>
            </w:r>
            <w:r w:rsidRPr="00845F79">
              <w:tab/>
              <w:t>Briefing the follow-up emergency repair team is conducted</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List"/>
              <w:rPr>
                <w:lang w:val="en-NZ"/>
              </w:rPr>
            </w:pPr>
            <w:r w:rsidRPr="00845F79">
              <w:t>3.</w:t>
            </w:r>
            <w:r w:rsidRPr="00845F79">
              <w:tab/>
              <w:t>Undertake housekeeping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2"/>
            </w:pPr>
            <w:r w:rsidRPr="00845F79">
              <w:t>3.1.</w:t>
            </w:r>
            <w:r w:rsidRPr="00845F79">
              <w:tab/>
              <w:t>Incidents are reported to appropriate personnel</w:t>
            </w:r>
          </w:p>
          <w:p w:rsidR="00000000" w:rsidRPr="00845F79" w:rsidP="00845F79">
            <w:pPr>
              <w:pStyle w:val="List2"/>
            </w:pPr>
            <w:r w:rsidRPr="00845F79">
              <w:t>3.2.</w:t>
            </w:r>
            <w:r w:rsidRPr="00845F79">
              <w:tab/>
              <w:t xml:space="preserve">Suggestions for improvements to the check list or machine operating procedures are reported  </w:t>
            </w:r>
          </w:p>
          <w:p w:rsidR="00000000" w:rsidRPr="00845F79" w:rsidP="00845F79">
            <w:pPr>
              <w:pStyle w:val="List2"/>
            </w:pPr>
            <w:r w:rsidRPr="00845F79">
              <w:t>3.3.</w:t>
            </w:r>
            <w:r w:rsidRPr="00845F79">
              <w:tab/>
              <w:t>V</w:t>
            </w:r>
            <w:r w:rsidRPr="00845F79">
              <w:t>alidation of new process is conducted and workplace is restored</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9" w:name="O_431352"/>
      <w:bookmarkEnd w:id="9"/>
      <w:r w:rsidRPr="00845F79">
        <w:t>Required Skills and Knowledge</w:t>
      </w:r>
    </w:p>
    <w:tbl>
      <w:tblPr>
        <w:tblW w:w="9639" w:type="dxa"/>
        <w:tblLayout w:type="fixed"/>
        <w:tblCellMar>
          <w:left w:w="62" w:type="dxa"/>
          <w:right w:w="62" w:type="dxa"/>
        </w:tblCellMar>
        <w:tblLook w:val="0000"/>
      </w:tblPr>
      <w:tblGrid>
        <w:gridCol w:w="9639"/>
      </w:tblGrid>
      <w:tr w:rsidTr="0064442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REQUIRED SKILLS AND KNOWLEDGE</w:t>
            </w:r>
          </w:p>
        </w:tc>
      </w:tr>
      <w:tr w:rsidTr="0064442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t>This describes the essential skills and knowledge and their level, required for this unit.</w:t>
            </w:r>
          </w:p>
        </w:tc>
      </w:tr>
      <w:tr w:rsidTr="0064442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Required skills</w:t>
            </w:r>
          </w:p>
        </w:tc>
      </w:tr>
      <w:tr w:rsidTr="0064442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Bullet"/>
            </w:pPr>
            <w:r w:rsidRPr="00845F79">
              <w:t xml:space="preserve">speak clearly and directly  </w:t>
            </w:r>
          </w:p>
          <w:p w:rsidR="00000000" w:rsidRPr="00845F79" w:rsidP="00845F79">
            <w:pPr>
              <w:pStyle w:val="ListBullet"/>
            </w:pPr>
            <w:r w:rsidRPr="00845F79">
              <w:t xml:space="preserve">apply teamwork to a range of situations </w:t>
            </w:r>
          </w:p>
          <w:p w:rsidR="00000000" w:rsidRPr="00845F79" w:rsidP="00845F79">
            <w:pPr>
              <w:pStyle w:val="ListBullet"/>
            </w:pPr>
            <w:r w:rsidRPr="00845F79">
              <w:t xml:space="preserve">solve problems particularly in teams in order to meet performance indicators </w:t>
            </w:r>
          </w:p>
          <w:p w:rsidR="00000000" w:rsidRPr="00845F79" w:rsidP="00845F79">
            <w:pPr>
              <w:pStyle w:val="ListBullet"/>
            </w:pPr>
            <w:r w:rsidRPr="00845F79">
              <w:t>show initiative in adapting to changing work conditions or contexts particularly when working across a variety of work areas</w:t>
            </w:r>
          </w:p>
          <w:p w:rsidR="00000000" w:rsidRPr="00845F79" w:rsidP="00845F79">
            <w:pPr>
              <w:pStyle w:val="ListBullet"/>
            </w:pPr>
            <w:r w:rsidRPr="00845F79">
              <w:t>access, interpret and apply information on relevant organisation policies, procedures and instructions</w:t>
            </w:r>
          </w:p>
          <w:p w:rsidR="00000000" w:rsidRPr="00845F79" w:rsidP="00845F79">
            <w:pPr>
              <w:pStyle w:val="ListBullet"/>
            </w:pPr>
            <w:r w:rsidRPr="00845F79">
              <w:t>manage time when planning, p</w:t>
            </w:r>
            <w:r w:rsidRPr="00845F79">
              <w:t xml:space="preserve">reparing and organising work priorities </w:t>
            </w:r>
          </w:p>
          <w:p w:rsidR="00000000" w:rsidP="00845F79">
            <w:pPr>
              <w:pStyle w:val="ListBullet"/>
              <w:rPr>
                <w:lang w:val="en-NZ"/>
              </w:rPr>
            </w:pPr>
            <w:r w:rsidRPr="00845F79">
              <w:t>take responsibility for organising own work priorities.</w:t>
            </w:r>
          </w:p>
        </w:tc>
      </w:tr>
      <w:tr w:rsidTr="0064442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Required knowledge</w:t>
            </w:r>
          </w:p>
        </w:tc>
      </w:tr>
      <w:tr w:rsidTr="0064442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Bullet"/>
            </w:pPr>
            <w:r w:rsidRPr="00845F79">
              <w:t>relevant Occupational Health and Safety and Environmental legislation, regulations, standards and codes of practice and organisation poli</w:t>
            </w:r>
            <w:r w:rsidRPr="00845F79">
              <w:t xml:space="preserve">cies and procedures needed to carry out work in a manner which ensures the safety of people, equipment and the environment.  </w:t>
            </w:r>
          </w:p>
          <w:p w:rsidR="00000000" w:rsidRPr="00845F79" w:rsidP="00845F79">
            <w:pPr>
              <w:pStyle w:val="ListBullet"/>
            </w:pPr>
            <w:r w:rsidRPr="00845F79">
              <w:t>organisational supply/replenishment systems and processes for materials, equipment and tools</w:t>
            </w:r>
          </w:p>
          <w:p w:rsidR="00000000" w:rsidRPr="00845F79" w:rsidP="00845F79">
            <w:pPr>
              <w:pStyle w:val="ListBullet"/>
            </w:pPr>
            <w:r w:rsidRPr="00845F79">
              <w:t>quality systems and performance measu</w:t>
            </w:r>
            <w:r w:rsidRPr="00845F79">
              <w:t>res</w:t>
            </w:r>
          </w:p>
          <w:p w:rsidR="00000000" w:rsidRPr="00845F79" w:rsidP="00845F79">
            <w:pPr>
              <w:pStyle w:val="ListBullet"/>
            </w:pPr>
            <w:r w:rsidRPr="00845F79">
              <w:t xml:space="preserve">established communication channels and protocols </w:t>
            </w:r>
          </w:p>
          <w:p w:rsidR="00000000" w:rsidRPr="00845F79" w:rsidP="00845F79">
            <w:pPr>
              <w:pStyle w:val="ListBullet"/>
            </w:pPr>
            <w:r w:rsidRPr="00845F79">
              <w:t>procedures for the recording, reporting and maintenance of organisation records and information.</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10" w:name="O_431347"/>
      <w:bookmarkEnd w:id="10"/>
      <w:r w:rsidRPr="00845F79">
        <w:t>Evidence Guide</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EVIDENCE GUIDE</w:t>
            </w:r>
          </w:p>
        </w:tc>
      </w:tr>
      <w:tr w:rsidTr="0064442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t>The Evidence Guide provides advice on assessment and must be read in conjunction with the Performance Criteria, Required Skills and Knowledge, the Range Statement and the Assessment Guidelines for this Training Package.</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Evidence of the following is essential:</w:t>
            </w:r>
          </w:p>
          <w:p w:rsidR="00000000" w:rsidRPr="00845F79" w:rsidP="00845F79">
            <w:pPr>
              <w:pStyle w:val="ListBullet"/>
            </w:pPr>
            <w:r w:rsidRPr="00845F79">
              <w:t>compliance with relevant legislation, regulations, standards, codes of practice and established safe practices and organis</w:t>
            </w:r>
            <w:r w:rsidRPr="00845F79">
              <w:t>ation policies and procedures for preliminary fault finding and machine reset</w:t>
            </w:r>
          </w:p>
          <w:p w:rsidR="00000000" w:rsidRPr="00845F79" w:rsidP="00845F79">
            <w:pPr>
              <w:pStyle w:val="ListBullet"/>
            </w:pPr>
            <w:r w:rsidRPr="00845F79">
              <w:t>working and communicating effectively and positively with others involved in the work</w:t>
            </w:r>
          </w:p>
          <w:p w:rsidR="00000000" w:rsidRPr="00845F79" w:rsidP="00845F79">
            <w:pPr>
              <w:pStyle w:val="ListBullet"/>
            </w:pPr>
            <w:r w:rsidRPr="00845F79">
              <w:t>applying, within authority, the requirements of the job or work role in relation to:</w:t>
            </w:r>
          </w:p>
          <w:p w:rsidR="00000000" w:rsidRPr="00845F79" w:rsidP="00845F79">
            <w:pPr>
              <w:pStyle w:val="ListBullet2"/>
            </w:pPr>
            <w:r w:rsidRPr="00845F79">
              <w:t>follow</w:t>
            </w:r>
            <w:r w:rsidRPr="00845F79">
              <w:t>ing and executing preliminary fault finding check list</w:t>
            </w:r>
          </w:p>
          <w:p w:rsidR="00000000" w:rsidRPr="00845F79" w:rsidP="00845F79">
            <w:pPr>
              <w:pStyle w:val="ListBullet2"/>
            </w:pPr>
            <w:r w:rsidRPr="00845F79">
              <w:t>accurately documenting and reporting findings</w:t>
            </w:r>
          </w:p>
          <w:p w:rsidR="00000000" w:rsidRPr="00845F79" w:rsidP="00845F79">
            <w:pPr>
              <w:pStyle w:val="ListBullet2"/>
            </w:pPr>
            <w:r w:rsidRPr="00845F79">
              <w:t>achieving work quality goals</w:t>
            </w:r>
          </w:p>
          <w:p w:rsidR="00000000" w:rsidRPr="00845F79" w:rsidP="00845F79">
            <w:pPr>
              <w:pStyle w:val="ListBullet2"/>
            </w:pPr>
            <w:r w:rsidRPr="00845F79">
              <w:t>completing work area housekeeping requirements</w:t>
            </w:r>
          </w:p>
          <w:p w:rsidR="00000000" w:rsidP="00845F79">
            <w:pPr>
              <w:pStyle w:val="ListBullet"/>
              <w:rPr>
                <w:lang w:val="en-NZ"/>
              </w:rPr>
            </w:pPr>
            <w:r w:rsidRPr="00845F79">
              <w:t>modify activities to cater for variations in organisation context and environment.</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Bullet"/>
            </w:pPr>
            <w:r w:rsidRPr="00845F79">
              <w:t xml:space="preserve">assessment of the competency should take place in a safe working environment in </w:t>
            </w:r>
            <w:r w:rsidRPr="00845F79">
              <w:t>a passenger motor vehicle manufacturing plant or simulated environment using tools/equipment/machinery required for the production process without undue disruption to the production process</w:t>
            </w:r>
          </w:p>
          <w:p w:rsidR="00000000" w:rsidP="00845F79">
            <w:pPr>
              <w:pStyle w:val="ListBullet"/>
              <w:rPr>
                <w:lang w:val="en-NZ"/>
              </w:rPr>
            </w:pPr>
            <w:r w:rsidRPr="00845F79">
              <w:t>assessment is to occur under standard and authorised work practice</w:t>
            </w:r>
            <w:r w:rsidRPr="00845F79">
              <w:t>s, safety requirements and environmental constraints.</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A range of assessment methods should be used to assess practical skills and knowledge. The following examples are appropriate for this unit:</w:t>
            </w:r>
          </w:p>
          <w:p w:rsidR="00000000" w:rsidRPr="00845F79" w:rsidP="00845F79">
            <w:pPr>
              <w:pStyle w:val="ListBullet"/>
            </w:pPr>
            <w:r w:rsidRPr="00845F79">
              <w:t>assessment methods must confirm consis</w:t>
            </w:r>
            <w:r w:rsidRPr="00845F79">
              <w:t>tency and accuracy of performance (over time and in a range of organisation relevant contexts) together with application of underpinning knowledge</w:t>
            </w:r>
          </w:p>
          <w:p w:rsidR="00000000" w:rsidRPr="00845F79" w:rsidP="00845F79">
            <w:pPr>
              <w:pStyle w:val="ListBullet"/>
            </w:pPr>
            <w:r w:rsidRPr="00845F79">
              <w:t>assessment methods must be by direct observation of tasks and include questioning on underpinning knowledge t</w:t>
            </w:r>
            <w:r w:rsidRPr="00845F79">
              <w:t>o ensure its correct interpretation and application</w:t>
            </w:r>
          </w:p>
          <w:p w:rsidR="00000000" w:rsidRPr="00845F79" w:rsidP="00845F79">
            <w:pPr>
              <w:pStyle w:val="ListBullet"/>
            </w:pPr>
            <w:r w:rsidRPr="00845F79">
              <w:t>assessment may be applied under project related conditions (real or simulated) and require evidence of process</w:t>
            </w:r>
          </w:p>
          <w:p w:rsidR="00000000" w:rsidRPr="00845F79" w:rsidP="00845F79">
            <w:pPr>
              <w:pStyle w:val="ListBullet"/>
            </w:pPr>
            <w:r w:rsidRPr="00845F79">
              <w:t>assessment must confirm a reasonable inference that competency is able not only to be satisfi</w:t>
            </w:r>
            <w:r w:rsidRPr="00845F79">
              <w:t>ed under the particular circumstance, but is able to be transferred to other circumstances.</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11" w:name="O_431351"/>
      <w:bookmarkEnd w:id="11"/>
      <w:r w:rsidRPr="00845F79">
        <w:t>Range Statement</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RANGE STATEMENT</w:t>
            </w:r>
          </w:p>
        </w:tc>
      </w:tr>
      <w:tr w:rsidTr="0064442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t>The range statement relates to the unit of competency as a whole. It allows for different work environments and situations that may affect performance. Bold italicised wording in the Performance Criteria is detailed below. Add any essential operating condi</w:t>
            </w:r>
            <w:r w:rsidRPr="00845F79">
              <w:t>tions that may be present with training and assessment depending on the work situation, needs of the candidate, accessibility of the item, and local industry and regional contexts.</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BoldandItalics"/>
              </w:rPr>
              <w:t>Instructions</w:t>
            </w:r>
            <w:r w:rsidRPr="00845F7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Bullet"/>
            </w:pPr>
            <w:r w:rsidRPr="00845F79">
              <w:t>organisation procedures relating to the use an</w:t>
            </w:r>
            <w:r w:rsidRPr="00845F79">
              <w:t>d operation of tools and equipment</w:t>
            </w:r>
          </w:p>
          <w:p w:rsidR="00000000" w:rsidRPr="00845F79" w:rsidP="00845F79">
            <w:pPr>
              <w:pStyle w:val="ListBullet"/>
            </w:pPr>
            <w:r w:rsidRPr="00845F79">
              <w:t>production planning figures</w:t>
            </w:r>
          </w:p>
          <w:p w:rsidR="00000000" w:rsidRPr="00845F79" w:rsidP="00845F79">
            <w:pPr>
              <w:pStyle w:val="ListBullet"/>
            </w:pPr>
            <w:r w:rsidRPr="00845F79">
              <w:t>organisation instructions, including job sheets, plans, specifications, drawings and designs</w:t>
            </w:r>
          </w:p>
          <w:p w:rsidR="00000000" w:rsidRPr="00845F79" w:rsidP="00845F79">
            <w:pPr>
              <w:pStyle w:val="ListBullet"/>
            </w:pPr>
            <w:r w:rsidRPr="00845F79">
              <w:t>organisation procedures relating to reporting and communications</w:t>
            </w:r>
          </w:p>
          <w:p w:rsidR="00000000" w:rsidP="00845F79">
            <w:pPr>
              <w:pStyle w:val="ListBullet"/>
              <w:rPr>
                <w:lang w:val="en-NZ"/>
              </w:rPr>
            </w:pPr>
            <w:r w:rsidRPr="00845F79">
              <w:t>manufacturers' instructions for the use of equipment and materials.</w:t>
            </w:r>
          </w:p>
        </w:tc>
      </w:tr>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BoldandItalics"/>
              </w:rPr>
              <w:t>Preliminary fault finding and machine reset</w:t>
            </w:r>
            <w:r w:rsidRPr="00845F7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ListBullet"/>
            </w:pPr>
            <w:r w:rsidRPr="00845F79">
              <w:t xml:space="preserve">following organisational checklists and routines to establish the nature of the stoppage and required remedial action.  This may </w:t>
            </w:r>
            <w:r w:rsidRPr="00845F79">
              <w:t xml:space="preserve">allow user action to remedy fault or require the call out of an emergency response team. </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12" w:name="O_431354"/>
      <w:bookmarkEnd w:id="12"/>
      <w:r w:rsidRPr="00845F79">
        <w:t>Unit Sector(s)</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Technical -Manufacture</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13" w:name="O_431342"/>
      <w:bookmarkEnd w:id="13"/>
      <w:r w:rsidRPr="00845F79">
        <w:t>Competency field</w:t>
      </w:r>
    </w:p>
    <w:tbl>
      <w:tblPr>
        <w:tblW w:w="9639" w:type="dxa"/>
        <w:tblLayout w:type="fixed"/>
        <w:tblCellMar>
          <w:left w:w="62" w:type="dxa"/>
          <w:right w:w="62" w:type="dxa"/>
        </w:tblCellMar>
        <w:tblLook w:val="0000"/>
      </w:tblPr>
      <w:tblGrid>
        <w:gridCol w:w="2977"/>
        <w:gridCol w:w="6662"/>
      </w:tblGrid>
      <w:tr w:rsidTr="0064442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F79">
            <w:pPr>
              <w:pStyle w:val="BodyText"/>
              <w:rPr>
                <w:lang w:val="en-NZ"/>
              </w:rPr>
            </w:pPr>
            <w:r w:rsidRPr="00845F7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F79" w:rsidP="00845F79">
            <w:pPr>
              <w:pStyle w:val="BodyText"/>
            </w:pPr>
            <w:r w:rsidRPr="00845F79">
              <w:t>Manufacturing - Passenger Motor Vehicle</w:t>
            </w:r>
          </w:p>
        </w:tc>
      </w:tr>
    </w:tbl>
    <w:p w:rsidR="00000000" w:rsidRPr="00845F79" w:rsidP="00845F79">
      <w:pPr>
        <w:pStyle w:val="BodyText"/>
      </w:pPr>
    </w:p>
    <w:p w:rsidR="00000000" w:rsidRPr="00845F79" w:rsidP="00845F79">
      <w:pPr>
        <w:pStyle w:val="AllowPageBreak"/>
      </w:pPr>
    </w:p>
    <w:p w:rsidR="00000000" w:rsidRPr="00845F79" w:rsidP="00845F79">
      <w:pPr>
        <w:pStyle w:val="Heading1"/>
      </w:pPr>
      <w:bookmarkStart w:id="14" w:name="O_431343"/>
      <w:bookmarkEnd w:id="14"/>
      <w:r w:rsidRPr="00845F79">
        <w:t>Co-requisite units</w:t>
      </w:r>
    </w:p>
    <w:p w:rsidR="00000000" w:rsidRPr="00845F79" w:rsidP="00845F79">
      <w:pPr>
        <w:pStyle w:val="BodyText"/>
      </w:pPr>
      <w:r w:rsidRPr="00845F79">
        <w:t>Not applicable.</w:t>
      </w:r>
    </w:p>
    <w:p w:rsidR="00000000" w:rsidRPr="00845F79" w:rsidP="00845F79"/>
    <w:sectPr w:rsidSect="00845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421" w:rsidP="006444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21" w:rsidP="00845F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4421" w:rsidP="00845F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44421" w:rsidP="00845F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79" w:rsidRPr="00644421" w:rsidP="006444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21" w:rsidP="00845F79">
    <w:pPr>
      <w:pStyle w:val="Header"/>
      <w:framePr w:wrap="around"/>
    </w:pPr>
    <w:r>
      <w:fldChar w:fldCharType="begin"/>
    </w:r>
    <w:r>
      <w:instrText xml:space="preserve"> TITLE   \* MERGEFORMAT </w:instrText>
    </w:r>
    <w:r>
      <w:fldChar w:fldCharType="separate"/>
    </w:r>
    <w:r>
      <w:t>AUMFTM3001 Undertake preliminary fault finding and machine reset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644421" w:rsidP="00845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A4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61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61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F79"/>
    <w:pPr>
      <w:spacing w:before="360" w:after="60"/>
      <w:outlineLvl w:val="0"/>
    </w:pPr>
    <w:rPr>
      <w:sz w:val="32"/>
    </w:rPr>
  </w:style>
  <w:style w:type="paragraph" w:styleId="Heading2">
    <w:name w:val="heading 2"/>
    <w:basedOn w:val="HeadingBase"/>
    <w:next w:val="BodyText"/>
    <w:link w:val="Heading2Char"/>
    <w:qFormat/>
    <w:rsid w:val="00845F79"/>
    <w:pPr>
      <w:keepLines/>
      <w:spacing w:before="240" w:after="120"/>
      <w:outlineLvl w:val="1"/>
    </w:pPr>
    <w:rPr>
      <w:sz w:val="28"/>
      <w:szCs w:val="40"/>
    </w:rPr>
  </w:style>
  <w:style w:type="paragraph" w:styleId="Heading3">
    <w:name w:val="heading 3"/>
    <w:basedOn w:val="HeadingBase"/>
    <w:next w:val="BodyText"/>
    <w:link w:val="Heading3Char"/>
    <w:qFormat/>
    <w:rsid w:val="00845F79"/>
    <w:pPr>
      <w:spacing w:before="180" w:after="120"/>
      <w:outlineLvl w:val="2"/>
    </w:pPr>
    <w:rPr>
      <w:spacing w:val="-10"/>
      <w:kern w:val="32"/>
    </w:rPr>
  </w:style>
  <w:style w:type="paragraph" w:styleId="Heading4">
    <w:name w:val="heading 4"/>
    <w:basedOn w:val="HeadingBase"/>
    <w:next w:val="BodyText"/>
    <w:link w:val="Heading4Char"/>
    <w:qFormat/>
    <w:rsid w:val="00845F79"/>
    <w:pPr>
      <w:spacing w:before="160" w:after="120"/>
      <w:outlineLvl w:val="3"/>
    </w:pPr>
    <w:rPr>
      <w:sz w:val="22"/>
    </w:rPr>
  </w:style>
  <w:style w:type="paragraph" w:styleId="Heading5">
    <w:name w:val="heading 5"/>
    <w:basedOn w:val="HeadingBase"/>
    <w:next w:val="Normal"/>
    <w:link w:val="Heading5Char"/>
    <w:qFormat/>
    <w:rsid w:val="00845F79"/>
    <w:pPr>
      <w:spacing w:before="80"/>
      <w:outlineLvl w:val="4"/>
    </w:pPr>
    <w:rPr>
      <w:color w:val="918585"/>
      <w:sz w:val="20"/>
    </w:rPr>
  </w:style>
  <w:style w:type="paragraph" w:styleId="Heading6">
    <w:name w:val="heading 6"/>
    <w:basedOn w:val="HeadingBase"/>
    <w:next w:val="Normal"/>
    <w:link w:val="Heading6Char"/>
    <w:qFormat/>
    <w:rsid w:val="00845F79"/>
    <w:pPr>
      <w:spacing w:before="60"/>
      <w:outlineLvl w:val="5"/>
    </w:pPr>
    <w:rPr>
      <w:color w:val="918585"/>
      <w:sz w:val="20"/>
    </w:rPr>
  </w:style>
  <w:style w:type="paragraph" w:styleId="Heading7">
    <w:name w:val="heading 7"/>
    <w:basedOn w:val="Normal"/>
    <w:next w:val="Normal"/>
    <w:link w:val="Heading7Char"/>
    <w:qFormat/>
    <w:rsid w:val="00845F79"/>
    <w:pPr>
      <w:ind w:left="720"/>
      <w:outlineLvl w:val="6"/>
    </w:pPr>
    <w:rPr>
      <w:i/>
    </w:rPr>
  </w:style>
  <w:style w:type="paragraph" w:styleId="Heading8">
    <w:name w:val="heading 8"/>
    <w:basedOn w:val="Normal"/>
    <w:next w:val="Normal"/>
    <w:link w:val="Heading8Char"/>
    <w:qFormat/>
    <w:rsid w:val="00845F79"/>
    <w:pPr>
      <w:ind w:left="720"/>
      <w:outlineLvl w:val="7"/>
    </w:pPr>
    <w:rPr>
      <w:i/>
    </w:rPr>
  </w:style>
  <w:style w:type="paragraph" w:styleId="Heading9">
    <w:name w:val="heading 9"/>
    <w:basedOn w:val="Normal"/>
    <w:next w:val="Normal"/>
    <w:link w:val="Heading9Char"/>
    <w:qFormat/>
    <w:rsid w:val="00845F79"/>
    <w:pPr>
      <w:ind w:left="720"/>
      <w:outlineLvl w:val="8"/>
    </w:pPr>
    <w:rPr>
      <w:i/>
    </w:rPr>
  </w:style>
  <w:style w:type="character" w:default="1" w:styleId="DefaultParagraphFont">
    <w:name w:val="Default Paragraph Font"/>
    <w:uiPriority w:val="1"/>
    <w:unhideWhenUsed/>
    <w:rsid w:val="00845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F79"/>
  </w:style>
  <w:style w:type="character" w:customStyle="1" w:styleId="Heading1Char">
    <w:name w:val="Heading 1 Char"/>
    <w:basedOn w:val="DefaultParagraphFont"/>
    <w:link w:val="Heading1"/>
    <w:rsid w:val="00845F79"/>
    <w:rPr>
      <w:rFonts w:ascii="Times New Roman" w:eastAsia="Times New Roman" w:hAnsi="Times New Roman" w:cs="Times New Roman"/>
      <w:b/>
      <w:sz w:val="32"/>
      <w:szCs w:val="20"/>
      <w:lang w:eastAsia="en-US"/>
    </w:rPr>
  </w:style>
  <w:style w:type="paragraph" w:styleId="BodyText">
    <w:name w:val="Body Text"/>
    <w:basedOn w:val="Normal"/>
    <w:link w:val="BodyTextChar"/>
    <w:rsid w:val="00845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F79"/>
    <w:rPr>
      <w:rFonts w:ascii="Times New Roman" w:eastAsia="Times New Roman" w:hAnsi="Times New Roman" w:cs="Times New Roman"/>
      <w:sz w:val="24"/>
      <w:lang w:eastAsia="en-US"/>
    </w:rPr>
  </w:style>
  <w:style w:type="paragraph" w:styleId="Footer">
    <w:name w:val="footer"/>
    <w:basedOn w:val="Normal"/>
    <w:link w:val="FooterChar"/>
    <w:rsid w:val="00845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F79"/>
    <w:rPr>
      <w:rFonts w:ascii="Times New Roman" w:eastAsia="Times New Roman" w:hAnsi="Times New Roman" w:cs="Times New Roman"/>
      <w:sz w:val="16"/>
      <w:lang w:eastAsia="en-US"/>
    </w:rPr>
  </w:style>
  <w:style w:type="paragraph" w:styleId="List">
    <w:name w:val="List"/>
    <w:basedOn w:val="BodyText"/>
    <w:next w:val="BodyText"/>
    <w:rsid w:val="00845F79"/>
    <w:pPr>
      <w:tabs>
        <w:tab w:val="left" w:pos="340"/>
      </w:tabs>
      <w:spacing w:before="60" w:after="60"/>
      <w:ind w:left="340" w:hanging="340"/>
    </w:pPr>
  </w:style>
  <w:style w:type="paragraph" w:styleId="ListBullet">
    <w:name w:val="List Bullet"/>
    <w:basedOn w:val="List"/>
    <w:rsid w:val="00845F79"/>
    <w:pPr>
      <w:numPr>
        <w:numId w:val="13"/>
      </w:numPr>
      <w:tabs>
        <w:tab w:val="clear" w:pos="340"/>
      </w:tabs>
      <w:spacing w:before="40" w:after="40"/>
    </w:pPr>
  </w:style>
  <w:style w:type="character" w:customStyle="1" w:styleId="SpecialBold">
    <w:name w:val="Special Bold"/>
    <w:basedOn w:val="DefaultParagraphFont"/>
    <w:rsid w:val="00845F79"/>
    <w:rPr>
      <w:b/>
      <w:spacing w:val="0"/>
    </w:rPr>
  </w:style>
  <w:style w:type="paragraph" w:styleId="ListBullet2">
    <w:name w:val="List Bullet 2"/>
    <w:basedOn w:val="List2"/>
    <w:rsid w:val="00845F79"/>
    <w:pPr>
      <w:numPr>
        <w:numId w:val="14"/>
      </w:numPr>
      <w:tabs>
        <w:tab w:val="clear" w:pos="680"/>
      </w:tabs>
    </w:pPr>
  </w:style>
  <w:style w:type="paragraph" w:customStyle="1" w:styleId="SuperHeading">
    <w:name w:val="SuperHeading"/>
    <w:basedOn w:val="Normal"/>
    <w:rsid w:val="00845F79"/>
    <w:pPr>
      <w:spacing w:before="240" w:after="120"/>
      <w:outlineLvl w:val="0"/>
    </w:pPr>
    <w:rPr>
      <w:rFonts w:ascii="Times New Roman" w:hAnsi="Times New Roman"/>
      <w:b/>
      <w:sz w:val="28"/>
    </w:rPr>
  </w:style>
  <w:style w:type="paragraph" w:customStyle="1" w:styleId="AllowPageBreak">
    <w:name w:val="AllowPageBreak"/>
    <w:rsid w:val="00845F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5F79"/>
    <w:pPr>
      <w:tabs>
        <w:tab w:val="left" w:pos="680"/>
      </w:tabs>
      <w:spacing w:before="60" w:after="60"/>
      <w:ind w:left="680" w:hanging="340"/>
    </w:pPr>
  </w:style>
  <w:style w:type="character" w:customStyle="1" w:styleId="BoldandItalics">
    <w:name w:val="Bold and Italics"/>
    <w:qFormat/>
    <w:rsid w:val="00845F79"/>
    <w:rPr>
      <w:b/>
      <w:i/>
      <w:u w:val="none"/>
    </w:rPr>
  </w:style>
  <w:style w:type="character" w:customStyle="1" w:styleId="Heading2Char">
    <w:name w:val="Heading 2 Char"/>
    <w:basedOn w:val="DefaultParagraphFont"/>
    <w:link w:val="Heading2"/>
    <w:rsid w:val="00845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F79"/>
    <w:rPr>
      <w:rFonts w:ascii="Courier New" w:eastAsia="Times New Roman" w:hAnsi="Courier New" w:cs="Times New Roman"/>
      <w:i/>
      <w:szCs w:val="20"/>
      <w:lang w:eastAsia="en-US"/>
    </w:rPr>
  </w:style>
  <w:style w:type="paragraph" w:customStyle="1" w:styleId="HeadingBase">
    <w:name w:val="Heading Base"/>
    <w:rsid w:val="00845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F79"/>
    <w:pPr>
      <w:tabs>
        <w:tab w:val="right" w:leader="dot" w:pos="9072"/>
      </w:tabs>
      <w:ind w:left="567"/>
    </w:pPr>
    <w:rPr>
      <w:szCs w:val="22"/>
    </w:rPr>
  </w:style>
  <w:style w:type="paragraph" w:customStyle="1" w:styleId="TOCBase">
    <w:name w:val="TOC Base"/>
    <w:rsid w:val="00845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F79"/>
    <w:pPr>
      <w:tabs>
        <w:tab w:val="right" w:leader="dot" w:pos="9072"/>
      </w:tabs>
      <w:spacing w:before="40" w:after="40"/>
      <w:ind w:left="284"/>
    </w:pPr>
    <w:rPr>
      <w:rFonts w:ascii="Times New Roman" w:hAnsi="Times New Roman"/>
    </w:rPr>
  </w:style>
  <w:style w:type="paragraph" w:styleId="TOC1">
    <w:name w:val="toc 1"/>
    <w:basedOn w:val="TOCBase"/>
    <w:next w:val="Normal"/>
    <w:rsid w:val="00845F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F79"/>
    <w:pPr>
      <w:spacing w:before="5040"/>
      <w:jc w:val="center"/>
    </w:pPr>
    <w:rPr>
      <w:sz w:val="48"/>
      <w:szCs w:val="72"/>
      <w:lang w:val="en-US"/>
    </w:rPr>
  </w:style>
  <w:style w:type="character" w:customStyle="1" w:styleId="TitleChar">
    <w:name w:val="Title Char"/>
    <w:basedOn w:val="DefaultParagraphFont"/>
    <w:link w:val="Title"/>
    <w:rsid w:val="00845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F79"/>
    <w:pPr>
      <w:tabs>
        <w:tab w:val="left" w:pos="3600"/>
        <w:tab w:val="left" w:pos="3958"/>
      </w:tabs>
    </w:pPr>
  </w:style>
  <w:style w:type="paragraph" w:customStyle="1" w:styleId="Note">
    <w:name w:val="Note"/>
    <w:basedOn w:val="BodyText"/>
    <w:rsid w:val="00845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F79"/>
    <w:pPr>
      <w:framePr w:wrap="auto" w:hAnchor="text" w:y="6049"/>
    </w:pPr>
    <w:rPr>
      <w:color w:val="000000"/>
      <w:sz w:val="40"/>
    </w:rPr>
  </w:style>
  <w:style w:type="paragraph" w:customStyle="1" w:styleId="TOCTitle">
    <w:name w:val="TOCTitle"/>
    <w:basedOn w:val="Heading1"/>
    <w:rsid w:val="00845F79"/>
    <w:pPr>
      <w:spacing w:after="240"/>
      <w:jc w:val="center"/>
      <w:outlineLvl w:val="9"/>
    </w:pPr>
    <w:rPr>
      <w:caps/>
    </w:rPr>
  </w:style>
  <w:style w:type="paragraph" w:customStyle="1" w:styleId="Version">
    <w:name w:val="Version"/>
    <w:rsid w:val="00845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F79"/>
    <w:pPr>
      <w:keepNext w:val="0"/>
      <w:tabs>
        <w:tab w:val="right" w:pos="4176"/>
      </w:tabs>
      <w:ind w:left="198" w:hanging="198"/>
    </w:pPr>
    <w:rPr>
      <w:rFonts w:ascii="Garamond" w:hAnsi="Garamond"/>
    </w:rPr>
  </w:style>
  <w:style w:type="paragraph" w:styleId="IndexHeading">
    <w:name w:val="index heading"/>
    <w:basedOn w:val="Normal"/>
    <w:next w:val="Index1"/>
    <w:semiHidden/>
    <w:rsid w:val="00845F79"/>
    <w:pPr>
      <w:spacing w:before="120" w:after="120"/>
    </w:pPr>
    <w:rPr>
      <w:rFonts w:ascii="Arial" w:hAnsi="Arial"/>
      <w:b/>
      <w:color w:val="918585"/>
      <w:sz w:val="24"/>
    </w:rPr>
  </w:style>
  <w:style w:type="paragraph" w:styleId="Header">
    <w:name w:val="header"/>
    <w:basedOn w:val="Normal"/>
    <w:link w:val="HeaderChar"/>
    <w:rsid w:val="00845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F79"/>
    <w:rPr>
      <w:rFonts w:ascii="Times New Roman" w:eastAsia="Times New Roman" w:hAnsi="Times New Roman" w:cs="Times New Roman"/>
      <w:sz w:val="16"/>
      <w:szCs w:val="20"/>
      <w:lang w:val="en-GB" w:eastAsia="en-US"/>
    </w:rPr>
  </w:style>
  <w:style w:type="paragraph" w:customStyle="1" w:styleId="Chapter">
    <w:name w:val="Chapter"/>
    <w:basedOn w:val="Normal"/>
    <w:rsid w:val="00845F79"/>
    <w:pPr>
      <w:spacing w:before="240"/>
    </w:pPr>
    <w:rPr>
      <w:rFonts w:ascii="Times New Roman" w:hAnsi="Times New Roman"/>
      <w:smallCaps/>
      <w:spacing w:val="80"/>
      <w:sz w:val="28"/>
    </w:rPr>
  </w:style>
  <w:style w:type="paragraph" w:customStyle="1" w:styleId="InChapter">
    <w:name w:val="InChapter"/>
    <w:basedOn w:val="Heading3"/>
    <w:rsid w:val="00845F79"/>
    <w:pPr>
      <w:spacing w:after="240"/>
      <w:outlineLvl w:val="9"/>
    </w:pPr>
    <w:rPr>
      <w:noProof/>
    </w:rPr>
  </w:style>
  <w:style w:type="paragraph" w:styleId="Index2">
    <w:name w:val="index 2"/>
    <w:basedOn w:val="Normal"/>
    <w:next w:val="Normal"/>
    <w:semiHidden/>
    <w:rsid w:val="00845F79"/>
    <w:pPr>
      <w:tabs>
        <w:tab w:val="right" w:pos="4176"/>
      </w:tabs>
      <w:ind w:left="568" w:hanging="284"/>
    </w:pPr>
    <w:rPr>
      <w:rFonts w:ascii="Garamond" w:hAnsi="Garamond"/>
    </w:rPr>
  </w:style>
  <w:style w:type="paragraph" w:customStyle="1" w:styleId="Byline">
    <w:name w:val="Byline"/>
    <w:rsid w:val="00845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F79"/>
    <w:pPr>
      <w:tabs>
        <w:tab w:val="clear" w:pos="3600"/>
        <w:tab w:val="clear" w:pos="3958"/>
      </w:tabs>
      <w:jc w:val="right"/>
    </w:pPr>
  </w:style>
  <w:style w:type="character" w:styleId="Emphasis">
    <w:name w:val="Emphasis"/>
    <w:basedOn w:val="DefaultParagraphFont"/>
    <w:qFormat/>
    <w:rsid w:val="00845F79"/>
    <w:rPr>
      <w:i/>
    </w:rPr>
  </w:style>
  <w:style w:type="paragraph" w:styleId="Caption">
    <w:name w:val="caption"/>
    <w:basedOn w:val="BodyText"/>
    <w:next w:val="Normal"/>
    <w:qFormat/>
    <w:rsid w:val="00845F79"/>
    <w:pPr>
      <w:framePr w:w="2268" w:hSpace="181" w:vSpace="181" w:wrap="around" w:vAnchor="text" w:hAnchor="page" w:x="1135" w:y="285" w:anchorLock="1"/>
    </w:pPr>
    <w:rPr>
      <w:i/>
    </w:rPr>
  </w:style>
  <w:style w:type="paragraph" w:customStyle="1" w:styleId="MiniTOCTitle">
    <w:name w:val="MiniTOCTitle"/>
    <w:basedOn w:val="Heading4"/>
    <w:rsid w:val="00845F79"/>
    <w:pPr>
      <w:spacing w:before="240"/>
      <w:outlineLvl w:val="9"/>
    </w:pPr>
    <w:rPr>
      <w:noProof/>
      <w:sz w:val="24"/>
    </w:rPr>
  </w:style>
  <w:style w:type="paragraph" w:customStyle="1" w:styleId="MiniTOCItem">
    <w:name w:val="MiniTOCItem"/>
    <w:basedOn w:val="ListBullet"/>
    <w:rsid w:val="00845F79"/>
    <w:pPr>
      <w:numPr>
        <w:numId w:val="0"/>
      </w:numPr>
      <w:tabs>
        <w:tab w:val="right" w:leader="dot" w:pos="6521"/>
      </w:tabs>
      <w:spacing w:before="0" w:after="0"/>
    </w:pPr>
  </w:style>
  <w:style w:type="paragraph" w:customStyle="1" w:styleId="TOFTitle">
    <w:name w:val="TOFTitle"/>
    <w:basedOn w:val="TOCTitle"/>
    <w:rsid w:val="00845F79"/>
  </w:style>
  <w:style w:type="paragraph" w:styleId="TableofFigures">
    <w:name w:val="table of figures"/>
    <w:basedOn w:val="Normal"/>
    <w:next w:val="Normal"/>
    <w:semiHidden/>
    <w:rsid w:val="00845F79"/>
    <w:pPr>
      <w:tabs>
        <w:tab w:val="right" w:leader="dot" w:pos="9072"/>
      </w:tabs>
      <w:ind w:left="970" w:hanging="403"/>
    </w:pPr>
    <w:rPr>
      <w:rFonts w:ascii="Times New Roman" w:hAnsi="Times New Roman"/>
      <w:b/>
    </w:rPr>
  </w:style>
  <w:style w:type="paragraph" w:styleId="ListNumber">
    <w:name w:val="List Number"/>
    <w:basedOn w:val="List"/>
    <w:rsid w:val="00845F79"/>
    <w:pPr>
      <w:numPr>
        <w:numId w:val="11"/>
      </w:numPr>
    </w:pPr>
  </w:style>
  <w:style w:type="character" w:customStyle="1" w:styleId="WingdingSymbols">
    <w:name w:val="Wingding Symbols"/>
    <w:rsid w:val="00845F79"/>
    <w:rPr>
      <w:rFonts w:ascii="Wingdings" w:hAnsi="Wingdings"/>
    </w:rPr>
  </w:style>
  <w:style w:type="paragraph" w:customStyle="1" w:styleId="TableHeading">
    <w:name w:val="Table Heading"/>
    <w:basedOn w:val="HeadingBase"/>
    <w:rsid w:val="00845F79"/>
    <w:pPr>
      <w:keepLines/>
      <w:pBdr>
        <w:bottom w:val="single" w:sz="6" w:space="1" w:color="918585"/>
      </w:pBdr>
      <w:spacing w:before="240"/>
    </w:pPr>
  </w:style>
  <w:style w:type="character" w:customStyle="1" w:styleId="HotSpot">
    <w:name w:val="HotSpot"/>
    <w:rsid w:val="00845F79"/>
    <w:rPr>
      <w:color w:val="0033CC"/>
      <w:u w:val="none"/>
    </w:rPr>
  </w:style>
  <w:style w:type="paragraph" w:customStyle="1" w:styleId="BodyTextRight">
    <w:name w:val="Body Text Right"/>
    <w:basedOn w:val="BodyText"/>
    <w:rsid w:val="00845F79"/>
    <w:pPr>
      <w:spacing w:before="0" w:after="0"/>
      <w:jc w:val="right"/>
    </w:pPr>
  </w:style>
  <w:style w:type="paragraph" w:styleId="Index3">
    <w:name w:val="index 3"/>
    <w:basedOn w:val="ListNumber2"/>
    <w:next w:val="Normal"/>
    <w:semiHidden/>
    <w:rsid w:val="00845F79"/>
    <w:pPr>
      <w:numPr>
        <w:numId w:val="0"/>
      </w:numPr>
      <w:tabs>
        <w:tab w:val="right" w:leader="dot" w:pos="4176"/>
      </w:tabs>
    </w:pPr>
  </w:style>
  <w:style w:type="paragraph" w:styleId="ListNumber2">
    <w:name w:val="List Number 2"/>
    <w:basedOn w:val="List2"/>
    <w:rsid w:val="00845F79"/>
    <w:pPr>
      <w:numPr>
        <w:numId w:val="10"/>
      </w:numPr>
      <w:tabs>
        <w:tab w:val="clear" w:pos="1060"/>
      </w:tabs>
    </w:pPr>
  </w:style>
  <w:style w:type="paragraph" w:customStyle="1" w:styleId="MarginNote">
    <w:name w:val="Margin Note"/>
    <w:basedOn w:val="BodyText"/>
    <w:rsid w:val="00845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F79"/>
    <w:rPr>
      <w:sz w:val="32"/>
    </w:rPr>
  </w:style>
  <w:style w:type="paragraph" w:customStyle="1" w:styleId="HeadingProcedure">
    <w:name w:val="Heading Procedure"/>
    <w:basedOn w:val="HeadingBase"/>
    <w:next w:val="Normal"/>
    <w:rsid w:val="00845F79"/>
    <w:pPr>
      <w:tabs>
        <w:tab w:val="left" w:pos="0"/>
      </w:tabs>
      <w:spacing w:before="120" w:after="60"/>
    </w:pPr>
    <w:rPr>
      <w:i/>
      <w:color w:val="918585"/>
      <w:sz w:val="22"/>
    </w:rPr>
  </w:style>
  <w:style w:type="paragraph" w:customStyle="1" w:styleId="TableBodyText">
    <w:name w:val="Table Body Text"/>
    <w:basedOn w:val="BodyText"/>
    <w:rsid w:val="00845F79"/>
    <w:pPr>
      <w:spacing w:before="60" w:after="60"/>
    </w:pPr>
  </w:style>
  <w:style w:type="paragraph" w:styleId="ListContinue">
    <w:name w:val="List Continue"/>
    <w:basedOn w:val="List"/>
    <w:rsid w:val="00845F79"/>
    <w:pPr>
      <w:ind w:firstLine="0"/>
    </w:pPr>
  </w:style>
  <w:style w:type="paragraph" w:customStyle="1" w:styleId="ListNote">
    <w:name w:val="List Note"/>
    <w:basedOn w:val="List"/>
    <w:rsid w:val="00845F79"/>
    <w:pPr>
      <w:pBdr>
        <w:top w:val="single" w:sz="6" w:space="2" w:color="918585"/>
        <w:bottom w:val="single" w:sz="6" w:space="2" w:color="918585"/>
      </w:pBdr>
      <w:tabs>
        <w:tab w:val="left" w:pos="1021"/>
      </w:tabs>
      <w:ind w:firstLine="0"/>
    </w:pPr>
  </w:style>
  <w:style w:type="paragraph" w:customStyle="1" w:styleId="Warning">
    <w:name w:val="Warning"/>
    <w:basedOn w:val="BodyText"/>
    <w:rsid w:val="00845F79"/>
    <w:pPr>
      <w:shd w:val="clear" w:color="auto" w:fill="D9D9D9"/>
      <w:tabs>
        <w:tab w:val="left" w:pos="992"/>
      </w:tabs>
      <w:ind w:left="119" w:right="119"/>
    </w:pPr>
    <w:rPr>
      <w:sz w:val="20"/>
    </w:rPr>
  </w:style>
  <w:style w:type="paragraph" w:customStyle="1" w:styleId="MarginIcons">
    <w:name w:val="Margin Icons"/>
    <w:basedOn w:val="BodyText"/>
    <w:rsid w:val="00845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F79"/>
    <w:rPr>
      <w:rFonts w:ascii="Courier New" w:hAnsi="Courier New"/>
    </w:rPr>
  </w:style>
  <w:style w:type="paragraph" w:customStyle="1" w:styleId="NoteBullet">
    <w:name w:val="Note Bullet"/>
    <w:basedOn w:val="Note"/>
    <w:rsid w:val="00845F79"/>
    <w:pPr>
      <w:tabs>
        <w:tab w:val="clear" w:pos="680"/>
      </w:tabs>
      <w:spacing w:before="60" w:after="60"/>
    </w:pPr>
  </w:style>
  <w:style w:type="paragraph" w:customStyle="1" w:styleId="SubHeading2">
    <w:name w:val="SubHeading2"/>
    <w:basedOn w:val="HeadingBase"/>
    <w:rsid w:val="00845F79"/>
    <w:pPr>
      <w:spacing w:before="240" w:after="60"/>
    </w:pPr>
    <w:rPr>
      <w:sz w:val="20"/>
    </w:rPr>
  </w:style>
  <w:style w:type="paragraph" w:customStyle="1" w:styleId="SubHeading1">
    <w:name w:val="SubHeading1"/>
    <w:basedOn w:val="HeadingBase"/>
    <w:rsid w:val="00845F79"/>
    <w:pPr>
      <w:spacing w:before="240" w:after="60"/>
    </w:pPr>
    <w:rPr>
      <w:color w:val="918585"/>
      <w:sz w:val="22"/>
    </w:rPr>
  </w:style>
  <w:style w:type="paragraph" w:customStyle="1" w:styleId="SideHeading">
    <w:name w:val="Side Heading"/>
    <w:basedOn w:val="HeadingBase"/>
    <w:rsid w:val="00845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F79"/>
    <w:pPr>
      <w:numPr>
        <w:numId w:val="12"/>
      </w:numPr>
    </w:pPr>
  </w:style>
  <w:style w:type="paragraph" w:styleId="PlainText">
    <w:name w:val="Plain Text"/>
    <w:basedOn w:val="Normal"/>
    <w:link w:val="PlainTextChar"/>
    <w:rsid w:val="00845F79"/>
    <w:rPr>
      <w:sz w:val="20"/>
    </w:rPr>
  </w:style>
  <w:style w:type="character" w:customStyle="1" w:styleId="PlainTextChar">
    <w:name w:val="Plain Text Char"/>
    <w:basedOn w:val="DefaultParagraphFont"/>
    <w:link w:val="PlainText"/>
    <w:rsid w:val="00845F79"/>
    <w:rPr>
      <w:rFonts w:ascii="Courier New" w:eastAsia="Times New Roman" w:hAnsi="Courier New" w:cs="Times New Roman"/>
      <w:sz w:val="20"/>
      <w:szCs w:val="20"/>
      <w:lang w:eastAsia="en-US"/>
    </w:rPr>
  </w:style>
  <w:style w:type="character" w:customStyle="1" w:styleId="MenuOption">
    <w:name w:val="Menu Option"/>
    <w:basedOn w:val="DefaultParagraphFont"/>
    <w:rsid w:val="00845F79"/>
    <w:rPr>
      <w:b/>
      <w:smallCaps/>
    </w:rPr>
  </w:style>
  <w:style w:type="paragraph" w:customStyle="1" w:styleId="TableListNumber">
    <w:name w:val="Table List Number"/>
    <w:basedOn w:val="ListNumber"/>
    <w:rsid w:val="00845F79"/>
    <w:pPr>
      <w:numPr>
        <w:numId w:val="0"/>
      </w:numPr>
    </w:pPr>
  </w:style>
  <w:style w:type="paragraph" w:styleId="TOC4">
    <w:name w:val="toc 4"/>
    <w:basedOn w:val="TOCBase"/>
    <w:next w:val="Normal"/>
    <w:semiHidden/>
    <w:rsid w:val="00845F79"/>
    <w:pPr>
      <w:tabs>
        <w:tab w:val="right" w:leader="dot" w:pos="9071"/>
      </w:tabs>
      <w:ind w:left="1701"/>
    </w:pPr>
  </w:style>
  <w:style w:type="paragraph" w:customStyle="1" w:styleId="ListAlpha">
    <w:name w:val="List Alpha"/>
    <w:basedOn w:val="List"/>
    <w:rsid w:val="00845F79"/>
    <w:pPr>
      <w:numPr>
        <w:numId w:val="9"/>
      </w:numPr>
    </w:pPr>
  </w:style>
  <w:style w:type="paragraph" w:customStyle="1" w:styleId="ListAlpha2">
    <w:name w:val="List Alpha 2"/>
    <w:basedOn w:val="List2"/>
    <w:rsid w:val="00845F79"/>
    <w:pPr>
      <w:numPr>
        <w:numId w:val="8"/>
      </w:numPr>
    </w:pPr>
  </w:style>
  <w:style w:type="paragraph" w:styleId="List3">
    <w:name w:val="List 3"/>
    <w:basedOn w:val="BodyText"/>
    <w:rsid w:val="00845F79"/>
    <w:pPr>
      <w:tabs>
        <w:tab w:val="left" w:pos="1021"/>
      </w:tabs>
      <w:spacing w:before="60" w:after="60"/>
      <w:ind w:left="1020" w:hanging="340"/>
    </w:pPr>
  </w:style>
  <w:style w:type="paragraph" w:styleId="List4">
    <w:name w:val="List 4"/>
    <w:basedOn w:val="BodyText"/>
    <w:rsid w:val="00845F79"/>
    <w:pPr>
      <w:tabs>
        <w:tab w:val="left" w:pos="1361"/>
      </w:tabs>
      <w:spacing w:before="60" w:after="60"/>
      <w:ind w:left="1361" w:hanging="340"/>
    </w:pPr>
  </w:style>
  <w:style w:type="paragraph" w:styleId="List5">
    <w:name w:val="List 5"/>
    <w:basedOn w:val="BodyText"/>
    <w:rsid w:val="00845F79"/>
    <w:pPr>
      <w:tabs>
        <w:tab w:val="left" w:pos="1701"/>
      </w:tabs>
      <w:spacing w:before="60" w:after="60"/>
      <w:ind w:left="1701" w:hanging="340"/>
    </w:pPr>
  </w:style>
  <w:style w:type="paragraph" w:styleId="ListBullet3">
    <w:name w:val="List Bullet 3"/>
    <w:basedOn w:val="List3"/>
    <w:rsid w:val="00845F79"/>
    <w:pPr>
      <w:numPr>
        <w:numId w:val="15"/>
      </w:numPr>
      <w:tabs>
        <w:tab w:val="clear" w:pos="1021"/>
      </w:tabs>
      <w:ind w:left="1037" w:hanging="357"/>
    </w:pPr>
  </w:style>
  <w:style w:type="paragraph" w:styleId="ListBullet4">
    <w:name w:val="List Bullet 4"/>
    <w:basedOn w:val="List4"/>
    <w:rsid w:val="00845F79"/>
    <w:pPr>
      <w:numPr>
        <w:numId w:val="3"/>
      </w:numPr>
    </w:pPr>
  </w:style>
  <w:style w:type="paragraph" w:styleId="ListBullet5">
    <w:name w:val="List Bullet 5"/>
    <w:basedOn w:val="List5"/>
    <w:rsid w:val="00845F79"/>
    <w:pPr>
      <w:numPr>
        <w:numId w:val="4"/>
      </w:numPr>
    </w:pPr>
  </w:style>
  <w:style w:type="paragraph" w:styleId="ListContinue2">
    <w:name w:val="List Continue 2"/>
    <w:basedOn w:val="List2"/>
    <w:rsid w:val="00845F79"/>
    <w:pPr>
      <w:ind w:firstLine="0"/>
    </w:pPr>
  </w:style>
  <w:style w:type="paragraph" w:styleId="ListContinue3">
    <w:name w:val="List Continue 3"/>
    <w:basedOn w:val="List3"/>
    <w:rsid w:val="00845F79"/>
    <w:pPr>
      <w:ind w:left="1021" w:firstLine="0"/>
    </w:pPr>
  </w:style>
  <w:style w:type="paragraph" w:styleId="ListContinue4">
    <w:name w:val="List Continue 4"/>
    <w:basedOn w:val="List4"/>
    <w:rsid w:val="00845F79"/>
    <w:pPr>
      <w:ind w:firstLine="0"/>
    </w:pPr>
  </w:style>
  <w:style w:type="paragraph" w:styleId="ListContinue5">
    <w:name w:val="List Continue 5"/>
    <w:basedOn w:val="List5"/>
    <w:rsid w:val="00845F79"/>
    <w:pPr>
      <w:ind w:firstLine="0"/>
    </w:pPr>
  </w:style>
  <w:style w:type="paragraph" w:styleId="ListNumber3">
    <w:name w:val="List Number 3"/>
    <w:basedOn w:val="List3"/>
    <w:rsid w:val="00845F79"/>
    <w:pPr>
      <w:numPr>
        <w:numId w:val="5"/>
      </w:numPr>
    </w:pPr>
  </w:style>
  <w:style w:type="paragraph" w:styleId="ListNumber4">
    <w:name w:val="List Number 4"/>
    <w:basedOn w:val="List4"/>
    <w:rsid w:val="00845F79"/>
    <w:pPr>
      <w:numPr>
        <w:numId w:val="6"/>
      </w:numPr>
    </w:pPr>
  </w:style>
  <w:style w:type="paragraph" w:styleId="ListNumber5">
    <w:name w:val="List Number 5"/>
    <w:basedOn w:val="List5"/>
    <w:rsid w:val="00845F79"/>
    <w:pPr>
      <w:numPr>
        <w:numId w:val="7"/>
      </w:numPr>
    </w:pPr>
  </w:style>
  <w:style w:type="paragraph" w:styleId="BlockText">
    <w:name w:val="Block Text"/>
    <w:basedOn w:val="Normal"/>
    <w:rsid w:val="00845F79"/>
    <w:pPr>
      <w:spacing w:after="120"/>
      <w:ind w:left="1440" w:right="1440"/>
    </w:pPr>
  </w:style>
  <w:style w:type="character" w:customStyle="1" w:styleId="Subscript">
    <w:name w:val="Subscript"/>
    <w:basedOn w:val="DefaultParagraphFont"/>
    <w:rsid w:val="00845F79"/>
    <w:rPr>
      <w:sz w:val="16"/>
      <w:vertAlign w:val="subscript"/>
    </w:rPr>
  </w:style>
  <w:style w:type="character" w:customStyle="1" w:styleId="Superscript">
    <w:name w:val="Superscript"/>
    <w:basedOn w:val="DefaultParagraphFont"/>
    <w:rsid w:val="00845F79"/>
    <w:rPr>
      <w:sz w:val="16"/>
      <w:vertAlign w:val="superscript"/>
    </w:rPr>
  </w:style>
  <w:style w:type="character" w:customStyle="1" w:styleId="Symbols">
    <w:name w:val="Symbols"/>
    <w:basedOn w:val="DefaultParagraphFont"/>
    <w:rsid w:val="00845F79"/>
    <w:rPr>
      <w:rFonts w:ascii="Symbol" w:hAnsi="Symbol"/>
    </w:rPr>
  </w:style>
  <w:style w:type="character" w:customStyle="1" w:styleId="MenuOptions">
    <w:name w:val="Menu Options"/>
    <w:basedOn w:val="DefaultParagraphFont"/>
    <w:rsid w:val="00845F79"/>
    <w:rPr>
      <w:rFonts w:ascii="Arial Narrow" w:hAnsi="Arial Narrow"/>
      <w:smallCaps/>
    </w:rPr>
  </w:style>
  <w:style w:type="character" w:customStyle="1" w:styleId="Buttons">
    <w:name w:val="Buttons"/>
    <w:basedOn w:val="DefaultParagraphFont"/>
    <w:rsid w:val="00845F79"/>
    <w:rPr>
      <w:b/>
    </w:rPr>
  </w:style>
  <w:style w:type="character" w:customStyle="1" w:styleId="Underlined">
    <w:name w:val="Underlined"/>
    <w:basedOn w:val="DefaultParagraphFont"/>
    <w:rsid w:val="00845F79"/>
    <w:rPr>
      <w:u w:val="single"/>
    </w:rPr>
  </w:style>
  <w:style w:type="paragraph" w:customStyle="1" w:styleId="TableBodyTextRight">
    <w:name w:val="Table Body Text Right"/>
    <w:basedOn w:val="TableBodyText"/>
    <w:rsid w:val="00845F79"/>
    <w:pPr>
      <w:widowControl w:val="0"/>
      <w:autoSpaceDE w:val="0"/>
      <w:autoSpaceDN w:val="0"/>
      <w:adjustRightInd w:val="0"/>
      <w:jc w:val="right"/>
    </w:pPr>
    <w:rPr>
      <w:rFonts w:cs="Arial"/>
      <w:szCs w:val="18"/>
    </w:rPr>
  </w:style>
  <w:style w:type="paragraph" w:customStyle="1" w:styleId="CopyrightText">
    <w:name w:val="Copyright Text"/>
    <w:basedOn w:val="BodyText"/>
    <w:rsid w:val="00845F79"/>
    <w:rPr>
      <w:sz w:val="18"/>
    </w:rPr>
  </w:style>
  <w:style w:type="paragraph" w:customStyle="1" w:styleId="BodySmallRight">
    <w:name w:val="Body Small Right"/>
    <w:basedOn w:val="BodyTextRight"/>
    <w:rsid w:val="00845F79"/>
    <w:rPr>
      <w:sz w:val="18"/>
      <w:szCs w:val="18"/>
    </w:rPr>
  </w:style>
  <w:style w:type="paragraph" w:customStyle="1" w:styleId="MarginEdition">
    <w:name w:val="Margin Edition"/>
    <w:basedOn w:val="MarginNote"/>
    <w:rsid w:val="00845F79"/>
    <w:pPr>
      <w:spacing w:before="0" w:after="0"/>
    </w:pPr>
    <w:rPr>
      <w:rFonts w:ascii="Times New Roman" w:hAnsi="Times New Roman"/>
      <w:color w:val="999999"/>
    </w:rPr>
  </w:style>
  <w:style w:type="paragraph" w:customStyle="1" w:styleId="Spacer">
    <w:name w:val="Spacer"/>
    <w:basedOn w:val="Normal"/>
    <w:rsid w:val="00845F79"/>
    <w:rPr>
      <w:sz w:val="2"/>
      <w:szCs w:val="2"/>
    </w:rPr>
  </w:style>
  <w:style w:type="character" w:customStyle="1" w:styleId="Small">
    <w:name w:val="Small"/>
    <w:basedOn w:val="DefaultParagraphFont"/>
    <w:rsid w:val="00845F79"/>
    <w:rPr>
      <w:sz w:val="16"/>
    </w:rPr>
  </w:style>
  <w:style w:type="paragraph" w:customStyle="1" w:styleId="WideTable">
    <w:name w:val="Wide Table"/>
    <w:basedOn w:val="Normal"/>
    <w:rsid w:val="00845F79"/>
    <w:pPr>
      <w:ind w:left="-1418"/>
    </w:pPr>
    <w:rPr>
      <w:sz w:val="2"/>
      <w:szCs w:val="2"/>
    </w:rPr>
  </w:style>
  <w:style w:type="character" w:styleId="PageNumber">
    <w:name w:val="page number"/>
    <w:basedOn w:val="DefaultParagraphFont"/>
    <w:rsid w:val="00845F79"/>
  </w:style>
  <w:style w:type="paragraph" w:styleId="Quote">
    <w:name w:val="Quote"/>
    <w:basedOn w:val="Heading1"/>
    <w:link w:val="QuoteChar"/>
    <w:qFormat/>
    <w:rsid w:val="00845F79"/>
    <w:rPr>
      <w:b w:val="0"/>
      <w:sz w:val="72"/>
      <w:szCs w:val="72"/>
      <w:lang w:val="en-NZ"/>
    </w:rPr>
  </w:style>
  <w:style w:type="character" w:customStyle="1" w:styleId="QuoteChar">
    <w:name w:val="Quote Char"/>
    <w:basedOn w:val="DefaultParagraphFont"/>
    <w:link w:val="Quote"/>
    <w:rsid w:val="00845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F79"/>
    <w:pPr>
      <w:pageBreakBefore/>
    </w:pPr>
  </w:style>
  <w:style w:type="paragraph" w:customStyle="1" w:styleId="Border">
    <w:name w:val="Border"/>
    <w:basedOn w:val="Normal"/>
    <w:qFormat/>
    <w:rsid w:val="00845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F79"/>
    <w:rPr>
      <w:b/>
      <w:bCs/>
      <w:i/>
      <w:iCs/>
      <w:color w:val="auto"/>
    </w:rPr>
  </w:style>
  <w:style w:type="paragraph" w:styleId="IntenseQuote">
    <w:name w:val="Intense Quote"/>
    <w:basedOn w:val="Normal"/>
    <w:next w:val="Normal"/>
    <w:link w:val="IntenseQuoteChar"/>
    <w:uiPriority w:val="30"/>
    <w:qFormat/>
    <w:rsid w:val="00845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F79"/>
    <w:rPr>
      <w:smallCaps/>
      <w:color w:val="auto"/>
      <w:u w:val="single"/>
    </w:rPr>
  </w:style>
  <w:style w:type="character" w:styleId="IntenseReference">
    <w:name w:val="Intense Reference"/>
    <w:basedOn w:val="DefaultParagraphFont"/>
    <w:uiPriority w:val="32"/>
    <w:qFormat/>
    <w:rsid w:val="00845F79"/>
    <w:rPr>
      <w:b/>
      <w:bCs/>
      <w:smallCaps/>
      <w:color w:val="auto"/>
      <w:spacing w:val="5"/>
      <w:u w:val="single"/>
    </w:rPr>
  </w:style>
  <w:style w:type="paragraph" w:customStyle="1" w:styleId="2ColumnHeading">
    <w:name w:val="2Column Heading"/>
    <w:basedOn w:val="BodyText"/>
    <w:qFormat/>
    <w:rsid w:val="00845F79"/>
    <w:pPr>
      <w:spacing w:after="60"/>
      <w:ind w:left="-2268"/>
    </w:pPr>
    <w:rPr>
      <w:b/>
    </w:rPr>
  </w:style>
  <w:style w:type="paragraph" w:customStyle="1" w:styleId="Heading1TOC">
    <w:name w:val="Heading1 TOC"/>
    <w:basedOn w:val="Normal"/>
    <w:qFormat/>
    <w:rsid w:val="00845F79"/>
    <w:pPr>
      <w:spacing w:before="240" w:after="120"/>
    </w:pPr>
    <w:rPr>
      <w:rFonts w:ascii="Times New Roman" w:hAnsi="Times New Roman"/>
      <w:b/>
      <w:sz w:val="32"/>
    </w:rPr>
  </w:style>
  <w:style w:type="paragraph" w:customStyle="1" w:styleId="Heading2TOC">
    <w:name w:val="Heading2 TOC"/>
    <w:basedOn w:val="Normal"/>
    <w:qFormat/>
    <w:rsid w:val="00845F79"/>
    <w:pPr>
      <w:spacing w:before="240" w:after="60"/>
    </w:pPr>
    <w:rPr>
      <w:rFonts w:ascii="Times New Roman" w:hAnsi="Times New Roman"/>
      <w:b/>
      <w:sz w:val="28"/>
    </w:rPr>
  </w:style>
  <w:style w:type="character" w:customStyle="1" w:styleId="Underline">
    <w:name w:val="Underline"/>
    <w:basedOn w:val="DefaultParagraphFont"/>
    <w:qFormat/>
    <w:rsid w:val="00845F79"/>
    <w:rPr>
      <w:u w:val="single"/>
    </w:rPr>
  </w:style>
  <w:style w:type="paragraph" w:styleId="BalloonText">
    <w:name w:val="Balloon Text"/>
    <w:basedOn w:val="Normal"/>
    <w:link w:val="BalloonTextChar"/>
    <w:rsid w:val="00845F79"/>
    <w:rPr>
      <w:rFonts w:ascii="Tahoma" w:hAnsi="Tahoma" w:cs="Tahoma"/>
      <w:sz w:val="16"/>
      <w:szCs w:val="16"/>
    </w:rPr>
  </w:style>
  <w:style w:type="character" w:customStyle="1" w:styleId="BalloonTextChar">
    <w:name w:val="Balloon Text Char"/>
    <w:basedOn w:val="DefaultParagraphFont"/>
    <w:link w:val="BalloonText"/>
    <w:rsid w:val="00845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F79"/>
    <w:rPr>
      <w:b/>
      <w:color w:val="660033"/>
      <w:spacing w:val="0"/>
    </w:rPr>
  </w:style>
  <w:style w:type="paragraph" w:customStyle="1" w:styleId="Nameditemlist">
    <w:name w:val="Named item list"/>
    <w:basedOn w:val="BodyText"/>
    <w:qFormat/>
    <w:rsid w:val="00845F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6133</Characters>
  <Application>Microsoft Office Word</Application>
  <DocSecurity>0</DocSecurity>
  <Lines>188</Lines>
  <Paragraphs>96</Paragraphs>
  <ScaleCrop>false</ScaleCrop>
  <Company>Author-it Software Corporation Ltd.</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AUMFTM3001 Undertake preliminary fault finding and machine reset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2012-07-02T23:20:00Z</dcterms:created>
  <dcterms:modified xsi:type="dcterms:W3CDTF">2012-07-02T23:20:00Z</dcterms:modified>
</cp:coreProperties>
</file>