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AF4" w:rsidP="00263AF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AUMFTE3001 Conduct engine hot test</w:t>
      </w:r>
      <w:r>
        <w:fldChar w:fldCharType="end"/>
      </w:r>
    </w:p>
    <w:p w:rsidR="00263AF4" w:rsidP="00263AF4">
      <w:pPr>
        <w:pStyle w:val="Version"/>
        <w:sectPr w:rsidSect="00294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7FA" w:rsidP="002947FA">
      <w:pPr>
        <w:pStyle w:val="SuperHeading"/>
      </w:pPr>
      <w:r w:rsidRPr="002947FA">
        <w:t>AUMFTE3001 Conduct engine hot test</w:t>
      </w:r>
    </w:p>
    <w:p w:rsidR="00000000" w:rsidRPr="002947FA" w:rsidP="002947FA">
      <w:pPr>
        <w:pStyle w:val="Heading1"/>
      </w:pPr>
      <w:bookmarkStart w:id="1" w:name="O_431253"/>
      <w:bookmarkEnd w:id="1"/>
      <w:r w:rsidRPr="002947FA">
        <w:t>Modification History</w:t>
      </w:r>
    </w:p>
    <w:p w:rsidR="00000000" w:rsidRPr="002947FA" w:rsidP="002947FA">
      <w:pPr>
        <w:pStyle w:val="BodyText"/>
      </w:pPr>
      <w:r w:rsidRPr="002947FA">
        <w:t>Not applicable.</w:t>
      </w: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2" w:name="O_431251"/>
      <w:bookmarkEnd w:id="2"/>
      <w:r w:rsidRPr="002947FA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BodyText"/>
            </w:pPr>
            <w:r w:rsidRPr="002947FA">
              <w:t>This unit describes the appli</w:t>
            </w:r>
            <w:r w:rsidRPr="002947FA">
              <w:t xml:space="preserve">cation of the required skills and knowledge to assess the status of an engine for operating inconsistencies or faults. </w:t>
            </w:r>
          </w:p>
          <w:p w:rsidR="00000000" w:rsidRPr="002947FA" w:rsidP="002947FA">
            <w:pPr>
              <w:pStyle w:val="BodyText"/>
            </w:pPr>
            <w:r w:rsidRPr="002947FA">
              <w:t>No licensing, legislative, regulatory or certification requirements apply to this unit at the time of publication.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3" w:name="O_431239"/>
      <w:bookmarkEnd w:id="3"/>
      <w:r w:rsidRPr="002947FA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BodyText"/>
            </w:pPr>
            <w:r w:rsidRPr="002947FA">
              <w:t xml:space="preserve">The unit applies to the automotive and related component manufacturing environment and involves application of skills and knowledge at a specialist level. These skills and knowledge are to be used within the </w:t>
            </w:r>
            <w:r w:rsidRPr="002947FA">
              <w:t>scope of the person's job and authority.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4" w:name="O_431247"/>
      <w:bookmarkEnd w:id="4"/>
      <w:r w:rsidRPr="002947FA">
        <w:t>Licensing/Regulatory Information</w:t>
      </w:r>
    </w:p>
    <w:p w:rsidR="00000000" w:rsidRPr="002947FA" w:rsidP="002947FA">
      <w:pPr>
        <w:pStyle w:val="BodyText"/>
      </w:pPr>
      <w:r w:rsidRPr="002947FA">
        <w:t>Not applicable.</w:t>
      </w: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5" w:name="O_431248"/>
      <w:bookmarkEnd w:id="5"/>
      <w:r w:rsidRPr="002947FA">
        <w:t>Pre-Requisites</w:t>
      </w:r>
    </w:p>
    <w:p w:rsidR="00000000" w:rsidRPr="002947FA" w:rsidP="002947FA">
      <w:pPr>
        <w:pStyle w:val="BodyText"/>
      </w:pPr>
      <w:r w:rsidRPr="002947FA">
        <w:t>Not applicable.</w:t>
      </w: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6" w:name="O_431244"/>
      <w:bookmarkEnd w:id="6"/>
      <w:r w:rsidRPr="002947FA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BodyText"/>
            </w:pPr>
            <w:r w:rsidRPr="002947FA">
              <w:t>This unit contains Employabi</w:t>
            </w:r>
            <w:r w:rsidRPr="002947FA">
              <w:t>lity Skills.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7" w:name="O_431243"/>
      <w:bookmarkEnd w:id="7"/>
      <w:r w:rsidRPr="002947FA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BodyText"/>
            </w:pPr>
            <w:r w:rsidRPr="002947FA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2947FA">
              <w:t>ormance is to be consistent with the evidence guide.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8" w:name="O_431242"/>
      <w:bookmarkEnd w:id="8"/>
      <w:r w:rsidRPr="002947F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BodyText"/>
            </w:pPr>
            <w:r w:rsidRPr="002947F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PERFORMANCE CRITERIA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List"/>
              <w:rPr>
                <w:lang w:val="en-NZ"/>
              </w:rPr>
            </w:pPr>
            <w:r w:rsidRPr="002947FA">
              <w:t>1.</w:t>
            </w:r>
            <w:r w:rsidRPr="002947FA">
              <w:tab/>
              <w:t>Plan and prepare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2"/>
            </w:pPr>
            <w:r w:rsidRPr="002947FA">
              <w:t>1.1.</w:t>
            </w:r>
            <w:r w:rsidRPr="002947FA">
              <w:tab/>
              <w:t xml:space="preserve">Activities are carried out according to </w:t>
            </w:r>
            <w:r w:rsidRPr="002947FA">
              <w:rPr>
                <w:rStyle w:val="BoldandItalics"/>
              </w:rPr>
              <w:t>OHS</w:t>
            </w:r>
            <w:r w:rsidRPr="002947FA">
              <w:t xml:space="preserve"> and </w:t>
            </w:r>
            <w:r w:rsidRPr="002947FA">
              <w:rPr>
                <w:rStyle w:val="BoldandItalics"/>
              </w:rPr>
              <w:t>organisation requirements</w:t>
            </w:r>
          </w:p>
          <w:p w:rsidR="00000000" w:rsidRPr="002947FA" w:rsidP="002947FA">
            <w:pPr>
              <w:pStyle w:val="List2"/>
            </w:pPr>
            <w:r w:rsidRPr="002947FA">
              <w:t>1.2.</w:t>
            </w:r>
            <w:r w:rsidRPr="002947FA">
              <w:tab/>
            </w:r>
            <w:r w:rsidRPr="002947FA">
              <w:t>Work instructions, including plans, specifications, quality requirements and operational details are obtained, confirmed and applied</w:t>
            </w:r>
          </w:p>
          <w:p w:rsidR="00000000" w:rsidRPr="002947FA" w:rsidP="002947FA">
            <w:pPr>
              <w:pStyle w:val="List2"/>
            </w:pPr>
            <w:r w:rsidRPr="002947FA">
              <w:t>1.3.</w:t>
            </w:r>
            <w:r w:rsidRPr="002947FA">
              <w:tab/>
              <w:t>Tools and equipment selected to carry out tasks are consistent with job requirements, checked for serviceability and a</w:t>
            </w:r>
            <w:r w:rsidRPr="002947FA">
              <w:t>ny faults are rectified or reported prior to commencement</w:t>
            </w:r>
          </w:p>
          <w:p w:rsidR="00000000" w:rsidP="002947FA">
            <w:pPr>
              <w:pStyle w:val="List2"/>
              <w:rPr>
                <w:lang w:val="en-NZ"/>
              </w:rPr>
            </w:pPr>
            <w:r w:rsidRPr="002947FA">
              <w:t>1.4.</w:t>
            </w:r>
            <w:r w:rsidRPr="002947FA">
              <w:tab/>
              <w:t>Materials appropriate to the work application are identified, obtained, prepared and located ready for use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List"/>
              <w:rPr>
                <w:lang w:val="en-NZ"/>
              </w:rPr>
            </w:pPr>
            <w:r w:rsidRPr="002947FA">
              <w:t>2.</w:t>
            </w:r>
            <w:r w:rsidRPr="002947FA">
              <w:tab/>
              <w:t>Shift engine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2"/>
            </w:pPr>
            <w:r w:rsidRPr="002947FA">
              <w:t>2.1.</w:t>
            </w:r>
            <w:r w:rsidRPr="002947FA">
              <w:tab/>
              <w:t>Engine is transferred from the assembly line to the engine testi</w:t>
            </w:r>
            <w:r w:rsidRPr="002947FA">
              <w:t>ng area</w:t>
            </w:r>
          </w:p>
          <w:p w:rsidR="00000000" w:rsidP="002947FA">
            <w:pPr>
              <w:pStyle w:val="List2"/>
              <w:rPr>
                <w:lang w:val="en-NZ"/>
              </w:rPr>
            </w:pPr>
            <w:r w:rsidRPr="002947FA">
              <w:t>2.2.</w:t>
            </w:r>
            <w:r w:rsidRPr="002947FA">
              <w:tab/>
              <w:t>Engine is located in position for hot test procedures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List"/>
              <w:rPr>
                <w:lang w:val="en-NZ"/>
              </w:rPr>
            </w:pPr>
            <w:r w:rsidRPr="002947FA">
              <w:t>3.</w:t>
            </w:r>
            <w:r w:rsidRPr="002947FA">
              <w:tab/>
              <w:t>Engine is hot tested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2"/>
            </w:pPr>
            <w:r w:rsidRPr="002947FA">
              <w:t>3.1.</w:t>
            </w:r>
            <w:r w:rsidRPr="002947FA">
              <w:tab/>
              <w:t>Engine is mounted in the engine testing cradle</w:t>
            </w:r>
          </w:p>
          <w:p w:rsidR="00000000" w:rsidRPr="002947FA" w:rsidP="002947FA">
            <w:pPr>
              <w:pStyle w:val="List2"/>
            </w:pPr>
            <w:r w:rsidRPr="002947FA">
              <w:t>3.2.</w:t>
            </w:r>
            <w:r w:rsidRPr="002947FA">
              <w:tab/>
              <w:t>Services are connected to the engine simulating normal operating conditions</w:t>
            </w:r>
          </w:p>
          <w:p w:rsidR="00000000" w:rsidRPr="002947FA" w:rsidP="002947FA">
            <w:pPr>
              <w:pStyle w:val="List2"/>
            </w:pPr>
            <w:r w:rsidRPr="002947FA">
              <w:t>3.3.</w:t>
            </w:r>
            <w:r w:rsidRPr="002947FA">
              <w:tab/>
              <w:t>Engine is brought to hot o</w:t>
            </w:r>
            <w:r w:rsidRPr="002947FA">
              <w:t>perating conditions</w:t>
            </w:r>
          </w:p>
          <w:p w:rsidR="00000000" w:rsidRPr="002947FA" w:rsidP="002947FA">
            <w:pPr>
              <w:pStyle w:val="List2"/>
            </w:pPr>
            <w:r w:rsidRPr="002947FA">
              <w:t>3.4.</w:t>
            </w:r>
            <w:r w:rsidRPr="002947FA">
              <w:tab/>
              <w:t>Computerised/keypad aided and manual/sensory tests are conducted on all operating facets of the engine against designated performance specifications</w:t>
            </w:r>
          </w:p>
          <w:p w:rsidR="00000000" w:rsidRPr="002947FA" w:rsidP="002947FA">
            <w:pPr>
              <w:pStyle w:val="List2"/>
            </w:pPr>
            <w:r w:rsidRPr="002947FA">
              <w:t>3.5.</w:t>
            </w:r>
            <w:r w:rsidRPr="002947FA">
              <w:tab/>
              <w:t>Minor modifications are carried out in accordance with organisation procedure</w:t>
            </w:r>
            <w:r w:rsidRPr="002947FA">
              <w:t>s</w:t>
            </w:r>
          </w:p>
          <w:p w:rsidR="00000000" w:rsidRPr="002947FA" w:rsidP="002947FA">
            <w:pPr>
              <w:pStyle w:val="List2"/>
            </w:pPr>
            <w:r w:rsidRPr="002947FA">
              <w:t>3.6.</w:t>
            </w:r>
            <w:r w:rsidRPr="002947FA">
              <w:tab/>
              <w:t>Results of all tests are recorded and documented</w:t>
            </w:r>
          </w:p>
          <w:p w:rsidR="00000000" w:rsidP="002947FA">
            <w:pPr>
              <w:pStyle w:val="List2"/>
              <w:rPr>
                <w:lang w:val="en-NZ"/>
              </w:rPr>
            </w:pPr>
            <w:r w:rsidRPr="002947FA">
              <w:t>3.7.</w:t>
            </w:r>
            <w:r w:rsidRPr="002947FA">
              <w:tab/>
              <w:t>Engine is designated as conforming or requiring rectification, labelled and prepared for transfer to assembly line or engine rectification area respectively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List"/>
              <w:rPr>
                <w:lang w:val="en-NZ"/>
              </w:rPr>
            </w:pPr>
            <w:r w:rsidRPr="002947FA">
              <w:t>4.</w:t>
            </w:r>
            <w:r w:rsidRPr="002947FA">
              <w:tab/>
              <w:t>Clean up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2"/>
            </w:pPr>
            <w:r w:rsidRPr="002947FA">
              <w:t>4.1.</w:t>
            </w:r>
            <w:r w:rsidRPr="002947FA">
              <w:tab/>
              <w:t>Work area is cleared</w:t>
            </w:r>
            <w:r w:rsidRPr="002947FA">
              <w:t xml:space="preserve"> and materials disposed of, reused or recycled in accordance with organisation requirements and </w:t>
            </w:r>
            <w:r w:rsidRPr="002947FA">
              <w:rPr>
                <w:rStyle w:val="BoldandItalics"/>
              </w:rPr>
              <w:t>cost reduction initiatives</w:t>
            </w:r>
          </w:p>
          <w:p w:rsidR="00000000" w:rsidRPr="002947FA" w:rsidP="002947FA">
            <w:pPr>
              <w:pStyle w:val="List2"/>
            </w:pPr>
            <w:r w:rsidRPr="002947FA">
              <w:t>4.2.</w:t>
            </w:r>
            <w:r w:rsidRPr="002947FA">
              <w:tab/>
              <w:t>Tools and equipment are cleaned, checked, maintained and stored in accordance with organisation requirements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9" w:name="O_431250"/>
      <w:bookmarkEnd w:id="9"/>
      <w:r w:rsidRPr="002947FA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REQUIRED SKILLS AND KNOWLEDGE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t>This describes the essential skills and knowledge and their level, required for this unit.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Required skills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Bullet"/>
            </w:pPr>
            <w:r w:rsidRPr="002947FA">
              <w:t xml:space="preserve">speak clearly and directly in order to confirm status of engine after testing with </w:t>
            </w:r>
            <w:r w:rsidRPr="002947FA">
              <w:t>appropriate personnel</w:t>
            </w:r>
          </w:p>
          <w:p w:rsidR="00000000" w:rsidRPr="002947FA" w:rsidP="002947FA">
            <w:pPr>
              <w:pStyle w:val="ListBullet"/>
            </w:pPr>
            <w:r w:rsidRPr="002947FA">
              <w:t xml:space="preserve">apply teamwork to a range of situations  </w:t>
            </w:r>
          </w:p>
          <w:p w:rsidR="00000000" w:rsidRPr="002947FA" w:rsidP="002947FA">
            <w:pPr>
              <w:pStyle w:val="ListBullet"/>
            </w:pPr>
            <w:r w:rsidRPr="002947FA">
              <w:t xml:space="preserve">solve problems particularly in teams in order to meet performance indicators </w:t>
            </w:r>
          </w:p>
          <w:p w:rsidR="00000000" w:rsidRPr="002947FA" w:rsidP="002947FA">
            <w:pPr>
              <w:pStyle w:val="ListBullet"/>
            </w:pPr>
            <w:r w:rsidRPr="002947FA">
              <w:t xml:space="preserve">show initiative in adapting to changing work conditions or contexts particularly when working across a variety of </w:t>
            </w:r>
            <w:r w:rsidRPr="002947FA">
              <w:t>work areas</w:t>
            </w:r>
          </w:p>
          <w:p w:rsidR="00000000" w:rsidRPr="002947FA" w:rsidP="002947FA">
            <w:pPr>
              <w:pStyle w:val="ListBullet"/>
            </w:pPr>
            <w:r w:rsidRPr="002947FA">
              <w:t>access, interpret and apply information on relevant organisation policies, procedures and instructions, particularly to ensure modifications are carried out to required safety, legislative and organisation standards</w:t>
            </w:r>
          </w:p>
          <w:p w:rsidR="00000000" w:rsidRPr="002947FA" w:rsidP="002947FA">
            <w:pPr>
              <w:pStyle w:val="ListBullet"/>
            </w:pPr>
            <w:r w:rsidRPr="002947FA">
              <w:t>manage time when planning, pr</w:t>
            </w:r>
            <w:r w:rsidRPr="002947FA">
              <w:t xml:space="preserve">eparing and organising work priorities </w:t>
            </w:r>
          </w:p>
          <w:p w:rsidR="00000000" w:rsidP="002947FA">
            <w:pPr>
              <w:pStyle w:val="ListBullet"/>
              <w:rPr>
                <w:lang w:val="en-NZ"/>
              </w:rPr>
            </w:pPr>
            <w:r w:rsidRPr="002947FA">
              <w:t>take responsibility for organising own work priorities.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Required knowledge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Bullet"/>
            </w:pPr>
            <w:r w:rsidRPr="002947FA">
              <w:t>workplace and equipment safety requirements</w:t>
            </w:r>
          </w:p>
          <w:p w:rsidR="00000000" w:rsidRPr="002947FA" w:rsidP="002947FA">
            <w:pPr>
              <w:pStyle w:val="ListBullet"/>
            </w:pPr>
            <w:r w:rsidRPr="002947FA">
              <w:t>relevant organisation production quality standards</w:t>
            </w:r>
          </w:p>
          <w:p w:rsidR="00000000" w:rsidRPr="002947FA" w:rsidP="002947FA">
            <w:pPr>
              <w:pStyle w:val="ListBullet"/>
            </w:pPr>
            <w:r w:rsidRPr="002947FA">
              <w:t>manufacturing and production techniques for engines</w:t>
            </w:r>
          </w:p>
          <w:p w:rsidR="00000000" w:rsidRPr="002947FA" w:rsidP="002947FA">
            <w:pPr>
              <w:pStyle w:val="ListBullet"/>
            </w:pPr>
            <w:r w:rsidRPr="002947FA">
              <w:t>automotive industry terminology</w:t>
            </w:r>
          </w:p>
          <w:p w:rsidR="00000000" w:rsidRPr="002947FA" w:rsidP="002947FA">
            <w:pPr>
              <w:pStyle w:val="ListBullet"/>
            </w:pPr>
            <w:r w:rsidRPr="002947FA">
              <w:t>tools and equipment types, characteristics, uses and limitations</w:t>
            </w:r>
          </w:p>
          <w:p w:rsidR="00000000" w:rsidRPr="002947FA" w:rsidP="002947FA">
            <w:pPr>
              <w:pStyle w:val="ListBullet"/>
            </w:pPr>
            <w:r w:rsidRPr="002947FA">
              <w:t>engine faults and symptoms</w:t>
            </w:r>
          </w:p>
          <w:p w:rsidR="00000000" w:rsidRPr="002947FA" w:rsidP="002947FA">
            <w:pPr>
              <w:pStyle w:val="ListBullet"/>
            </w:pPr>
            <w:r w:rsidRPr="002947FA">
              <w:t>engine parts and construction</w:t>
            </w:r>
          </w:p>
          <w:p w:rsidR="00000000" w:rsidRPr="002947FA" w:rsidP="002947FA">
            <w:pPr>
              <w:pStyle w:val="ListBullet"/>
            </w:pPr>
            <w:r w:rsidRPr="002947FA">
              <w:t>engine testing techniques and equipment</w:t>
            </w:r>
          </w:p>
          <w:p w:rsidR="00000000" w:rsidRPr="002947FA" w:rsidP="002947FA">
            <w:pPr>
              <w:pStyle w:val="ListBullet"/>
            </w:pPr>
            <w:r w:rsidRPr="002947FA">
              <w:t xml:space="preserve">processes </w:t>
            </w:r>
            <w:r w:rsidRPr="002947FA">
              <w:t>for the calculation of material requirements</w:t>
            </w:r>
          </w:p>
          <w:p w:rsidR="00000000" w:rsidRPr="002947FA" w:rsidP="002947FA">
            <w:pPr>
              <w:pStyle w:val="ListBullet"/>
            </w:pPr>
            <w:r w:rsidRPr="002947FA">
              <w:t>material Safety Data Sheets</w:t>
            </w:r>
          </w:p>
          <w:p w:rsidR="00000000" w:rsidRPr="002947FA" w:rsidP="002947FA">
            <w:pPr>
              <w:pStyle w:val="ListBullet"/>
            </w:pPr>
            <w:r w:rsidRPr="002947FA">
              <w:t>plans, drawings and specifications</w:t>
            </w:r>
          </w:p>
          <w:p w:rsidR="00000000" w:rsidRPr="002947FA" w:rsidP="002947FA">
            <w:pPr>
              <w:pStyle w:val="ListBullet"/>
            </w:pPr>
            <w:r w:rsidRPr="002947FA">
              <w:t>materials handling, storage and environmentally friendly waste management</w:t>
            </w:r>
          </w:p>
          <w:p w:rsidR="00000000" w:rsidRPr="002947FA" w:rsidP="002947FA">
            <w:pPr>
              <w:pStyle w:val="ListBullet"/>
            </w:pPr>
            <w:r w:rsidRPr="002947FA">
              <w:t>organisation safety policies and procedures</w:t>
            </w:r>
          </w:p>
          <w:p w:rsidR="00000000" w:rsidRPr="002947FA" w:rsidP="002947FA">
            <w:pPr>
              <w:pStyle w:val="ListBullet"/>
            </w:pPr>
            <w:r w:rsidRPr="002947FA">
              <w:t>relevant Australian standards.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10" w:name="O_431245"/>
      <w:bookmarkEnd w:id="10"/>
      <w:r w:rsidRPr="002947FA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EVIDENCE GUIDE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t>The Evidence Guide provides advice on assessment and must be read in conjunction with the Performance Criteria, Required Skills and Knowledge, the R</w:t>
            </w:r>
            <w:r w:rsidRPr="002947FA">
              <w:t>ange Statement and the Assessment Guidelines for this Training Package.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Bullet"/>
            </w:pPr>
            <w:r w:rsidRPr="002947FA">
              <w:t>location, interpretation and application of relevant informatio</w:t>
            </w:r>
            <w:r w:rsidRPr="002947FA">
              <w:t>n, standards and specifications</w:t>
            </w:r>
          </w:p>
          <w:p w:rsidR="00000000" w:rsidRPr="002947FA" w:rsidP="002947FA">
            <w:pPr>
              <w:pStyle w:val="ListBullet"/>
            </w:pPr>
            <w:r w:rsidRPr="002947FA">
              <w:t>compliance with organisation safety policies and procedures and OHS legislation/regulations/codes of practice applicable to operations</w:t>
            </w:r>
          </w:p>
          <w:p w:rsidR="00000000" w:rsidRPr="002947FA" w:rsidP="002947FA">
            <w:pPr>
              <w:pStyle w:val="ListBullet"/>
            </w:pPr>
            <w:r w:rsidRPr="002947FA">
              <w:t>compliance with organisation policies and procedures including quality requirements</w:t>
            </w:r>
          </w:p>
          <w:p w:rsidR="00000000" w:rsidRPr="002947FA" w:rsidP="002947FA">
            <w:pPr>
              <w:pStyle w:val="ListBullet"/>
            </w:pPr>
            <w:r w:rsidRPr="002947FA">
              <w:t>safe and effective operational use of tools and equipment</w:t>
            </w:r>
          </w:p>
          <w:p w:rsidR="00000000" w:rsidRPr="002947FA" w:rsidP="002947FA">
            <w:pPr>
              <w:pStyle w:val="ListBullet"/>
            </w:pPr>
            <w:r w:rsidRPr="002947FA">
              <w:t>communication and working effectively and safely with others</w:t>
            </w:r>
          </w:p>
          <w:p w:rsidR="00000000" w:rsidP="002947FA">
            <w:pPr>
              <w:pStyle w:val="ListBullet"/>
              <w:rPr>
                <w:lang w:val="en-NZ"/>
              </w:rPr>
            </w:pPr>
            <w:r w:rsidRPr="002947FA">
              <w:t>application of hot test procedures to correctly identify a minimum of 5 different and significant nonconforming engines, which must inclu</w:t>
            </w:r>
            <w:r w:rsidRPr="002947FA">
              <w:t>de faults identified using both computer/keypad aided systems and manual/sensory capabilities.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Bullet"/>
            </w:pPr>
            <w:r w:rsidRPr="002947FA">
              <w:t>assessment of the competency should take place in a safe working environment in a passenger motor vehicle manu</w:t>
            </w:r>
            <w:r w:rsidRPr="002947FA">
              <w:t>facturing plant or simulated environment using tools/equipment/machinery required for the production process without undue disruption to the production process</w:t>
            </w:r>
          </w:p>
          <w:p w:rsidR="00000000" w:rsidP="002947FA">
            <w:pPr>
              <w:pStyle w:val="ListBullet"/>
              <w:rPr>
                <w:lang w:val="en-NZ"/>
              </w:rPr>
            </w:pPr>
            <w:r w:rsidRPr="002947FA">
              <w:t>assessment is to occur under standard and authorised work practices, safety requirements and env</w:t>
            </w:r>
            <w:r w:rsidRPr="002947FA">
              <w:t>ironmental constraints.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BodyText"/>
            </w:pPr>
            <w:r w:rsidRPr="002947FA">
              <w:t>A range of assessment methods should be used to assess practical skills and knowledge. The following examples are appropriate for this unit:</w:t>
            </w:r>
          </w:p>
          <w:p w:rsidR="00000000" w:rsidRPr="002947FA" w:rsidP="002947FA">
            <w:pPr>
              <w:pStyle w:val="ListBullet"/>
            </w:pPr>
            <w:r w:rsidRPr="002947FA">
              <w:t>assessment methods must confirm consistency and accuracy of performa</w:t>
            </w:r>
            <w:r w:rsidRPr="002947FA">
              <w:t>nce (over time and in a range of organisation relevant contexts) together with application of underpinning knowledge</w:t>
            </w:r>
          </w:p>
          <w:p w:rsidR="00000000" w:rsidRPr="002947FA" w:rsidP="002947FA">
            <w:pPr>
              <w:pStyle w:val="ListBullet"/>
            </w:pPr>
            <w:r w:rsidRPr="002947FA">
              <w:t>assessment methods must be by direct observation of tasks and include questioning on underpinning knowledge to ensure its correct interpret</w:t>
            </w:r>
            <w:r w:rsidRPr="002947FA">
              <w:t>ation and application</w:t>
            </w:r>
          </w:p>
          <w:p w:rsidR="00000000" w:rsidRPr="002947FA" w:rsidP="002947FA">
            <w:pPr>
              <w:pStyle w:val="ListBullet"/>
            </w:pPr>
            <w:r w:rsidRPr="002947FA">
              <w:t>assessment may be applied under project related conditions (real or simulated) and require evidence of process</w:t>
            </w:r>
          </w:p>
          <w:p w:rsidR="00000000" w:rsidRPr="002947FA" w:rsidP="002947FA">
            <w:pPr>
              <w:pStyle w:val="ListBullet"/>
            </w:pPr>
            <w:r w:rsidRPr="002947FA">
              <w:t>assessment must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11" w:name="O_431249"/>
      <w:bookmarkEnd w:id="11"/>
      <w:r w:rsidRPr="002947FA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RANGE STATEMENT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2947FA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BoldandItalics"/>
              </w:rPr>
              <w:t>OHS requirements</w:t>
            </w:r>
            <w:r w:rsidRPr="002947FA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t>Legislation and regulations, organisational</w:t>
            </w:r>
            <w:r w:rsidRPr="002947FA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2947FA">
              <w:t>ardous materials and substances and manual handling procedures including lifting and carrying.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BoldandItalics"/>
              </w:rPr>
              <w:t>Organisation</w:t>
            </w:r>
            <w:r w:rsidRPr="002947FA">
              <w:t xml:space="preserve"> </w:t>
            </w:r>
            <w:r w:rsidRPr="002947FA">
              <w:rPr>
                <w:rStyle w:val="BoldandItalics"/>
              </w:rPr>
              <w:t>requirements</w:t>
            </w:r>
            <w:r w:rsidRPr="002947FA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Bullet"/>
            </w:pPr>
            <w:r w:rsidRPr="002947FA">
              <w:t>access and equity principles and practices</w:t>
            </w:r>
          </w:p>
          <w:p w:rsidR="00000000" w:rsidRPr="002947FA" w:rsidP="002947FA">
            <w:pPr>
              <w:pStyle w:val="ListBullet"/>
            </w:pPr>
            <w:r w:rsidRPr="002947FA">
              <w:t>environmental management (waste disposal, recycling and re-use guidelines)</w:t>
            </w:r>
          </w:p>
          <w:p w:rsidR="00000000" w:rsidRPr="002947FA" w:rsidP="002947FA">
            <w:pPr>
              <w:pStyle w:val="ListBullet"/>
            </w:pPr>
            <w:r w:rsidRPr="002947FA">
              <w:t>emergency and evacuation procedures</w:t>
            </w:r>
          </w:p>
          <w:p w:rsidR="00000000" w:rsidRPr="002947FA" w:rsidP="002947FA">
            <w:pPr>
              <w:pStyle w:val="ListBullet"/>
            </w:pPr>
            <w:r w:rsidRPr="002947FA">
              <w:t>equipment use procedures</w:t>
            </w:r>
          </w:p>
          <w:p w:rsidR="00000000" w:rsidRPr="002947FA" w:rsidP="002947FA">
            <w:pPr>
              <w:pStyle w:val="ListBullet"/>
            </w:pPr>
            <w:r w:rsidRPr="002947FA">
              <w:t>ethical standards</w:t>
            </w:r>
          </w:p>
          <w:p w:rsidR="00000000" w:rsidRPr="002947FA" w:rsidP="002947FA">
            <w:pPr>
              <w:pStyle w:val="ListBullet"/>
            </w:pPr>
            <w:r w:rsidRPr="002947FA">
              <w:t>legal obligations</w:t>
            </w:r>
          </w:p>
          <w:p w:rsidR="00000000" w:rsidRPr="002947FA" w:rsidP="002947FA">
            <w:pPr>
              <w:pStyle w:val="ListBullet"/>
            </w:pPr>
            <w:r w:rsidRPr="002947FA">
              <w:t>maintenance and storage procedures</w:t>
            </w:r>
          </w:p>
          <w:p w:rsidR="00000000" w:rsidRPr="002947FA" w:rsidP="002947FA">
            <w:pPr>
              <w:pStyle w:val="ListBullet"/>
            </w:pPr>
            <w:r w:rsidRPr="002947FA">
              <w:t>organisational and site guidelines</w:t>
            </w:r>
          </w:p>
          <w:p w:rsidR="00000000" w:rsidRPr="002947FA" w:rsidP="002947FA">
            <w:pPr>
              <w:pStyle w:val="ListBullet"/>
            </w:pPr>
            <w:r w:rsidRPr="002947FA">
              <w:t>policies and procedures relating to own role and responsibility</w:t>
            </w:r>
          </w:p>
          <w:p w:rsidR="00000000" w:rsidRPr="002947FA" w:rsidP="002947FA">
            <w:pPr>
              <w:pStyle w:val="ListBullet"/>
            </w:pPr>
            <w:r w:rsidRPr="002947FA">
              <w:t>procedural manuals</w:t>
            </w:r>
          </w:p>
          <w:p w:rsidR="00000000" w:rsidRPr="002947FA" w:rsidP="002947FA">
            <w:pPr>
              <w:pStyle w:val="ListBullet"/>
            </w:pPr>
            <w:r w:rsidRPr="002947FA">
              <w:t>qualit</w:t>
            </w:r>
            <w:r w:rsidRPr="002947FA">
              <w:t>y assurance guidelines</w:t>
            </w:r>
          </w:p>
          <w:p w:rsidR="00000000" w:rsidRPr="002947FA" w:rsidP="002947FA">
            <w:pPr>
              <w:pStyle w:val="ListBullet"/>
            </w:pPr>
            <w:r w:rsidRPr="002947FA">
              <w:t>quality and continuous improvement processes and standards</w:t>
            </w:r>
          </w:p>
          <w:p w:rsidR="00000000" w:rsidP="002947FA">
            <w:pPr>
              <w:pStyle w:val="ListBullet"/>
              <w:rPr>
                <w:lang w:val="en-NZ"/>
              </w:rPr>
            </w:pPr>
            <w:r w:rsidRPr="002947FA">
              <w:t>recording and reporting guidelines.</w:t>
            </w:r>
          </w:p>
        </w:tc>
      </w:tr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BoldandItalics"/>
              </w:rPr>
              <w:t>Cost reduction initiatives</w:t>
            </w:r>
            <w:r w:rsidRPr="002947FA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ListBullet"/>
            </w:pPr>
            <w:r w:rsidRPr="002947FA">
              <w:t>continuous improvement programs</w:t>
            </w:r>
          </w:p>
          <w:p w:rsidR="00000000" w:rsidRPr="002947FA" w:rsidP="002947FA">
            <w:pPr>
              <w:pStyle w:val="ListBullet"/>
            </w:pPr>
            <w:r w:rsidRPr="002947FA">
              <w:t>cost benchmarks</w:t>
            </w:r>
          </w:p>
          <w:p w:rsidR="00000000" w:rsidRPr="002947FA" w:rsidP="002947FA">
            <w:pPr>
              <w:pStyle w:val="ListBullet"/>
            </w:pPr>
            <w:r w:rsidRPr="002947FA">
              <w:t>power conservation</w:t>
            </w:r>
          </w:p>
          <w:p w:rsidR="00000000" w:rsidRPr="002947FA" w:rsidP="002947FA">
            <w:pPr>
              <w:pStyle w:val="ListBullet"/>
            </w:pPr>
            <w:r w:rsidRPr="002947FA">
              <w:t xml:space="preserve">productivity achievement </w:t>
            </w:r>
          </w:p>
          <w:p w:rsidR="00000000" w:rsidRPr="002947FA" w:rsidP="002947FA">
            <w:pPr>
              <w:pStyle w:val="ListBullet"/>
            </w:pPr>
            <w:r w:rsidRPr="002947FA">
              <w:t>waste avoidance.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12" w:name="O_431252"/>
      <w:bookmarkEnd w:id="12"/>
      <w:r w:rsidRPr="002947FA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BodyText"/>
            </w:pPr>
            <w:r w:rsidRPr="002947FA">
              <w:t>Technical - Engines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13" w:name="O_431240"/>
      <w:bookmarkEnd w:id="13"/>
      <w:r w:rsidRPr="002947FA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263A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FA">
            <w:pPr>
              <w:pStyle w:val="BodyText"/>
              <w:rPr>
                <w:lang w:val="en-NZ"/>
              </w:rPr>
            </w:pPr>
            <w:r w:rsidRPr="002947FA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FA" w:rsidP="002947FA">
            <w:pPr>
              <w:pStyle w:val="BodyText"/>
            </w:pPr>
            <w:r w:rsidRPr="002947FA">
              <w:t>Manufacturing - Passenger Motor Vehicle</w:t>
            </w:r>
          </w:p>
        </w:tc>
      </w:tr>
    </w:tbl>
    <w:p w:rsidR="00000000" w:rsidRPr="002947FA" w:rsidP="002947FA">
      <w:pPr>
        <w:pStyle w:val="BodyText"/>
      </w:pPr>
    </w:p>
    <w:p w:rsidR="00000000" w:rsidRPr="002947FA" w:rsidP="002947FA">
      <w:pPr>
        <w:pStyle w:val="AllowPageBreak"/>
      </w:pPr>
    </w:p>
    <w:p w:rsidR="00000000" w:rsidRPr="002947FA" w:rsidP="002947FA">
      <w:pPr>
        <w:pStyle w:val="Heading1"/>
      </w:pPr>
      <w:bookmarkStart w:id="14" w:name="O_431241"/>
      <w:bookmarkEnd w:id="14"/>
      <w:r w:rsidRPr="002947FA">
        <w:t>Co-requisite units</w:t>
      </w:r>
    </w:p>
    <w:p w:rsidR="00000000" w:rsidRPr="002947FA" w:rsidP="002947FA">
      <w:pPr>
        <w:pStyle w:val="BodyText"/>
      </w:pPr>
      <w:r w:rsidRPr="002947FA">
        <w:t>Not applicable.</w:t>
      </w:r>
    </w:p>
    <w:p w:rsidR="00000000" w:rsidRPr="002947FA" w:rsidP="002947FA"/>
    <w:sectPr w:rsidSect="002947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3AF4" w:rsidP="00263AF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F4" w:rsidP="00294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3AF4" w:rsidP="00294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263AF4" w:rsidP="002947F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FA" w:rsidRPr="00263AF4" w:rsidP="00263A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F4" w:rsidP="00294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AUMFTE3001 Conduct engine hot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263AF4" w:rsidP="00294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E24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AB0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7FA"/>
  </w:style>
  <w:style w:type="character" w:customStyle="1" w:styleId="Heading1Char">
    <w:name w:val="Heading 1 Char"/>
    <w:basedOn w:val="DefaultParagraphFont"/>
    <w:link w:val="Heading1"/>
    <w:rsid w:val="00294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7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7F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94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7F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947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7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7FA"/>
    <w:rPr>
      <w:b/>
      <w:spacing w:val="0"/>
    </w:rPr>
  </w:style>
  <w:style w:type="paragraph" w:customStyle="1" w:styleId="SuperHeading">
    <w:name w:val="SuperHeading"/>
    <w:basedOn w:val="Normal"/>
    <w:rsid w:val="002947F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94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47F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947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4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94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7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4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7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7FA"/>
    <w:rPr>
      <w:i/>
    </w:rPr>
  </w:style>
  <w:style w:type="paragraph" w:styleId="Caption">
    <w:name w:val="caption"/>
    <w:basedOn w:val="BodyText"/>
    <w:next w:val="Normal"/>
    <w:qFormat/>
    <w:rsid w:val="00294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7FA"/>
  </w:style>
  <w:style w:type="paragraph" w:styleId="TableofFigures">
    <w:name w:val="table of figures"/>
    <w:basedOn w:val="Normal"/>
    <w:next w:val="Normal"/>
    <w:semiHidden/>
    <w:rsid w:val="00294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7FA"/>
    <w:pPr>
      <w:numPr>
        <w:numId w:val="10"/>
      </w:numPr>
    </w:pPr>
  </w:style>
  <w:style w:type="character" w:customStyle="1" w:styleId="WingdingSymbols">
    <w:name w:val="Wingding Symbols"/>
    <w:rsid w:val="002947FA"/>
    <w:rPr>
      <w:rFonts w:ascii="Wingdings" w:hAnsi="Wingdings"/>
    </w:rPr>
  </w:style>
  <w:style w:type="paragraph" w:customStyle="1" w:styleId="TableHeading">
    <w:name w:val="Table Heading"/>
    <w:basedOn w:val="HeadingBase"/>
    <w:rsid w:val="00294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7FA"/>
    <w:rPr>
      <w:color w:val="0033CC"/>
      <w:u w:val="none"/>
    </w:rPr>
  </w:style>
  <w:style w:type="paragraph" w:customStyle="1" w:styleId="BodyTextRight">
    <w:name w:val="Body Text Right"/>
    <w:basedOn w:val="BodyText"/>
    <w:rsid w:val="00294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7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7FA"/>
    <w:rPr>
      <w:sz w:val="32"/>
    </w:rPr>
  </w:style>
  <w:style w:type="paragraph" w:customStyle="1" w:styleId="HeadingProcedure">
    <w:name w:val="Heading Procedure"/>
    <w:basedOn w:val="HeadingBase"/>
    <w:next w:val="Normal"/>
    <w:rsid w:val="00294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7FA"/>
    <w:pPr>
      <w:spacing w:before="60" w:after="60"/>
    </w:pPr>
  </w:style>
  <w:style w:type="paragraph" w:styleId="ListContinue">
    <w:name w:val="List Continue"/>
    <w:basedOn w:val="List"/>
    <w:rsid w:val="002947FA"/>
    <w:pPr>
      <w:ind w:firstLine="0"/>
    </w:pPr>
  </w:style>
  <w:style w:type="paragraph" w:customStyle="1" w:styleId="ListNote">
    <w:name w:val="List Note"/>
    <w:basedOn w:val="List"/>
    <w:rsid w:val="00294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7FA"/>
    <w:rPr>
      <w:rFonts w:ascii="Courier New" w:hAnsi="Courier New"/>
    </w:rPr>
  </w:style>
  <w:style w:type="paragraph" w:customStyle="1" w:styleId="NoteBullet">
    <w:name w:val="Note Bullet"/>
    <w:basedOn w:val="Note"/>
    <w:rsid w:val="00294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7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4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7FA"/>
    <w:rPr>
      <w:b/>
      <w:smallCaps/>
    </w:rPr>
  </w:style>
  <w:style w:type="paragraph" w:customStyle="1" w:styleId="TableListNumber">
    <w:name w:val="Table List Number"/>
    <w:basedOn w:val="ListNumber"/>
    <w:rsid w:val="00294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7FA"/>
    <w:pPr>
      <w:numPr>
        <w:numId w:val="8"/>
      </w:numPr>
    </w:pPr>
  </w:style>
  <w:style w:type="paragraph" w:customStyle="1" w:styleId="ListAlpha2">
    <w:name w:val="List Alpha 2"/>
    <w:basedOn w:val="List2"/>
    <w:rsid w:val="002947FA"/>
    <w:pPr>
      <w:numPr>
        <w:numId w:val="7"/>
      </w:numPr>
    </w:pPr>
  </w:style>
  <w:style w:type="paragraph" w:styleId="List3">
    <w:name w:val="List 3"/>
    <w:basedOn w:val="BodyText"/>
    <w:rsid w:val="00294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7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7FA"/>
    <w:pPr>
      <w:numPr>
        <w:numId w:val="2"/>
      </w:numPr>
    </w:pPr>
  </w:style>
  <w:style w:type="paragraph" w:styleId="ListBullet5">
    <w:name w:val="List Bullet 5"/>
    <w:basedOn w:val="List5"/>
    <w:rsid w:val="002947FA"/>
    <w:pPr>
      <w:numPr>
        <w:numId w:val="3"/>
      </w:numPr>
    </w:pPr>
  </w:style>
  <w:style w:type="paragraph" w:styleId="ListContinue2">
    <w:name w:val="List Continue 2"/>
    <w:basedOn w:val="List2"/>
    <w:rsid w:val="002947FA"/>
    <w:pPr>
      <w:ind w:firstLine="0"/>
    </w:pPr>
  </w:style>
  <w:style w:type="paragraph" w:styleId="ListContinue3">
    <w:name w:val="List Continue 3"/>
    <w:basedOn w:val="List3"/>
    <w:rsid w:val="002947FA"/>
    <w:pPr>
      <w:ind w:left="1021" w:firstLine="0"/>
    </w:pPr>
  </w:style>
  <w:style w:type="paragraph" w:styleId="ListContinue4">
    <w:name w:val="List Continue 4"/>
    <w:basedOn w:val="List4"/>
    <w:rsid w:val="002947FA"/>
    <w:pPr>
      <w:ind w:firstLine="0"/>
    </w:pPr>
  </w:style>
  <w:style w:type="paragraph" w:styleId="ListContinue5">
    <w:name w:val="List Continue 5"/>
    <w:basedOn w:val="List5"/>
    <w:rsid w:val="002947FA"/>
    <w:pPr>
      <w:ind w:firstLine="0"/>
    </w:pPr>
  </w:style>
  <w:style w:type="paragraph" w:styleId="ListNumber3">
    <w:name w:val="List Number 3"/>
    <w:basedOn w:val="List3"/>
    <w:rsid w:val="002947FA"/>
    <w:pPr>
      <w:numPr>
        <w:numId w:val="4"/>
      </w:numPr>
    </w:pPr>
  </w:style>
  <w:style w:type="paragraph" w:styleId="ListNumber4">
    <w:name w:val="List Number 4"/>
    <w:basedOn w:val="List4"/>
    <w:rsid w:val="002947FA"/>
    <w:pPr>
      <w:numPr>
        <w:numId w:val="5"/>
      </w:numPr>
    </w:pPr>
  </w:style>
  <w:style w:type="paragraph" w:styleId="ListNumber5">
    <w:name w:val="List Number 5"/>
    <w:basedOn w:val="List5"/>
    <w:rsid w:val="002947FA"/>
    <w:pPr>
      <w:numPr>
        <w:numId w:val="6"/>
      </w:numPr>
    </w:pPr>
  </w:style>
  <w:style w:type="paragraph" w:styleId="BlockText">
    <w:name w:val="Block Text"/>
    <w:basedOn w:val="Normal"/>
    <w:rsid w:val="00294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7FA"/>
    <w:rPr>
      <w:sz w:val="16"/>
      <w:vertAlign w:val="superscript"/>
    </w:rPr>
  </w:style>
  <w:style w:type="character" w:customStyle="1" w:styleId="Symbols">
    <w:name w:val="Symbols"/>
    <w:basedOn w:val="DefaultParagraphFont"/>
    <w:rsid w:val="002947FA"/>
    <w:rPr>
      <w:rFonts w:ascii="Symbol" w:hAnsi="Symbol"/>
    </w:rPr>
  </w:style>
  <w:style w:type="character" w:customStyle="1" w:styleId="MenuOptions">
    <w:name w:val="Menu Options"/>
    <w:basedOn w:val="DefaultParagraphFont"/>
    <w:rsid w:val="00294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7FA"/>
    <w:rPr>
      <w:b/>
    </w:rPr>
  </w:style>
  <w:style w:type="character" w:customStyle="1" w:styleId="Underlined">
    <w:name w:val="Underlined"/>
    <w:basedOn w:val="DefaultParagraphFont"/>
    <w:rsid w:val="002947FA"/>
    <w:rPr>
      <w:u w:val="single"/>
    </w:rPr>
  </w:style>
  <w:style w:type="paragraph" w:customStyle="1" w:styleId="TableBodyTextRight">
    <w:name w:val="Table Body Text Right"/>
    <w:basedOn w:val="TableBodyText"/>
    <w:rsid w:val="00294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7FA"/>
    <w:rPr>
      <w:sz w:val="18"/>
    </w:rPr>
  </w:style>
  <w:style w:type="paragraph" w:customStyle="1" w:styleId="BodySmallRight">
    <w:name w:val="Body Small Right"/>
    <w:basedOn w:val="BodyTextRight"/>
    <w:rsid w:val="002947FA"/>
    <w:rPr>
      <w:sz w:val="18"/>
      <w:szCs w:val="18"/>
    </w:rPr>
  </w:style>
  <w:style w:type="paragraph" w:customStyle="1" w:styleId="MarginEdition">
    <w:name w:val="Margin Edition"/>
    <w:basedOn w:val="MarginNote"/>
    <w:rsid w:val="00294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7FA"/>
    <w:rPr>
      <w:sz w:val="2"/>
      <w:szCs w:val="2"/>
    </w:rPr>
  </w:style>
  <w:style w:type="character" w:customStyle="1" w:styleId="Small">
    <w:name w:val="Small"/>
    <w:basedOn w:val="DefaultParagraphFont"/>
    <w:rsid w:val="002947FA"/>
    <w:rPr>
      <w:sz w:val="16"/>
    </w:rPr>
  </w:style>
  <w:style w:type="paragraph" w:customStyle="1" w:styleId="WideTable">
    <w:name w:val="Wide Table"/>
    <w:basedOn w:val="Normal"/>
    <w:rsid w:val="00294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7FA"/>
  </w:style>
  <w:style w:type="paragraph" w:styleId="Quote">
    <w:name w:val="Quote"/>
    <w:basedOn w:val="Heading1"/>
    <w:link w:val="QuoteChar"/>
    <w:qFormat/>
    <w:rsid w:val="00294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7FA"/>
    <w:pPr>
      <w:pageBreakBefore/>
    </w:pPr>
  </w:style>
  <w:style w:type="paragraph" w:customStyle="1" w:styleId="Border">
    <w:name w:val="Border"/>
    <w:basedOn w:val="Normal"/>
    <w:qFormat/>
    <w:rsid w:val="00294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7FA"/>
    <w:rPr>
      <w:u w:val="single"/>
    </w:rPr>
  </w:style>
  <w:style w:type="paragraph" w:styleId="BalloonText">
    <w:name w:val="Balloon Text"/>
    <w:basedOn w:val="Normal"/>
    <w:link w:val="BalloonTextChar"/>
    <w:rsid w:val="00294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7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7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7377</Characters>
  <Application>Microsoft Office Word</Application>
  <DocSecurity>0</DocSecurity>
  <Lines>224</Lines>
  <Paragraphs>123</Paragraphs>
  <ScaleCrop>false</ScaleCrop>
  <Company>Author-it Software Corporation Ltd.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AUMFTE3001 Conduct engine hot test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2012-07-02T23:12:00Z</dcterms:created>
  <dcterms:modified xsi:type="dcterms:W3CDTF">2012-07-02T23:12:00Z</dcterms:modified>
</cp:coreProperties>
</file>