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530" w:rsidP="000B753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AUMATK1001 Select and use tools and equipment in an automotive manufacturing environment</w:t>
      </w:r>
      <w:r>
        <w:fldChar w:fldCharType="end"/>
      </w:r>
    </w:p>
    <w:p w:rsidR="000B7530" w:rsidP="000B7530">
      <w:pPr>
        <w:pStyle w:val="Version"/>
        <w:sectPr w:rsidSect="009D33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317" w:rsidP="009D3317">
      <w:pPr>
        <w:pStyle w:val="SuperHeading"/>
      </w:pPr>
      <w:r w:rsidRPr="009D3317">
        <w:t>AUMATK1001 Select and use tools and equipment in an automotive manufacturing environment</w:t>
      </w:r>
    </w:p>
    <w:p w:rsidR="00000000" w:rsidRPr="009D3317" w:rsidP="009D3317">
      <w:pPr>
        <w:pStyle w:val="Heading1"/>
      </w:pPr>
      <w:bookmarkStart w:id="1" w:name="O_430396"/>
      <w:bookmarkEnd w:id="1"/>
      <w:r w:rsidRPr="009D3317">
        <w:t>Modification History</w:t>
      </w:r>
    </w:p>
    <w:p w:rsidR="00000000" w:rsidRPr="009D3317" w:rsidP="009D3317">
      <w:pPr>
        <w:pStyle w:val="BodyText"/>
      </w:pPr>
      <w:r w:rsidRPr="009D3317">
        <w:t>Not applicable.</w:t>
      </w:r>
    </w:p>
    <w:p w:rsidR="00000000" w:rsidRPr="009D3317" w:rsidP="009D3317">
      <w:pPr>
        <w:pStyle w:val="AllowPageBreak"/>
      </w:pPr>
    </w:p>
    <w:p w:rsidR="00000000" w:rsidRPr="009D3317" w:rsidP="009D3317">
      <w:pPr>
        <w:pStyle w:val="Heading1"/>
      </w:pPr>
      <w:bookmarkStart w:id="2" w:name="O_430394"/>
      <w:bookmarkEnd w:id="2"/>
      <w:r w:rsidRPr="009D3317">
        <w:t>Unit De</w:t>
      </w:r>
      <w:r w:rsidRPr="009D3317">
        <w:t>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BodyText"/>
            </w:pPr>
            <w:r w:rsidRPr="009D3317">
              <w:t xml:space="preserve">This unit describes the application of the required skills and knowledge to choose resources to complete a variety of tasks under direct supervision in an automotive manufacturing environment. It includes selecting and using tools </w:t>
            </w:r>
            <w:r w:rsidRPr="009D3317">
              <w:t>and equipment and reporting faults to the appropriate person.</w:t>
            </w:r>
          </w:p>
          <w:p w:rsidR="00000000" w:rsidRPr="009D3317" w:rsidP="009D3317">
            <w:pPr>
              <w:pStyle w:val="BodyText"/>
            </w:pPr>
            <w:r w:rsidRPr="009D3317">
              <w:t>No licensing, legislative, regulatory or certification requirements apply to this unit at the time of publication.</w:t>
            </w:r>
          </w:p>
        </w:tc>
      </w:tr>
    </w:tbl>
    <w:p w:rsidR="00000000" w:rsidRPr="009D3317" w:rsidP="009D3317">
      <w:pPr>
        <w:pStyle w:val="BodyText"/>
      </w:pPr>
    </w:p>
    <w:p w:rsidR="00000000" w:rsidRPr="009D3317" w:rsidP="009D3317">
      <w:pPr>
        <w:pStyle w:val="AllowPageBreak"/>
      </w:pPr>
    </w:p>
    <w:p w:rsidR="00000000" w:rsidRPr="009D3317" w:rsidP="009D3317">
      <w:pPr>
        <w:pStyle w:val="Heading1"/>
      </w:pPr>
      <w:bookmarkStart w:id="3" w:name="O_430382"/>
      <w:bookmarkEnd w:id="3"/>
      <w:r w:rsidRPr="009D3317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BodyText"/>
            </w:pPr>
            <w:r w:rsidRPr="009D3317">
              <w:t>The unit applies to the automotive and related component manufacturing environment and involves application of skills and knowledge at a high school level. They are to be used within the scope of the person's job and authority.</w:t>
            </w:r>
          </w:p>
        </w:tc>
      </w:tr>
    </w:tbl>
    <w:p w:rsidR="00000000" w:rsidRPr="009D3317" w:rsidP="009D3317">
      <w:pPr>
        <w:pStyle w:val="BodyText"/>
      </w:pPr>
    </w:p>
    <w:p w:rsidR="00000000" w:rsidRPr="009D3317" w:rsidP="009D3317">
      <w:pPr>
        <w:pStyle w:val="AllowPageBreak"/>
      </w:pPr>
    </w:p>
    <w:p w:rsidR="00000000" w:rsidRPr="009D3317" w:rsidP="009D3317">
      <w:pPr>
        <w:pStyle w:val="Heading1"/>
      </w:pPr>
      <w:bookmarkStart w:id="4" w:name="O_430390"/>
      <w:bookmarkEnd w:id="4"/>
      <w:r w:rsidRPr="009D3317">
        <w:t>Licensing</w:t>
      </w:r>
      <w:r w:rsidRPr="009D3317">
        <w:t>/Regulatory Information</w:t>
      </w:r>
    </w:p>
    <w:p w:rsidR="00000000" w:rsidRPr="009D3317" w:rsidP="009D3317">
      <w:pPr>
        <w:pStyle w:val="BodyText"/>
      </w:pPr>
      <w:r w:rsidRPr="009D3317">
        <w:t>Not applicable.</w:t>
      </w:r>
    </w:p>
    <w:p w:rsidR="00000000" w:rsidRPr="009D3317" w:rsidP="009D3317">
      <w:pPr>
        <w:pStyle w:val="AllowPageBreak"/>
      </w:pPr>
    </w:p>
    <w:p w:rsidR="00000000" w:rsidRPr="009D3317" w:rsidP="009D3317">
      <w:pPr>
        <w:pStyle w:val="Heading1"/>
      </w:pPr>
      <w:bookmarkStart w:id="5" w:name="O_430391"/>
      <w:bookmarkEnd w:id="5"/>
      <w:r w:rsidRPr="009D3317">
        <w:t>Pre-Requisites</w:t>
      </w:r>
    </w:p>
    <w:p w:rsidR="00000000" w:rsidRPr="009D3317" w:rsidP="009D3317">
      <w:pPr>
        <w:pStyle w:val="BodyText"/>
      </w:pPr>
      <w:r w:rsidRPr="009D3317">
        <w:t>Not applicable.</w:t>
      </w:r>
    </w:p>
    <w:p w:rsidR="00000000" w:rsidRPr="009D3317" w:rsidP="009D3317">
      <w:pPr>
        <w:pStyle w:val="AllowPageBreak"/>
      </w:pPr>
    </w:p>
    <w:p w:rsidR="00000000" w:rsidRPr="009D3317" w:rsidP="009D3317">
      <w:pPr>
        <w:pStyle w:val="Heading1"/>
      </w:pPr>
      <w:bookmarkStart w:id="6" w:name="O_430387"/>
      <w:bookmarkEnd w:id="6"/>
      <w:r w:rsidRPr="009D3317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BodyText"/>
            </w:pPr>
            <w:r w:rsidRPr="009D3317">
              <w:t>This unit contains Employability Skills.</w:t>
            </w:r>
          </w:p>
        </w:tc>
      </w:tr>
    </w:tbl>
    <w:p w:rsidR="00000000" w:rsidRPr="009D3317" w:rsidP="009D3317">
      <w:pPr>
        <w:pStyle w:val="BodyText"/>
      </w:pPr>
    </w:p>
    <w:p w:rsidR="00000000" w:rsidRPr="009D3317" w:rsidP="009D3317">
      <w:pPr>
        <w:pStyle w:val="AllowPageBreak"/>
      </w:pPr>
    </w:p>
    <w:p w:rsidR="00000000" w:rsidRPr="009D3317" w:rsidP="009D3317">
      <w:pPr>
        <w:pStyle w:val="Heading1"/>
      </w:pPr>
      <w:bookmarkStart w:id="7" w:name="O_430386"/>
      <w:bookmarkEnd w:id="7"/>
      <w:r w:rsidRPr="009D3317">
        <w:t>Elements and Performance Criteria Pre</w:t>
      </w:r>
      <w:r w:rsidRPr="009D3317">
        <w:t>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BodyText"/>
            </w:pPr>
            <w:r w:rsidRPr="009D3317">
              <w:t xml:space="preserve">Performance criteria describe the required performance needed to demonstrate achievement of the element. Where bold italicised text is used, further information is detailed in the </w:t>
            </w:r>
            <w:r w:rsidRPr="009D3317">
              <w:t>required skills and knowledge and/or the range statement. Assessment of performance is to be consistent with the evidence guide.</w:t>
            </w:r>
          </w:p>
        </w:tc>
      </w:tr>
    </w:tbl>
    <w:p w:rsidR="00000000" w:rsidRPr="009D3317" w:rsidP="009D3317">
      <w:pPr>
        <w:pStyle w:val="BodyText"/>
      </w:pPr>
    </w:p>
    <w:p w:rsidR="00000000" w:rsidRPr="009D3317" w:rsidP="009D3317">
      <w:pPr>
        <w:pStyle w:val="AllowPageBreak"/>
      </w:pPr>
    </w:p>
    <w:p w:rsidR="00000000" w:rsidRPr="009D3317" w:rsidP="009D3317">
      <w:pPr>
        <w:pStyle w:val="Heading1"/>
      </w:pPr>
      <w:bookmarkStart w:id="8" w:name="O_430385"/>
      <w:bookmarkEnd w:id="8"/>
      <w:r w:rsidRPr="009D331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BodyText"/>
            </w:pPr>
            <w:r w:rsidRPr="009D3317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SpecialBold"/>
              </w:rPr>
              <w:t>PERFORMANCE CRITERIA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List"/>
              <w:rPr>
                <w:lang w:val="en-NZ"/>
              </w:rPr>
            </w:pPr>
            <w:r w:rsidRPr="009D3317">
              <w:t>1.</w:t>
            </w:r>
            <w:r w:rsidRPr="009D3317">
              <w:tab/>
              <w:t>Select equipment/tools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List2"/>
            </w:pPr>
            <w:r w:rsidRPr="009D3317">
              <w:t>1.1.</w:t>
            </w:r>
            <w:r w:rsidRPr="009D3317">
              <w:tab/>
              <w:t xml:space="preserve">Applicable </w:t>
            </w:r>
            <w:r w:rsidRPr="009D3317">
              <w:rPr>
                <w:rStyle w:val="BoldandItalics"/>
              </w:rPr>
              <w:t>legislative</w:t>
            </w:r>
            <w:r w:rsidRPr="009D3317">
              <w:t xml:space="preserve">, </w:t>
            </w:r>
            <w:r w:rsidRPr="009D3317">
              <w:rPr>
                <w:rStyle w:val="BoldandItalics"/>
              </w:rPr>
              <w:t>OHS</w:t>
            </w:r>
            <w:r w:rsidRPr="009D3317">
              <w:t xml:space="preserve">, and </w:t>
            </w:r>
            <w:r w:rsidRPr="009D3317">
              <w:rPr>
                <w:rStyle w:val="BoldandItalics"/>
              </w:rPr>
              <w:t>organisational</w:t>
            </w:r>
            <w:r w:rsidRPr="009D3317">
              <w:t xml:space="preserve"> requirements relevant to the use of </w:t>
            </w:r>
            <w:r w:rsidRPr="009D3317">
              <w:rPr>
                <w:rStyle w:val="BoldandItalics"/>
              </w:rPr>
              <w:t>tools and equipment</w:t>
            </w:r>
            <w:r w:rsidRPr="009D3317">
              <w:t xml:space="preserve">  are verified and complied with </w:t>
            </w:r>
          </w:p>
          <w:p w:rsidR="00000000" w:rsidRPr="009D3317" w:rsidP="009D3317">
            <w:pPr>
              <w:pStyle w:val="List2"/>
            </w:pPr>
            <w:r w:rsidRPr="009D3317">
              <w:t>1.2.</w:t>
            </w:r>
            <w:r w:rsidRPr="009D3317">
              <w:tab/>
            </w:r>
            <w:r w:rsidRPr="009D3317">
              <w:rPr>
                <w:rStyle w:val="BoldandItalics"/>
              </w:rPr>
              <w:t>Instructions</w:t>
            </w:r>
            <w:r w:rsidRPr="009D3317">
              <w:t xml:space="preserve"> and work to be performed are clarified</w:t>
            </w:r>
          </w:p>
          <w:p w:rsidR="00000000" w:rsidRPr="009D3317" w:rsidP="009D3317">
            <w:pPr>
              <w:pStyle w:val="List2"/>
            </w:pPr>
            <w:r w:rsidRPr="009D3317">
              <w:t>1.3.</w:t>
            </w:r>
            <w:r w:rsidRPr="009D3317">
              <w:tab/>
              <w:t xml:space="preserve">Tools, equipment or </w:t>
            </w:r>
            <w:r w:rsidRPr="009D3317">
              <w:rPr>
                <w:rStyle w:val="BoldandItalics"/>
              </w:rPr>
              <w:t xml:space="preserve">resources </w:t>
            </w:r>
            <w:r w:rsidRPr="009D3317">
              <w:t xml:space="preserve">required to complete the task are identified </w:t>
            </w:r>
          </w:p>
          <w:p w:rsidR="00000000" w:rsidP="009D3317">
            <w:pPr>
              <w:pStyle w:val="List2"/>
              <w:rPr>
                <w:lang w:val="en-NZ"/>
              </w:rPr>
            </w:pPr>
            <w:r w:rsidRPr="009D3317">
              <w:t>1.4.</w:t>
            </w:r>
            <w:r w:rsidRPr="009D3317">
              <w:tab/>
              <w:t>Tools, equipment and resources required to complete the task are correctly estimated and obtained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List"/>
              <w:rPr>
                <w:lang w:val="en-NZ"/>
              </w:rPr>
            </w:pPr>
            <w:r w:rsidRPr="009D3317">
              <w:t>2.</w:t>
            </w:r>
            <w:r w:rsidRPr="009D3317">
              <w:tab/>
              <w:t>Use tools and operate equipment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List2"/>
            </w:pPr>
            <w:r w:rsidRPr="009D3317">
              <w:t>2.1.</w:t>
            </w:r>
            <w:r w:rsidRPr="009D3317">
              <w:tab/>
              <w:t>Tools are used under direct supervision and in accordance with wor</w:t>
            </w:r>
            <w:r w:rsidRPr="009D3317">
              <w:t xml:space="preserve">kplace procedures and OHS requirements </w:t>
            </w:r>
          </w:p>
          <w:p w:rsidR="00000000" w:rsidRPr="009D3317" w:rsidP="009D3317">
            <w:pPr>
              <w:pStyle w:val="List2"/>
            </w:pPr>
            <w:r w:rsidRPr="009D3317">
              <w:t>2.2.</w:t>
            </w:r>
            <w:r w:rsidRPr="009D3317">
              <w:tab/>
              <w:t xml:space="preserve">Equipment is operated in accordance with manufacturers' instructions and under direct instruction </w:t>
            </w:r>
          </w:p>
          <w:p w:rsidR="00000000" w:rsidP="009D3317">
            <w:pPr>
              <w:pStyle w:val="List2"/>
              <w:rPr>
                <w:lang w:val="en-NZ"/>
              </w:rPr>
            </w:pPr>
            <w:r w:rsidRPr="009D3317">
              <w:t>2.3.</w:t>
            </w:r>
            <w:r w:rsidRPr="009D3317">
              <w:tab/>
              <w:t xml:space="preserve">All faults with tools and equipment are identified and reported to </w:t>
            </w:r>
            <w:r w:rsidRPr="009D3317">
              <w:rPr>
                <w:rStyle w:val="BoldandItalics"/>
              </w:rPr>
              <w:t>appropriate personnel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List"/>
              <w:rPr>
                <w:lang w:val="en-NZ"/>
              </w:rPr>
            </w:pPr>
            <w:r w:rsidRPr="009D3317">
              <w:t>3.</w:t>
            </w:r>
            <w:r w:rsidRPr="009D3317">
              <w:tab/>
              <w:t>Maintain equip</w:t>
            </w:r>
            <w:r w:rsidRPr="009D3317">
              <w:t>ment/resources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List2"/>
            </w:pPr>
            <w:r w:rsidRPr="009D3317">
              <w:t>3.1.</w:t>
            </w:r>
            <w:r w:rsidRPr="009D3317">
              <w:tab/>
              <w:t xml:space="preserve">Equipment/resources to support completion of tasks are maintained under direct instruction  </w:t>
            </w:r>
          </w:p>
          <w:p w:rsidR="00000000" w:rsidRPr="009D3317" w:rsidP="009D3317">
            <w:pPr>
              <w:pStyle w:val="List2"/>
            </w:pPr>
            <w:r w:rsidRPr="009D3317">
              <w:t>3.2.</w:t>
            </w:r>
            <w:r w:rsidRPr="009D3317">
              <w:tab/>
            </w:r>
            <w:r w:rsidRPr="009D3317">
              <w:rPr>
                <w:rStyle w:val="BoldandItalics"/>
              </w:rPr>
              <w:t>Records</w:t>
            </w:r>
            <w:r w:rsidRPr="009D3317">
              <w:t xml:space="preserve"> concerning equipment/resources are maintained under direct instruction </w:t>
            </w:r>
          </w:p>
          <w:p w:rsidR="00000000" w:rsidRPr="009D3317" w:rsidP="009D3317">
            <w:pPr>
              <w:pStyle w:val="List2"/>
            </w:pPr>
            <w:r w:rsidRPr="009D3317">
              <w:t>3.3.</w:t>
            </w:r>
            <w:r w:rsidRPr="009D3317">
              <w:tab/>
              <w:t>Equipment and resources are stored under direct instr</w:t>
            </w:r>
            <w:r w:rsidRPr="009D3317">
              <w:t xml:space="preserve">uction </w:t>
            </w:r>
          </w:p>
        </w:tc>
      </w:tr>
    </w:tbl>
    <w:p w:rsidR="00000000" w:rsidRPr="009D3317" w:rsidP="009D3317">
      <w:pPr>
        <w:pStyle w:val="BodyText"/>
      </w:pPr>
    </w:p>
    <w:p w:rsidR="00000000" w:rsidRPr="009D3317" w:rsidP="009D3317">
      <w:pPr>
        <w:pStyle w:val="AllowPageBreak"/>
      </w:pPr>
    </w:p>
    <w:p w:rsidR="00000000" w:rsidRPr="009D3317" w:rsidP="009D3317">
      <w:pPr>
        <w:pStyle w:val="Heading1"/>
      </w:pPr>
      <w:bookmarkStart w:id="9" w:name="O_430393"/>
      <w:bookmarkEnd w:id="9"/>
      <w:r w:rsidRPr="009D3317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SpecialBold"/>
              </w:rPr>
              <w:t>REQUIRED SKILLS AND KNOWLEDGE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t>This describes the essential skills and knowledge and their level, required for this unit.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SpecialBold"/>
              </w:rPr>
              <w:t>Required skills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ListBullet"/>
            </w:pPr>
            <w:r w:rsidRPr="009D3317">
              <w:t xml:space="preserve">speak clearly and directly in order to clarify instructions and report to appropriate personnel  </w:t>
            </w:r>
          </w:p>
          <w:p w:rsidR="00000000" w:rsidRPr="009D3317" w:rsidP="009D3317">
            <w:pPr>
              <w:pStyle w:val="ListBullet"/>
            </w:pPr>
            <w:r w:rsidRPr="009D3317">
              <w:t xml:space="preserve">apply teamwork to a range of situations </w:t>
            </w:r>
          </w:p>
          <w:p w:rsidR="00000000" w:rsidRPr="009D3317" w:rsidP="009D3317">
            <w:pPr>
              <w:pStyle w:val="ListBullet"/>
            </w:pPr>
            <w:r w:rsidRPr="009D3317">
              <w:t>solve problems particularly in teams in order to perform work safely and on time</w:t>
            </w:r>
          </w:p>
          <w:p w:rsidR="00000000" w:rsidRPr="009D3317" w:rsidP="009D3317">
            <w:pPr>
              <w:pStyle w:val="ListBullet"/>
            </w:pPr>
            <w:r w:rsidRPr="009D3317">
              <w:t>show initiative in adapting to changing work conditions or contexts particularly when working across a variety of work areas</w:t>
            </w:r>
          </w:p>
          <w:p w:rsidR="00000000" w:rsidRPr="009D3317" w:rsidP="009D3317">
            <w:pPr>
              <w:pStyle w:val="ListBullet"/>
            </w:pPr>
            <w:r w:rsidRPr="009D3317">
              <w:t>access, interpret and apply information on relevant organisation policies, procedures and instructions, particularly to selecting a</w:t>
            </w:r>
            <w:r w:rsidRPr="009D3317">
              <w:t>nd using tools</w:t>
            </w:r>
          </w:p>
          <w:p w:rsidR="00000000" w:rsidRPr="009D3317" w:rsidP="009D3317">
            <w:pPr>
              <w:pStyle w:val="ListBullet"/>
            </w:pPr>
            <w:r w:rsidRPr="009D3317">
              <w:t xml:space="preserve">manage time when planning, preparing and organising work priorities </w:t>
            </w:r>
          </w:p>
          <w:p w:rsidR="00000000" w:rsidP="009D3317">
            <w:pPr>
              <w:pStyle w:val="ListBullet"/>
              <w:rPr>
                <w:lang w:val="en-NZ"/>
              </w:rPr>
            </w:pPr>
            <w:r w:rsidRPr="009D3317">
              <w:t>take responsibility for organising own work priorities.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SpecialBold"/>
              </w:rPr>
              <w:t>Required knowledge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ListBullet"/>
            </w:pPr>
            <w:r w:rsidRPr="009D3317">
              <w:t>relevant Occupational Health and Safety and Environmental regulations and organisation policie</w:t>
            </w:r>
            <w:r w:rsidRPr="009D3317">
              <w:t>s and procedures needed to carry out work in a manner which ensures the safety of people, equipment and the environment. The specific regulations will vary according to the area of operation</w:t>
            </w:r>
          </w:p>
          <w:p w:rsidR="00000000" w:rsidRPr="009D3317" w:rsidP="009D3317">
            <w:pPr>
              <w:pStyle w:val="ListBullet"/>
            </w:pPr>
            <w:r w:rsidRPr="009D3317">
              <w:t>common automotive manufacturing workplace hazards</w:t>
            </w:r>
          </w:p>
          <w:p w:rsidR="00000000" w:rsidRPr="009D3317" w:rsidP="009D3317">
            <w:pPr>
              <w:pStyle w:val="ListBullet"/>
            </w:pPr>
            <w:r w:rsidRPr="009D3317">
              <w:t>types, characte</w:t>
            </w:r>
            <w:r w:rsidRPr="009D3317">
              <w:t>ristics, uses and limitations of personal protective equipment</w:t>
            </w:r>
          </w:p>
          <w:p w:rsidR="00000000" w:rsidRPr="009D3317" w:rsidP="009D3317">
            <w:pPr>
              <w:pStyle w:val="ListBullet"/>
            </w:pPr>
            <w:r w:rsidRPr="009D3317">
              <w:t>safe lifting theory</w:t>
            </w:r>
          </w:p>
          <w:p w:rsidR="00000000" w:rsidRPr="009D3317" w:rsidP="009D3317">
            <w:pPr>
              <w:pStyle w:val="ListBullet"/>
            </w:pPr>
            <w:r w:rsidRPr="009D3317">
              <w:t>organisation emergency procedures</w:t>
            </w:r>
          </w:p>
          <w:p w:rsidR="00000000" w:rsidRPr="009D3317" w:rsidP="009D3317">
            <w:pPr>
              <w:pStyle w:val="ListBullet"/>
            </w:pPr>
            <w:r w:rsidRPr="009D3317">
              <w:t>correct handling and storage of equipment and tools to comply with OHS and environmental requirements</w:t>
            </w:r>
          </w:p>
          <w:p w:rsidR="00000000" w:rsidRPr="009D3317" w:rsidP="009D3317">
            <w:pPr>
              <w:pStyle w:val="ListBullet"/>
            </w:pPr>
            <w:r w:rsidRPr="009D3317">
              <w:t>environmental protection requirements.</w:t>
            </w:r>
          </w:p>
        </w:tc>
      </w:tr>
    </w:tbl>
    <w:p w:rsidR="00000000" w:rsidRPr="009D3317" w:rsidP="009D3317">
      <w:pPr>
        <w:pStyle w:val="BodyText"/>
      </w:pPr>
    </w:p>
    <w:p w:rsidR="00000000" w:rsidRPr="009D3317" w:rsidP="009D3317">
      <w:pPr>
        <w:pStyle w:val="AllowPageBreak"/>
      </w:pPr>
    </w:p>
    <w:p w:rsidR="00000000" w:rsidRPr="009D3317" w:rsidP="009D3317">
      <w:pPr>
        <w:pStyle w:val="Heading1"/>
      </w:pPr>
      <w:bookmarkStart w:id="10" w:name="O_430388"/>
      <w:bookmarkEnd w:id="10"/>
      <w:r w:rsidRPr="009D3317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SpecialBold"/>
              </w:rPr>
              <w:t>EVIDENCE GUIDE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t xml:space="preserve">The Evidence Guide provides advice on assessment and must be read in conjunction with the Performance Criteria, Required Skills and Knowledge, </w:t>
            </w:r>
            <w:r w:rsidRPr="009D3317">
              <w:t>the Range Statement and the Assessment Guidelines for this Training Package.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BodyText"/>
            </w:pPr>
            <w:r w:rsidRPr="009D3317">
              <w:t>Evidence of the following is essential:</w:t>
            </w:r>
          </w:p>
          <w:p w:rsidR="00000000" w:rsidRPr="009D3317" w:rsidP="009D3317">
            <w:pPr>
              <w:pStyle w:val="ListBullet"/>
            </w:pPr>
            <w:r w:rsidRPr="009D3317">
              <w:t>comply with legisl</w:t>
            </w:r>
            <w:r w:rsidRPr="009D3317">
              <w:t>ation, regulations, standards, codes of practice and established safe practices and procedures for OHS</w:t>
            </w:r>
          </w:p>
          <w:p w:rsidR="00000000" w:rsidRPr="009D3317" w:rsidP="009D3317">
            <w:pPr>
              <w:pStyle w:val="ListBullet"/>
            </w:pPr>
            <w:r w:rsidRPr="009D3317">
              <w:t>provide evidence of listening carefully and following instructions on how to select and operate equipment</w:t>
            </w:r>
          </w:p>
          <w:p w:rsidR="00000000" w:rsidRPr="009D3317" w:rsidP="009D3317">
            <w:pPr>
              <w:pStyle w:val="ListBullet"/>
            </w:pPr>
            <w:r w:rsidRPr="009D3317">
              <w:t>apply safe handling requirements for equipment, tools, products and materials, including use of personal protective equipment</w:t>
            </w:r>
          </w:p>
          <w:p w:rsidR="00000000" w:rsidRPr="009D3317" w:rsidP="009D3317">
            <w:pPr>
              <w:pStyle w:val="ListBullet"/>
            </w:pPr>
            <w:r w:rsidRPr="009D3317">
              <w:t>undertake routine maintenance while following instructions in accordance with operating manual</w:t>
            </w:r>
          </w:p>
          <w:p w:rsidR="00000000" w:rsidRPr="009D3317" w:rsidP="009D3317">
            <w:pPr>
              <w:pStyle w:val="ListBullet"/>
            </w:pPr>
            <w:r w:rsidRPr="009D3317">
              <w:t>communicates faults and/or risks to</w:t>
            </w:r>
            <w:r w:rsidRPr="009D3317">
              <w:t xml:space="preserve"> appropriate people</w:t>
            </w:r>
          </w:p>
          <w:p w:rsidR="00000000" w:rsidRPr="009D3317" w:rsidP="009D3317">
            <w:pPr>
              <w:pStyle w:val="ListBullet"/>
            </w:pPr>
            <w:r w:rsidRPr="009D3317">
              <w:t>follow work instructions, operating procedures and inspection practices to:</w:t>
            </w:r>
          </w:p>
          <w:p w:rsidR="00000000" w:rsidRPr="009D3317" w:rsidP="009D3317">
            <w:pPr>
              <w:pStyle w:val="ListBullet2"/>
            </w:pPr>
            <w:r w:rsidRPr="009D3317">
              <w:t>prevent damage to goods, equipment and products</w:t>
            </w:r>
          </w:p>
          <w:p w:rsidR="00000000" w:rsidRPr="009D3317" w:rsidP="009D3317">
            <w:pPr>
              <w:pStyle w:val="ListBullet2"/>
            </w:pPr>
            <w:r w:rsidRPr="009D3317">
              <w:t>maintain required production output and product quality</w:t>
            </w:r>
          </w:p>
          <w:p w:rsidR="00000000" w:rsidRPr="009D3317" w:rsidP="009D3317">
            <w:pPr>
              <w:pStyle w:val="ListBullet2"/>
            </w:pPr>
            <w:r w:rsidRPr="009D3317">
              <w:t>minimise the risk of injury to self and others.</w:t>
            </w:r>
          </w:p>
          <w:p w:rsidR="00000000" w:rsidRPr="009D3317" w:rsidP="009D3317">
            <w:pPr>
              <w:pStyle w:val="ListBullet"/>
            </w:pPr>
            <w:r w:rsidRPr="009D3317">
              <w:t>work e</w:t>
            </w:r>
            <w:r w:rsidRPr="009D3317">
              <w:t>ffectively with others</w:t>
            </w:r>
          </w:p>
          <w:p w:rsidR="00000000" w:rsidP="009D3317">
            <w:pPr>
              <w:pStyle w:val="ListBullet"/>
              <w:rPr>
                <w:lang w:val="en-NZ"/>
              </w:rPr>
            </w:pPr>
            <w:r w:rsidRPr="009D3317">
              <w:t>modify activities to cater for variations in workplace context and environment.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ListBullet"/>
            </w:pPr>
            <w:r w:rsidRPr="009D3317">
              <w:t xml:space="preserve">assessment of the competency should take place in a safe working environment in </w:t>
            </w:r>
            <w:r w:rsidRPr="009D3317">
              <w:t>a passenger motor vehicle manufacturing plant or simulated environment using tools/equipment/machinery required for the production process without undue disruption to the production process</w:t>
            </w:r>
          </w:p>
          <w:p w:rsidR="00000000" w:rsidP="009D3317">
            <w:pPr>
              <w:pStyle w:val="ListBullet"/>
              <w:rPr>
                <w:lang w:val="en-NZ"/>
              </w:rPr>
            </w:pPr>
            <w:r w:rsidRPr="009D3317">
              <w:t>assessment is to occur under standard and authorised work practice</w:t>
            </w:r>
            <w:r w:rsidRPr="009D3317">
              <w:t>s, safety requirements and environmental constraints.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BodyText"/>
            </w:pPr>
            <w:r w:rsidRPr="009D3317">
              <w:t>A range of assessment methods should be used to assess practical skills and knowledge. The following examples are appropriate for this unit:</w:t>
            </w:r>
          </w:p>
          <w:p w:rsidR="00000000" w:rsidRPr="009D3317" w:rsidP="009D3317">
            <w:pPr>
              <w:pStyle w:val="ListBullet"/>
            </w:pPr>
            <w:r w:rsidRPr="009D3317">
              <w:t>assessment methods must confirm consis</w:t>
            </w:r>
            <w:r w:rsidRPr="009D3317">
              <w:t>tency and accuracy of performance (over time and in a range of workplace relevant contexts) together with application of underpinning knowledge</w:t>
            </w:r>
          </w:p>
          <w:p w:rsidR="00000000" w:rsidRPr="009D3317" w:rsidP="009D3317">
            <w:pPr>
              <w:pStyle w:val="ListBullet"/>
            </w:pPr>
            <w:r w:rsidRPr="009D3317">
              <w:t>assessment methods must be by direct observation of tasks and include questioning on underpinning knowledge to e</w:t>
            </w:r>
            <w:r w:rsidRPr="009D3317">
              <w:t>nsure its correct interpretation and application</w:t>
            </w:r>
          </w:p>
          <w:p w:rsidR="00000000" w:rsidRPr="009D3317" w:rsidP="009D3317">
            <w:pPr>
              <w:pStyle w:val="ListBullet"/>
            </w:pPr>
            <w:r w:rsidRPr="009D3317">
              <w:t>assessment may be applied under project related conditions (real or simulated) and require evidence of process</w:t>
            </w:r>
          </w:p>
          <w:p w:rsidR="00000000" w:rsidRPr="009D3317" w:rsidP="009D3317">
            <w:pPr>
              <w:pStyle w:val="ListBullet"/>
            </w:pPr>
            <w:r w:rsidRPr="009D3317">
              <w:t xml:space="preserve">assessment must confirm a reasonable inference that competency is able not only to be satisfied </w:t>
            </w:r>
            <w:r w:rsidRPr="009D3317">
              <w:t>under the particular circumstance, but is able to be transferred to other circumstances.</w:t>
            </w:r>
          </w:p>
        </w:tc>
      </w:tr>
    </w:tbl>
    <w:p w:rsidR="00000000" w:rsidRPr="009D3317" w:rsidP="009D3317">
      <w:pPr>
        <w:pStyle w:val="BodyText"/>
      </w:pPr>
    </w:p>
    <w:p w:rsidR="00000000" w:rsidRPr="009D3317" w:rsidP="009D3317">
      <w:pPr>
        <w:pStyle w:val="AllowPageBreak"/>
      </w:pPr>
    </w:p>
    <w:p w:rsidR="00000000" w:rsidRPr="009D3317" w:rsidP="009D3317">
      <w:pPr>
        <w:pStyle w:val="Heading1"/>
      </w:pPr>
      <w:bookmarkStart w:id="11" w:name="O_430392"/>
      <w:bookmarkEnd w:id="11"/>
      <w:r w:rsidRPr="009D3317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SpecialBold"/>
              </w:rPr>
              <w:t>RANGE STATEMENT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9D3317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BoldandItalics"/>
              </w:rPr>
              <w:t>Legislative requirements</w:t>
            </w:r>
            <w:r w:rsidRPr="009D33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BodyText"/>
            </w:pPr>
            <w:r w:rsidRPr="009D3317">
              <w:t>Applicable legislation, regulations</w:t>
            </w:r>
            <w:r w:rsidRPr="009D3317">
              <w:t xml:space="preserve"> and codes of practice, including those related to: </w:t>
            </w:r>
          </w:p>
          <w:p w:rsidR="00000000" w:rsidRPr="009D3317" w:rsidP="009D3317">
            <w:pPr>
              <w:pStyle w:val="ListBullet"/>
            </w:pPr>
            <w:r w:rsidRPr="009D3317">
              <w:t xml:space="preserve">anti-discrimination </w:t>
            </w:r>
          </w:p>
          <w:p w:rsidR="00000000" w:rsidRPr="009D3317" w:rsidP="009D3317">
            <w:pPr>
              <w:pStyle w:val="ListBullet"/>
            </w:pPr>
            <w:r w:rsidRPr="009D3317">
              <w:t xml:space="preserve">award and enterprise agreements </w:t>
            </w:r>
          </w:p>
          <w:p w:rsidR="00000000" w:rsidRPr="009D3317" w:rsidP="009D3317">
            <w:pPr>
              <w:pStyle w:val="ListBullet"/>
            </w:pPr>
            <w:r w:rsidRPr="009D3317">
              <w:t xml:space="preserve">confidentiality and privacy </w:t>
            </w:r>
          </w:p>
          <w:p w:rsidR="00000000" w:rsidRPr="009D3317" w:rsidP="009D3317">
            <w:pPr>
              <w:pStyle w:val="ListBullet"/>
            </w:pPr>
            <w:r w:rsidRPr="009D3317">
              <w:t>duty of care</w:t>
            </w:r>
          </w:p>
          <w:p w:rsidR="00000000" w:rsidRPr="009D3317" w:rsidP="009D3317">
            <w:pPr>
              <w:pStyle w:val="ListBullet"/>
            </w:pPr>
            <w:r w:rsidRPr="009D3317">
              <w:t xml:space="preserve">employee relations </w:t>
            </w:r>
          </w:p>
          <w:p w:rsidR="00000000" w:rsidRPr="009D3317" w:rsidP="009D3317">
            <w:pPr>
              <w:pStyle w:val="ListBullet"/>
            </w:pPr>
            <w:r w:rsidRPr="009D3317">
              <w:t xml:space="preserve">environment protection  </w:t>
            </w:r>
          </w:p>
          <w:p w:rsidR="00000000" w:rsidRPr="009D3317" w:rsidP="009D3317">
            <w:pPr>
              <w:pStyle w:val="ListBullet"/>
            </w:pPr>
            <w:r w:rsidRPr="009D3317">
              <w:t xml:space="preserve">equal opportunity </w:t>
            </w:r>
          </w:p>
          <w:p w:rsidR="00000000" w:rsidRPr="009D3317" w:rsidP="009D3317">
            <w:pPr>
              <w:pStyle w:val="ListBullet"/>
            </w:pPr>
            <w:r w:rsidRPr="009D3317">
              <w:t xml:space="preserve">industrial relations </w:t>
            </w:r>
          </w:p>
          <w:p w:rsidR="00000000" w:rsidP="009D3317">
            <w:pPr>
              <w:pStyle w:val="ListBullet"/>
              <w:rPr>
                <w:lang w:val="en-NZ"/>
              </w:rPr>
            </w:pPr>
            <w:r w:rsidRPr="009D3317">
              <w:t>relevant industry codes of practice.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BoldandItalics"/>
              </w:rPr>
              <w:t>OHS requirements</w:t>
            </w:r>
            <w:r w:rsidRPr="009D33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t>Legislation and regulations, organisational safety policies and procedures and may include: the use of personal protective equipment and clothing, rescue services, fire fighting organisati</w:t>
            </w:r>
            <w:r w:rsidRPr="009D3317">
              <w:t>on and equipment, first aid equipment, hazard and risk control and elimination, systems covering the use of hazardous materials and substances and manual handling procedures including lifting and carrying.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BoldandItalics"/>
              </w:rPr>
              <w:t>Organisational requirements</w:t>
            </w:r>
            <w:r w:rsidRPr="009D33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ListBullet"/>
            </w:pPr>
            <w:r w:rsidRPr="009D3317">
              <w:t xml:space="preserve">access </w:t>
            </w:r>
            <w:r w:rsidRPr="009D3317">
              <w:t>and equity principles and practices</w:t>
            </w:r>
          </w:p>
          <w:p w:rsidR="00000000" w:rsidRPr="009D3317" w:rsidP="009D3317">
            <w:pPr>
              <w:pStyle w:val="ListBullet"/>
            </w:pPr>
            <w:r w:rsidRPr="009D3317">
              <w:t>environmental management (waste disposal, recycling and re-use guidelines)</w:t>
            </w:r>
          </w:p>
          <w:p w:rsidR="00000000" w:rsidRPr="009D3317" w:rsidP="009D3317">
            <w:pPr>
              <w:pStyle w:val="ListBullet"/>
            </w:pPr>
            <w:r w:rsidRPr="009D3317">
              <w:t>emergency and evacuation procedures</w:t>
            </w:r>
          </w:p>
          <w:p w:rsidR="00000000" w:rsidRPr="009D3317" w:rsidP="009D3317">
            <w:pPr>
              <w:pStyle w:val="ListBullet"/>
            </w:pPr>
            <w:r w:rsidRPr="009D3317">
              <w:t>equipment use procedures</w:t>
            </w:r>
          </w:p>
          <w:p w:rsidR="00000000" w:rsidRPr="009D3317" w:rsidP="009D3317">
            <w:pPr>
              <w:pStyle w:val="ListBullet"/>
            </w:pPr>
            <w:r w:rsidRPr="009D3317">
              <w:t>ethical standards</w:t>
            </w:r>
          </w:p>
          <w:p w:rsidR="00000000" w:rsidRPr="009D3317" w:rsidP="009D3317">
            <w:pPr>
              <w:pStyle w:val="ListBullet"/>
            </w:pPr>
            <w:r w:rsidRPr="009D3317">
              <w:t>legal obligations</w:t>
            </w:r>
          </w:p>
          <w:p w:rsidR="00000000" w:rsidRPr="009D3317" w:rsidP="009D3317">
            <w:pPr>
              <w:pStyle w:val="ListBullet"/>
            </w:pPr>
            <w:r w:rsidRPr="009D3317">
              <w:t>maintenance and storage procedures</w:t>
            </w:r>
          </w:p>
          <w:p w:rsidR="00000000" w:rsidRPr="009D3317" w:rsidP="009D3317">
            <w:pPr>
              <w:pStyle w:val="ListBullet"/>
            </w:pPr>
            <w:r w:rsidRPr="009D3317">
              <w:t>OHS requirements</w:t>
            </w:r>
          </w:p>
          <w:p w:rsidR="00000000" w:rsidRPr="009D3317" w:rsidP="009D3317">
            <w:pPr>
              <w:pStyle w:val="ListBullet"/>
            </w:pPr>
            <w:r w:rsidRPr="009D3317">
              <w:t>organisational and site guidelines</w:t>
            </w:r>
          </w:p>
          <w:p w:rsidR="00000000" w:rsidRPr="009D3317" w:rsidP="009D3317">
            <w:pPr>
              <w:pStyle w:val="ListBullet"/>
            </w:pPr>
            <w:r w:rsidRPr="009D3317">
              <w:t>policies and procedures relating to own role and responsibility</w:t>
            </w:r>
          </w:p>
          <w:p w:rsidR="00000000" w:rsidRPr="009D3317" w:rsidP="009D3317">
            <w:pPr>
              <w:pStyle w:val="ListBullet"/>
            </w:pPr>
            <w:r w:rsidRPr="009D3317">
              <w:t>procedural manuals</w:t>
            </w:r>
          </w:p>
          <w:p w:rsidR="00000000" w:rsidRPr="009D3317" w:rsidP="009D3317">
            <w:pPr>
              <w:pStyle w:val="ListBullet"/>
            </w:pPr>
            <w:r w:rsidRPr="009D3317">
              <w:t>quality assurance guidelines</w:t>
            </w:r>
          </w:p>
          <w:p w:rsidR="00000000" w:rsidRPr="009D3317" w:rsidP="009D3317">
            <w:pPr>
              <w:pStyle w:val="ListBullet"/>
            </w:pPr>
            <w:r w:rsidRPr="009D3317">
              <w:t>quality and continuous improvement processes and standards</w:t>
            </w:r>
          </w:p>
          <w:p w:rsidR="00000000" w:rsidP="009D3317">
            <w:pPr>
              <w:pStyle w:val="ListBullet"/>
              <w:rPr>
                <w:lang w:val="en-NZ"/>
              </w:rPr>
            </w:pPr>
            <w:r w:rsidRPr="009D3317">
              <w:t>recording and reporting guideline</w:t>
            </w:r>
            <w:r w:rsidRPr="009D3317">
              <w:t>s.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BoldandItalics"/>
              </w:rPr>
              <w:t>Tools and equipment</w:t>
            </w:r>
            <w:r w:rsidRPr="009D33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ListBullet"/>
            </w:pPr>
            <w:r w:rsidRPr="009D3317">
              <w:t>hand tools</w:t>
            </w:r>
          </w:p>
          <w:p w:rsidR="00000000" w:rsidRPr="009D3317" w:rsidP="009D3317">
            <w:pPr>
              <w:pStyle w:val="ListBullet"/>
            </w:pPr>
            <w:r w:rsidRPr="009D3317">
              <w:t>air tools</w:t>
            </w:r>
          </w:p>
          <w:p w:rsidR="00000000" w:rsidRPr="009D3317" w:rsidP="009D3317">
            <w:pPr>
              <w:pStyle w:val="ListBullet"/>
            </w:pPr>
            <w:r w:rsidRPr="009D3317">
              <w:t>battery operated tools</w:t>
            </w:r>
          </w:p>
          <w:p w:rsidR="00000000" w:rsidP="009D3317">
            <w:pPr>
              <w:pStyle w:val="ListBullet"/>
              <w:rPr>
                <w:lang w:val="en-NZ"/>
              </w:rPr>
            </w:pPr>
            <w:r w:rsidRPr="009D3317">
              <w:t>torque wrenches.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BoldandItalics"/>
              </w:rPr>
              <w:t>Instructions</w:t>
            </w:r>
            <w:r w:rsidRPr="009D33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ListBullet"/>
            </w:pPr>
            <w:r w:rsidRPr="009D3317">
              <w:t>workplace procedures relating to the use and operation of tools and equipment</w:t>
            </w:r>
          </w:p>
          <w:p w:rsidR="00000000" w:rsidRPr="009D3317" w:rsidP="009D3317">
            <w:pPr>
              <w:pStyle w:val="ListBullet"/>
            </w:pPr>
            <w:r w:rsidRPr="009D3317">
              <w:t>workplace instructions, including job sheets, plans, drawings and designs</w:t>
            </w:r>
          </w:p>
          <w:p w:rsidR="00000000" w:rsidRPr="009D3317" w:rsidP="009D3317">
            <w:pPr>
              <w:pStyle w:val="ListBullet"/>
            </w:pPr>
            <w:r w:rsidRPr="009D3317">
              <w:t>workplace procedures relating to reporting and communication</w:t>
            </w:r>
          </w:p>
          <w:p w:rsidR="00000000" w:rsidP="009D3317">
            <w:pPr>
              <w:pStyle w:val="ListBullet"/>
              <w:rPr>
                <w:lang w:val="en-NZ"/>
              </w:rPr>
            </w:pPr>
            <w:r w:rsidRPr="009D3317">
              <w:t>manufacturer's instructions for the use of equipment and materials.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BoldandItalics"/>
              </w:rPr>
              <w:t>Resources</w:t>
            </w:r>
            <w:r w:rsidRPr="009D33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ListBullet"/>
            </w:pPr>
            <w:r w:rsidRPr="009D3317">
              <w:t>facilities</w:t>
            </w:r>
          </w:p>
          <w:p w:rsidR="00000000" w:rsidRPr="009D3317" w:rsidP="009D3317">
            <w:pPr>
              <w:pStyle w:val="ListBullet"/>
            </w:pPr>
            <w:r w:rsidRPr="009D3317">
              <w:t>equipment</w:t>
            </w:r>
          </w:p>
          <w:p w:rsidR="00000000" w:rsidRPr="009D3317" w:rsidP="009D3317">
            <w:pPr>
              <w:pStyle w:val="ListBullet"/>
            </w:pPr>
            <w:r w:rsidRPr="009D3317">
              <w:t>human r</w:t>
            </w:r>
            <w:r w:rsidRPr="009D3317">
              <w:t>esources</w:t>
            </w:r>
          </w:p>
          <w:p w:rsidR="00000000" w:rsidRPr="009D3317" w:rsidP="009D3317">
            <w:pPr>
              <w:pStyle w:val="ListBullet"/>
            </w:pPr>
            <w:r w:rsidRPr="009D3317">
              <w:t>OHS resources</w:t>
            </w:r>
          </w:p>
          <w:p w:rsidR="00000000" w:rsidRPr="009D3317" w:rsidP="009D3317">
            <w:pPr>
              <w:pStyle w:val="ListBullet"/>
            </w:pPr>
            <w:r w:rsidRPr="009D3317">
              <w:t>Personal Protective Equipment (PPE)</w:t>
            </w:r>
          </w:p>
          <w:p w:rsidR="00000000" w:rsidP="009D3317">
            <w:pPr>
              <w:pStyle w:val="ListBullet"/>
              <w:rPr>
                <w:lang w:val="en-NZ"/>
              </w:rPr>
            </w:pPr>
            <w:r w:rsidRPr="009D3317">
              <w:t>materials.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BoldandItalics"/>
              </w:rPr>
              <w:t>Appropriate personnel</w:t>
            </w:r>
            <w:r w:rsidRPr="009D33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ListBullet"/>
            </w:pPr>
            <w:r w:rsidRPr="009D3317">
              <w:t>clients and managers</w:t>
            </w:r>
          </w:p>
          <w:p w:rsidR="00000000" w:rsidRPr="009D3317" w:rsidP="009D3317">
            <w:pPr>
              <w:pStyle w:val="ListBullet"/>
            </w:pPr>
            <w:r w:rsidRPr="009D3317">
              <w:t>supervisors</w:t>
            </w:r>
          </w:p>
          <w:p w:rsidR="00000000" w:rsidRPr="009D3317" w:rsidP="009D3317">
            <w:pPr>
              <w:pStyle w:val="ListBullet"/>
            </w:pPr>
            <w:r w:rsidRPr="009D3317">
              <w:t>suppliers</w:t>
            </w:r>
          </w:p>
          <w:p w:rsidR="00000000" w:rsidRPr="009D3317" w:rsidP="009D3317">
            <w:pPr>
              <w:pStyle w:val="ListBullet"/>
            </w:pPr>
            <w:r w:rsidRPr="009D3317">
              <w:t>team leaders</w:t>
            </w:r>
          </w:p>
          <w:p w:rsidR="00000000" w:rsidP="009D3317">
            <w:pPr>
              <w:pStyle w:val="ListBullet"/>
              <w:rPr>
                <w:lang w:val="en-NZ"/>
              </w:rPr>
            </w:pPr>
            <w:r w:rsidRPr="009D3317">
              <w:t>team members.</w:t>
            </w:r>
          </w:p>
        </w:tc>
      </w:tr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BoldandItalics"/>
              </w:rPr>
              <w:t>Records</w:t>
            </w:r>
            <w:r w:rsidRPr="009D3317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ListBullet"/>
            </w:pPr>
            <w:r w:rsidRPr="009D3317">
              <w:t>equipment service call forms</w:t>
            </w:r>
          </w:p>
          <w:p w:rsidR="00000000" w:rsidRPr="009D3317" w:rsidP="009D3317">
            <w:pPr>
              <w:pStyle w:val="ListBullet"/>
            </w:pPr>
            <w:r w:rsidRPr="009D3317">
              <w:t>service repair forms</w:t>
            </w:r>
          </w:p>
          <w:p w:rsidR="00000000" w:rsidRPr="009D3317" w:rsidP="009D3317">
            <w:pPr>
              <w:pStyle w:val="ListBullet"/>
            </w:pPr>
            <w:r w:rsidRPr="009D3317">
              <w:t>audit forms</w:t>
            </w:r>
          </w:p>
          <w:p w:rsidR="00000000" w:rsidRPr="009D3317" w:rsidP="009D3317">
            <w:pPr>
              <w:pStyle w:val="ListBullet"/>
            </w:pPr>
            <w:r w:rsidRPr="009D3317">
              <w:t>check sheets</w:t>
            </w:r>
          </w:p>
          <w:p w:rsidR="00000000" w:rsidRPr="009D3317" w:rsidP="009D3317">
            <w:pPr>
              <w:pStyle w:val="ListBullet"/>
            </w:pPr>
            <w:r w:rsidRPr="009D3317">
              <w:t>attendance forms.</w:t>
            </w:r>
          </w:p>
        </w:tc>
      </w:tr>
    </w:tbl>
    <w:p w:rsidR="00000000" w:rsidRPr="009D3317" w:rsidP="009D3317">
      <w:pPr>
        <w:pStyle w:val="BodyText"/>
      </w:pPr>
    </w:p>
    <w:p w:rsidR="00000000" w:rsidRPr="009D3317" w:rsidP="009D3317">
      <w:pPr>
        <w:pStyle w:val="AllowPageBreak"/>
      </w:pPr>
    </w:p>
    <w:p w:rsidR="00000000" w:rsidRPr="009D3317" w:rsidP="009D3317">
      <w:pPr>
        <w:pStyle w:val="Heading1"/>
      </w:pPr>
      <w:bookmarkStart w:id="12" w:name="O_430395"/>
      <w:bookmarkEnd w:id="12"/>
      <w:r w:rsidRPr="009D3317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BodyText"/>
            </w:pPr>
            <w:r w:rsidRPr="009D3317">
              <w:t>Technical - Tools and Equipment</w:t>
            </w:r>
          </w:p>
        </w:tc>
      </w:tr>
    </w:tbl>
    <w:p w:rsidR="00000000" w:rsidRPr="009D3317" w:rsidP="009D3317">
      <w:pPr>
        <w:pStyle w:val="BodyText"/>
      </w:pPr>
    </w:p>
    <w:p w:rsidR="00000000" w:rsidRPr="009D3317" w:rsidP="009D3317">
      <w:pPr>
        <w:pStyle w:val="AllowPageBreak"/>
      </w:pPr>
    </w:p>
    <w:p w:rsidR="00000000" w:rsidRPr="009D3317" w:rsidP="009D3317">
      <w:pPr>
        <w:pStyle w:val="Heading1"/>
      </w:pPr>
      <w:bookmarkStart w:id="13" w:name="O_430383"/>
      <w:bookmarkEnd w:id="13"/>
      <w:r w:rsidRPr="009D3317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B753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317">
            <w:pPr>
              <w:pStyle w:val="BodyText"/>
              <w:rPr>
                <w:lang w:val="en-NZ"/>
              </w:rPr>
            </w:pPr>
            <w:r w:rsidRPr="009D3317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317" w:rsidP="009D3317">
            <w:pPr>
              <w:pStyle w:val="BodyText"/>
            </w:pPr>
            <w:r w:rsidRPr="009D3317">
              <w:t>Manufacturing - Common</w:t>
            </w:r>
          </w:p>
        </w:tc>
      </w:tr>
    </w:tbl>
    <w:p w:rsidR="00000000" w:rsidRPr="009D3317" w:rsidP="009D3317">
      <w:pPr>
        <w:pStyle w:val="BodyText"/>
      </w:pPr>
    </w:p>
    <w:p w:rsidR="00000000" w:rsidRPr="009D3317" w:rsidP="009D3317">
      <w:pPr>
        <w:pStyle w:val="AllowPageBreak"/>
      </w:pPr>
    </w:p>
    <w:p w:rsidR="00000000" w:rsidRPr="009D3317" w:rsidP="009D3317">
      <w:pPr>
        <w:pStyle w:val="Heading1"/>
      </w:pPr>
      <w:bookmarkStart w:id="14" w:name="O_430384"/>
      <w:bookmarkEnd w:id="14"/>
      <w:r w:rsidRPr="009D3317">
        <w:t>Co-requisite units</w:t>
      </w:r>
    </w:p>
    <w:p w:rsidR="00000000" w:rsidRPr="009D3317" w:rsidP="009D3317">
      <w:pPr>
        <w:pStyle w:val="BodyText"/>
      </w:pPr>
      <w:r w:rsidRPr="009D3317">
        <w:t>Not applicable.</w:t>
      </w:r>
    </w:p>
    <w:p w:rsidR="00000000" w:rsidRPr="009D3317" w:rsidP="009D3317"/>
    <w:sectPr w:rsidSect="009D33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B7530" w:rsidP="000B753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30" w:rsidP="009D33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B7530" w:rsidP="009D33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0B7530" w:rsidP="009D331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17" w:rsidRPr="000B7530" w:rsidP="000B753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530" w:rsidP="009D33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AUMATK1001 Select and use tools and equipment in an automotive manufacturing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2012</w:t>
    </w:r>
    <w:r>
      <w:rPr>
        <w:noProof/>
      </w:rPr>
      <w:fldChar w:fldCharType="end"/>
    </w:r>
  </w:p>
  <w:p w:rsidR="000B7530" w:rsidP="009D33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B2AE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687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2CC7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3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3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3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3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3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3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3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3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3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3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3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317"/>
  </w:style>
  <w:style w:type="character" w:customStyle="1" w:styleId="Heading1Char">
    <w:name w:val="Heading 1 Char"/>
    <w:basedOn w:val="DefaultParagraphFont"/>
    <w:link w:val="Heading1"/>
    <w:rsid w:val="009D33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3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31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D33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31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D33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331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3317"/>
    <w:rPr>
      <w:b/>
      <w:spacing w:val="0"/>
    </w:rPr>
  </w:style>
  <w:style w:type="paragraph" w:styleId="ListBullet2">
    <w:name w:val="List Bullet 2"/>
    <w:basedOn w:val="List2"/>
    <w:rsid w:val="009D331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331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D33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D3317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D331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D33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3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3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3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3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3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3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3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3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D33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3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3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33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33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3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3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33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3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3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3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3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3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3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3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3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317"/>
    <w:rPr>
      <w:i/>
    </w:rPr>
  </w:style>
  <w:style w:type="paragraph" w:styleId="Caption">
    <w:name w:val="caption"/>
    <w:basedOn w:val="BodyText"/>
    <w:next w:val="Normal"/>
    <w:qFormat/>
    <w:rsid w:val="009D33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3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3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317"/>
  </w:style>
  <w:style w:type="paragraph" w:styleId="TableofFigures">
    <w:name w:val="table of figures"/>
    <w:basedOn w:val="Normal"/>
    <w:next w:val="Normal"/>
    <w:semiHidden/>
    <w:rsid w:val="009D33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317"/>
    <w:pPr>
      <w:numPr>
        <w:numId w:val="11"/>
      </w:numPr>
    </w:pPr>
  </w:style>
  <w:style w:type="character" w:customStyle="1" w:styleId="WingdingSymbols">
    <w:name w:val="Wingding Symbols"/>
    <w:rsid w:val="009D3317"/>
    <w:rPr>
      <w:rFonts w:ascii="Wingdings" w:hAnsi="Wingdings"/>
    </w:rPr>
  </w:style>
  <w:style w:type="paragraph" w:customStyle="1" w:styleId="TableHeading">
    <w:name w:val="Table Heading"/>
    <w:basedOn w:val="HeadingBase"/>
    <w:rsid w:val="009D33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317"/>
    <w:rPr>
      <w:color w:val="0033CC"/>
      <w:u w:val="none"/>
    </w:rPr>
  </w:style>
  <w:style w:type="paragraph" w:customStyle="1" w:styleId="BodyTextRight">
    <w:name w:val="Body Text Right"/>
    <w:basedOn w:val="BodyText"/>
    <w:rsid w:val="009D33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3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3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3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3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3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317"/>
    <w:rPr>
      <w:sz w:val="32"/>
    </w:rPr>
  </w:style>
  <w:style w:type="paragraph" w:customStyle="1" w:styleId="HeadingProcedure">
    <w:name w:val="Heading Procedure"/>
    <w:basedOn w:val="HeadingBase"/>
    <w:next w:val="Normal"/>
    <w:rsid w:val="009D33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317"/>
    <w:pPr>
      <w:spacing w:before="60" w:after="60"/>
    </w:pPr>
  </w:style>
  <w:style w:type="paragraph" w:styleId="ListContinue">
    <w:name w:val="List Continue"/>
    <w:basedOn w:val="List"/>
    <w:rsid w:val="009D3317"/>
    <w:pPr>
      <w:ind w:firstLine="0"/>
    </w:pPr>
  </w:style>
  <w:style w:type="paragraph" w:customStyle="1" w:styleId="ListNote">
    <w:name w:val="List Note"/>
    <w:basedOn w:val="List"/>
    <w:rsid w:val="009D33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3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3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317"/>
    <w:rPr>
      <w:rFonts w:ascii="Courier New" w:hAnsi="Courier New"/>
    </w:rPr>
  </w:style>
  <w:style w:type="paragraph" w:customStyle="1" w:styleId="NoteBullet">
    <w:name w:val="Note Bullet"/>
    <w:basedOn w:val="Note"/>
    <w:rsid w:val="009D33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3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3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3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31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33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3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317"/>
    <w:rPr>
      <w:b/>
      <w:smallCaps/>
    </w:rPr>
  </w:style>
  <w:style w:type="paragraph" w:customStyle="1" w:styleId="TableListNumber">
    <w:name w:val="Table List Number"/>
    <w:basedOn w:val="ListNumber"/>
    <w:rsid w:val="009D33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3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317"/>
    <w:pPr>
      <w:numPr>
        <w:numId w:val="9"/>
      </w:numPr>
    </w:pPr>
  </w:style>
  <w:style w:type="paragraph" w:customStyle="1" w:styleId="ListAlpha2">
    <w:name w:val="List Alpha 2"/>
    <w:basedOn w:val="List2"/>
    <w:rsid w:val="009D3317"/>
    <w:pPr>
      <w:numPr>
        <w:numId w:val="8"/>
      </w:numPr>
    </w:pPr>
  </w:style>
  <w:style w:type="paragraph" w:styleId="List3">
    <w:name w:val="List 3"/>
    <w:basedOn w:val="BodyText"/>
    <w:rsid w:val="009D33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3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3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31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317"/>
    <w:pPr>
      <w:numPr>
        <w:numId w:val="3"/>
      </w:numPr>
    </w:pPr>
  </w:style>
  <w:style w:type="paragraph" w:styleId="ListBullet5">
    <w:name w:val="List Bullet 5"/>
    <w:basedOn w:val="List5"/>
    <w:rsid w:val="009D3317"/>
    <w:pPr>
      <w:numPr>
        <w:numId w:val="4"/>
      </w:numPr>
    </w:pPr>
  </w:style>
  <w:style w:type="paragraph" w:styleId="ListContinue2">
    <w:name w:val="List Continue 2"/>
    <w:basedOn w:val="List2"/>
    <w:rsid w:val="009D3317"/>
    <w:pPr>
      <w:ind w:firstLine="0"/>
    </w:pPr>
  </w:style>
  <w:style w:type="paragraph" w:styleId="ListContinue3">
    <w:name w:val="List Continue 3"/>
    <w:basedOn w:val="List3"/>
    <w:rsid w:val="009D3317"/>
    <w:pPr>
      <w:ind w:left="1021" w:firstLine="0"/>
    </w:pPr>
  </w:style>
  <w:style w:type="paragraph" w:styleId="ListContinue4">
    <w:name w:val="List Continue 4"/>
    <w:basedOn w:val="List4"/>
    <w:rsid w:val="009D3317"/>
    <w:pPr>
      <w:ind w:firstLine="0"/>
    </w:pPr>
  </w:style>
  <w:style w:type="paragraph" w:styleId="ListContinue5">
    <w:name w:val="List Continue 5"/>
    <w:basedOn w:val="List5"/>
    <w:rsid w:val="009D3317"/>
    <w:pPr>
      <w:ind w:firstLine="0"/>
    </w:pPr>
  </w:style>
  <w:style w:type="paragraph" w:styleId="ListNumber3">
    <w:name w:val="List Number 3"/>
    <w:basedOn w:val="List3"/>
    <w:rsid w:val="009D3317"/>
    <w:pPr>
      <w:numPr>
        <w:numId w:val="5"/>
      </w:numPr>
    </w:pPr>
  </w:style>
  <w:style w:type="paragraph" w:styleId="ListNumber4">
    <w:name w:val="List Number 4"/>
    <w:basedOn w:val="List4"/>
    <w:rsid w:val="009D3317"/>
    <w:pPr>
      <w:numPr>
        <w:numId w:val="6"/>
      </w:numPr>
    </w:pPr>
  </w:style>
  <w:style w:type="paragraph" w:styleId="ListNumber5">
    <w:name w:val="List Number 5"/>
    <w:basedOn w:val="List5"/>
    <w:rsid w:val="009D3317"/>
    <w:pPr>
      <w:numPr>
        <w:numId w:val="7"/>
      </w:numPr>
    </w:pPr>
  </w:style>
  <w:style w:type="paragraph" w:styleId="BlockText">
    <w:name w:val="Block Text"/>
    <w:basedOn w:val="Normal"/>
    <w:rsid w:val="009D33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3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317"/>
    <w:rPr>
      <w:sz w:val="16"/>
      <w:vertAlign w:val="superscript"/>
    </w:rPr>
  </w:style>
  <w:style w:type="character" w:customStyle="1" w:styleId="Symbols">
    <w:name w:val="Symbols"/>
    <w:basedOn w:val="DefaultParagraphFont"/>
    <w:rsid w:val="009D3317"/>
    <w:rPr>
      <w:rFonts w:ascii="Symbol" w:hAnsi="Symbol"/>
    </w:rPr>
  </w:style>
  <w:style w:type="character" w:customStyle="1" w:styleId="MenuOptions">
    <w:name w:val="Menu Options"/>
    <w:basedOn w:val="DefaultParagraphFont"/>
    <w:rsid w:val="009D33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317"/>
    <w:rPr>
      <w:b/>
    </w:rPr>
  </w:style>
  <w:style w:type="character" w:customStyle="1" w:styleId="Underlined">
    <w:name w:val="Underlined"/>
    <w:basedOn w:val="DefaultParagraphFont"/>
    <w:rsid w:val="009D3317"/>
    <w:rPr>
      <w:u w:val="single"/>
    </w:rPr>
  </w:style>
  <w:style w:type="paragraph" w:customStyle="1" w:styleId="TableBodyTextRight">
    <w:name w:val="Table Body Text Right"/>
    <w:basedOn w:val="TableBodyText"/>
    <w:rsid w:val="009D33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317"/>
    <w:rPr>
      <w:sz w:val="18"/>
    </w:rPr>
  </w:style>
  <w:style w:type="paragraph" w:customStyle="1" w:styleId="BodySmallRight">
    <w:name w:val="Body Small Right"/>
    <w:basedOn w:val="BodyTextRight"/>
    <w:rsid w:val="009D3317"/>
    <w:rPr>
      <w:sz w:val="18"/>
      <w:szCs w:val="18"/>
    </w:rPr>
  </w:style>
  <w:style w:type="paragraph" w:customStyle="1" w:styleId="MarginEdition">
    <w:name w:val="Margin Edition"/>
    <w:basedOn w:val="MarginNote"/>
    <w:rsid w:val="009D33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317"/>
    <w:rPr>
      <w:sz w:val="2"/>
      <w:szCs w:val="2"/>
    </w:rPr>
  </w:style>
  <w:style w:type="character" w:customStyle="1" w:styleId="Small">
    <w:name w:val="Small"/>
    <w:basedOn w:val="DefaultParagraphFont"/>
    <w:rsid w:val="009D3317"/>
    <w:rPr>
      <w:sz w:val="16"/>
    </w:rPr>
  </w:style>
  <w:style w:type="paragraph" w:customStyle="1" w:styleId="WideTable">
    <w:name w:val="Wide Table"/>
    <w:basedOn w:val="Normal"/>
    <w:rsid w:val="009D33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317"/>
  </w:style>
  <w:style w:type="paragraph" w:styleId="Quote">
    <w:name w:val="Quote"/>
    <w:basedOn w:val="Heading1"/>
    <w:link w:val="QuoteChar"/>
    <w:qFormat/>
    <w:rsid w:val="009D33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3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317"/>
    <w:pPr>
      <w:pageBreakBefore/>
    </w:pPr>
  </w:style>
  <w:style w:type="paragraph" w:customStyle="1" w:styleId="Border">
    <w:name w:val="Border"/>
    <w:basedOn w:val="Normal"/>
    <w:qFormat/>
    <w:rsid w:val="009D33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3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3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3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3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3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3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3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3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317"/>
    <w:rPr>
      <w:u w:val="single"/>
    </w:rPr>
  </w:style>
  <w:style w:type="paragraph" w:styleId="BalloonText">
    <w:name w:val="Balloon Text"/>
    <w:basedOn w:val="Normal"/>
    <w:link w:val="BalloonTextChar"/>
    <w:rsid w:val="009D3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3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31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3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3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31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1246</Words>
  <Characters>8021</Characters>
  <Application>Microsoft Office Word</Application>
  <DocSecurity>0</DocSecurity>
  <Lines>257</Lines>
  <Paragraphs>151</Paragraphs>
  <ScaleCrop>false</ScaleCrop>
  <Company>Author-it Software Corporation Ltd.</Company>
  <LinksUpToDate>false</LinksUpToDate>
  <CharactersWithSpaces>9215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AUMATK1001 Select and use tools and equipment in an automotive manufacturing environment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2012-07-02T01:15:00Z</dcterms:created>
  <dcterms:modified xsi:type="dcterms:W3CDTF">2012-07-02T01:15:00Z</dcterms:modified>
</cp:coreProperties>
</file>