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652" w:rsidP="002B4652">
      <w:pPr>
        <w:pStyle w:val="Title"/>
      </w:pPr>
      <w:bookmarkStart w:id="0" w:name="_GoBack"/>
      <w:bookmarkEnd w:id="0"/>
      <w:r>
        <w:fldChar w:fldCharType="begin"/>
      </w:r>
      <w:r>
        <w:instrText xml:space="preserve"> TITLE   \* MERGEFORMAT </w:instrText>
      </w:r>
      <w:r>
        <w:fldChar w:fldCharType="separate"/>
      </w:r>
      <w:r>
        <w:t>AUMATA5008 Produce drawings manually</w:t>
      </w:r>
      <w:r>
        <w:fldChar w:fldCharType="end"/>
      </w:r>
    </w:p>
    <w:p w:rsidR="002B4652" w:rsidP="002B4652">
      <w:pPr>
        <w:pStyle w:val="Version"/>
        <w:sectPr w:rsidSect="00FE20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066" w:rsidP="00FE2066">
      <w:pPr>
        <w:pStyle w:val="SuperHeading"/>
      </w:pPr>
      <w:r w:rsidRPr="00FE2066">
        <w:t>AUMATA5008 Produce drawings manually</w:t>
      </w:r>
    </w:p>
    <w:p w:rsidR="00000000" w:rsidRPr="00FE2066" w:rsidP="00FE2066">
      <w:pPr>
        <w:pStyle w:val="Heading1"/>
      </w:pPr>
      <w:bookmarkStart w:id="1" w:name="O_430350"/>
      <w:bookmarkEnd w:id="1"/>
      <w:r w:rsidRPr="00FE2066">
        <w:t>Modification History</w:t>
      </w:r>
    </w:p>
    <w:p w:rsidR="00000000" w:rsidRPr="00FE2066" w:rsidP="00FE2066">
      <w:pPr>
        <w:pStyle w:val="BodyText"/>
      </w:pPr>
      <w:r w:rsidRPr="00FE2066">
        <w:t>Not applicable.</w:t>
      </w:r>
    </w:p>
    <w:p w:rsidR="00000000" w:rsidRPr="00FE2066" w:rsidP="00FE2066">
      <w:pPr>
        <w:pStyle w:val="AllowPageBreak"/>
      </w:pPr>
    </w:p>
    <w:p w:rsidR="00000000" w:rsidRPr="00FE2066" w:rsidP="00FE2066">
      <w:pPr>
        <w:pStyle w:val="Heading1"/>
      </w:pPr>
      <w:bookmarkStart w:id="2" w:name="O_430348"/>
      <w:bookmarkEnd w:id="2"/>
      <w:r w:rsidRPr="00FE2066">
        <w:t>Unit Descriptor</w:t>
      </w:r>
    </w:p>
    <w:tbl>
      <w:tblPr>
        <w:tblW w:w="9639" w:type="dxa"/>
        <w:tblLayout w:type="fixed"/>
        <w:tblCellMar>
          <w:left w:w="62" w:type="dxa"/>
          <w:right w:w="62" w:type="dxa"/>
        </w:tblCellMar>
        <w:tblLook w:val="0000"/>
      </w:tblPr>
      <w:tblGrid>
        <w:gridCol w:w="2977"/>
        <w:gridCol w:w="6662"/>
      </w:tblGrid>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BodyText"/>
            </w:pPr>
            <w:r w:rsidRPr="00FE2066">
              <w:t>This unit describes the app</w:t>
            </w:r>
            <w:r w:rsidRPr="00FE2066">
              <w:t>lication of the required skills and knowledge to produce drawings, using manual drafting techniques, required in the design, development and production of bus/truck/trailers.</w:t>
            </w:r>
          </w:p>
          <w:p w:rsidR="00000000" w:rsidRPr="00FE2066" w:rsidP="00FE2066">
            <w:pPr>
              <w:pStyle w:val="BodyText"/>
            </w:pPr>
            <w:r w:rsidRPr="00FE2066">
              <w:t>No licensing, legislative, regulatory or certification requirements apply to this</w:t>
            </w:r>
            <w:r w:rsidRPr="00FE2066">
              <w:t xml:space="preserve"> unit at the time of publication.</w:t>
            </w:r>
          </w:p>
        </w:tc>
      </w:tr>
    </w:tbl>
    <w:p w:rsidR="00000000" w:rsidRPr="00FE2066" w:rsidP="00FE2066">
      <w:pPr>
        <w:pStyle w:val="BodyText"/>
      </w:pPr>
    </w:p>
    <w:p w:rsidR="00000000" w:rsidRPr="00FE2066" w:rsidP="00FE2066">
      <w:pPr>
        <w:pStyle w:val="AllowPageBreak"/>
      </w:pPr>
    </w:p>
    <w:p w:rsidR="00000000" w:rsidRPr="00FE2066" w:rsidP="00FE2066">
      <w:pPr>
        <w:pStyle w:val="Heading1"/>
      </w:pPr>
      <w:bookmarkStart w:id="3" w:name="O_430328"/>
      <w:bookmarkEnd w:id="3"/>
      <w:r w:rsidRPr="00FE2066">
        <w:t>Application of the Unit</w:t>
      </w:r>
    </w:p>
    <w:tbl>
      <w:tblPr>
        <w:tblW w:w="9639" w:type="dxa"/>
        <w:tblLayout w:type="fixed"/>
        <w:tblCellMar>
          <w:left w:w="62" w:type="dxa"/>
          <w:right w:w="62" w:type="dxa"/>
        </w:tblCellMar>
        <w:tblLook w:val="0000"/>
      </w:tblPr>
      <w:tblGrid>
        <w:gridCol w:w="2977"/>
        <w:gridCol w:w="6662"/>
      </w:tblGrid>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BodyText"/>
            </w:pPr>
            <w:r w:rsidRPr="00FE2066">
              <w:t xml:space="preserve">The unit applies to the automotive and related component manufacturing environment and involves application of skills and knowledge to be used </w:t>
            </w:r>
            <w:r w:rsidRPr="00FE2066">
              <w:t>within the scope of the person's job and authority.</w:t>
            </w:r>
          </w:p>
        </w:tc>
      </w:tr>
    </w:tbl>
    <w:p w:rsidR="00000000" w:rsidRPr="00FE2066" w:rsidP="00FE2066">
      <w:pPr>
        <w:pStyle w:val="BodyText"/>
      </w:pPr>
    </w:p>
    <w:p w:rsidR="00000000" w:rsidRPr="00FE2066" w:rsidP="00FE2066">
      <w:pPr>
        <w:pStyle w:val="AllowPageBreak"/>
      </w:pPr>
    </w:p>
    <w:p w:rsidR="00000000" w:rsidRPr="00FE2066" w:rsidP="00FE2066">
      <w:pPr>
        <w:pStyle w:val="Heading1"/>
      </w:pPr>
      <w:bookmarkStart w:id="4" w:name="O_430344"/>
      <w:bookmarkEnd w:id="4"/>
      <w:r w:rsidRPr="00FE2066">
        <w:t>Licensing/Regulatory Information</w:t>
      </w:r>
    </w:p>
    <w:p w:rsidR="00000000" w:rsidRPr="00FE2066" w:rsidP="00FE2066">
      <w:pPr>
        <w:pStyle w:val="BodyText"/>
      </w:pPr>
      <w:r w:rsidRPr="00FE2066">
        <w:t>Not applicable.</w:t>
      </w:r>
    </w:p>
    <w:p w:rsidR="00000000" w:rsidRPr="00FE2066" w:rsidP="00FE2066">
      <w:pPr>
        <w:pStyle w:val="AllowPageBreak"/>
      </w:pPr>
    </w:p>
    <w:p w:rsidR="00000000" w:rsidRPr="00FE2066" w:rsidP="00FE2066">
      <w:pPr>
        <w:pStyle w:val="Heading1"/>
      </w:pPr>
      <w:bookmarkStart w:id="5" w:name="O_430345"/>
      <w:bookmarkEnd w:id="5"/>
      <w:r w:rsidRPr="00FE2066">
        <w:t>Pre-Requisites</w:t>
      </w:r>
    </w:p>
    <w:p w:rsidR="00000000" w:rsidRPr="00FE2066" w:rsidP="00FE2066">
      <w:pPr>
        <w:pStyle w:val="BodyText"/>
      </w:pPr>
      <w:r w:rsidRPr="00FE2066">
        <w:t>Not applicable.</w:t>
      </w:r>
    </w:p>
    <w:p w:rsidR="00000000" w:rsidRPr="00FE2066" w:rsidP="00FE2066">
      <w:pPr>
        <w:pStyle w:val="AllowPageBreak"/>
      </w:pPr>
    </w:p>
    <w:p w:rsidR="00000000" w:rsidRPr="00FE2066" w:rsidP="00FE2066">
      <w:pPr>
        <w:pStyle w:val="Heading1"/>
      </w:pPr>
      <w:bookmarkStart w:id="6" w:name="O_430338"/>
      <w:bookmarkEnd w:id="6"/>
      <w:r w:rsidRPr="00FE2066">
        <w:t>Employability Skills Information</w:t>
      </w:r>
    </w:p>
    <w:tbl>
      <w:tblPr>
        <w:tblW w:w="9639" w:type="dxa"/>
        <w:tblLayout w:type="fixed"/>
        <w:tblCellMar>
          <w:left w:w="62" w:type="dxa"/>
          <w:right w:w="62" w:type="dxa"/>
        </w:tblCellMar>
        <w:tblLook w:val="0000"/>
      </w:tblPr>
      <w:tblGrid>
        <w:gridCol w:w="2977"/>
        <w:gridCol w:w="6662"/>
      </w:tblGrid>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BodyText"/>
            </w:pPr>
            <w:r w:rsidRPr="00FE2066">
              <w:t>This unit contain</w:t>
            </w:r>
            <w:r w:rsidRPr="00FE2066">
              <w:t>s Employability Skills.</w:t>
            </w:r>
          </w:p>
        </w:tc>
      </w:tr>
    </w:tbl>
    <w:p w:rsidR="00000000" w:rsidRPr="00FE2066" w:rsidP="00FE2066">
      <w:pPr>
        <w:pStyle w:val="BodyText"/>
      </w:pPr>
    </w:p>
    <w:p w:rsidR="00000000" w:rsidRPr="00FE2066" w:rsidP="00FE2066">
      <w:pPr>
        <w:pStyle w:val="AllowPageBreak"/>
      </w:pPr>
    </w:p>
    <w:p w:rsidR="00000000" w:rsidRPr="00FE2066" w:rsidP="00FE2066">
      <w:pPr>
        <w:pStyle w:val="Heading1"/>
      </w:pPr>
      <w:bookmarkStart w:id="7" w:name="O_430337"/>
      <w:bookmarkEnd w:id="7"/>
      <w:r w:rsidRPr="00FE2066">
        <w:t>Elements and Performance Criteria Pre-Content</w:t>
      </w:r>
    </w:p>
    <w:tbl>
      <w:tblPr>
        <w:tblW w:w="9639" w:type="dxa"/>
        <w:tblLayout w:type="fixed"/>
        <w:tblCellMar>
          <w:left w:w="62" w:type="dxa"/>
          <w:right w:w="62" w:type="dxa"/>
        </w:tblCellMar>
        <w:tblLook w:val="0000"/>
      </w:tblPr>
      <w:tblGrid>
        <w:gridCol w:w="2977"/>
        <w:gridCol w:w="6662"/>
      </w:tblGrid>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BodyText"/>
            </w:pPr>
            <w:r w:rsidRPr="00FE2066">
              <w:t>Performance criteria describe the required performance needed to demonstrate achievement of the element. Where bold italicised text is used, further information is detailed in the required skills and knowledge and/or the range statement. Assessment of perf</w:t>
            </w:r>
            <w:r w:rsidRPr="00FE2066">
              <w:t>ormance is to be consistent with the evidence guide.</w:t>
            </w:r>
          </w:p>
        </w:tc>
      </w:tr>
    </w:tbl>
    <w:p w:rsidR="00000000" w:rsidRPr="00FE2066" w:rsidP="00FE2066">
      <w:pPr>
        <w:pStyle w:val="BodyText"/>
      </w:pPr>
    </w:p>
    <w:p w:rsidR="00000000" w:rsidRPr="00FE2066" w:rsidP="00FE2066">
      <w:pPr>
        <w:pStyle w:val="AllowPageBreak"/>
      </w:pPr>
    </w:p>
    <w:p w:rsidR="00000000" w:rsidRPr="00FE2066" w:rsidP="00FE2066">
      <w:pPr>
        <w:pStyle w:val="Heading1"/>
      </w:pPr>
      <w:bookmarkStart w:id="8" w:name="O_430335"/>
      <w:bookmarkEnd w:id="8"/>
      <w:r w:rsidRPr="00FE2066">
        <w:t>Elements and Performance Criteria</w:t>
      </w:r>
    </w:p>
    <w:tbl>
      <w:tblPr>
        <w:tblW w:w="9639" w:type="dxa"/>
        <w:tblLayout w:type="fixed"/>
        <w:tblCellMar>
          <w:left w:w="62" w:type="dxa"/>
          <w:right w:w="62" w:type="dxa"/>
        </w:tblCellMar>
        <w:tblLook w:val="0000"/>
      </w:tblPr>
      <w:tblGrid>
        <w:gridCol w:w="2977"/>
        <w:gridCol w:w="6662"/>
      </w:tblGrid>
      <w:tr w:rsidTr="002B465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BodyText"/>
            </w:pPr>
            <w:r w:rsidRPr="00FE206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SpecialBold"/>
              </w:rPr>
              <w:t>PERFORMANCE CRITERIA</w:t>
            </w:r>
          </w:p>
        </w:tc>
      </w:tr>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List"/>
              <w:rPr>
                <w:lang w:val="en-NZ"/>
              </w:rPr>
            </w:pPr>
            <w:r w:rsidRPr="00FE2066">
              <w:t>1.</w:t>
            </w:r>
            <w:r w:rsidRPr="00FE2066">
              <w:tab/>
              <w:t>Clarify manual drafting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List2"/>
            </w:pPr>
            <w:r w:rsidRPr="00FE2066">
              <w:t>1.1.</w:t>
            </w:r>
            <w:r w:rsidRPr="00FE2066">
              <w:tab/>
            </w:r>
            <w:r w:rsidRPr="00FE2066">
              <w:t xml:space="preserve">Project objectives for the design brief or problem are clarified and defined in accordance with </w:t>
            </w:r>
            <w:r w:rsidRPr="00FE2066">
              <w:rPr>
                <w:rStyle w:val="BoldandItalics"/>
              </w:rPr>
              <w:t>organisation requirements</w:t>
            </w:r>
          </w:p>
          <w:p w:rsidR="00000000" w:rsidRPr="00FE2066" w:rsidP="00FE2066">
            <w:pPr>
              <w:pStyle w:val="List2"/>
            </w:pPr>
            <w:r w:rsidRPr="00FE2066">
              <w:t>1.2.</w:t>
            </w:r>
            <w:r w:rsidRPr="00FE2066">
              <w:tab/>
            </w:r>
            <w:r w:rsidRPr="00FE2066">
              <w:rPr>
                <w:rStyle w:val="BoldandItalics"/>
              </w:rPr>
              <w:t>Relevant parameters</w:t>
            </w:r>
            <w:r w:rsidRPr="00FE2066">
              <w:t xml:space="preserve"> are identified and interpreted </w:t>
            </w:r>
          </w:p>
          <w:p w:rsidR="00000000" w:rsidP="00FE2066">
            <w:pPr>
              <w:pStyle w:val="List2"/>
              <w:rPr>
                <w:lang w:val="en-NZ"/>
              </w:rPr>
            </w:pPr>
            <w:r w:rsidRPr="00FE2066">
              <w:t>1.3.</w:t>
            </w:r>
            <w:r w:rsidRPr="00FE2066">
              <w:tab/>
            </w:r>
            <w:r w:rsidRPr="00FE2066">
              <w:t>Drafting requirements and processes are clarified based on consideration of project objectives and identified parameters</w:t>
            </w:r>
          </w:p>
        </w:tc>
      </w:tr>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List"/>
              <w:rPr>
                <w:lang w:val="en-NZ"/>
              </w:rPr>
            </w:pPr>
            <w:r w:rsidRPr="00FE2066">
              <w:t>2.</w:t>
            </w:r>
            <w:r w:rsidRPr="00FE2066">
              <w:tab/>
              <w:t>Select tools, equipment and media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List2"/>
              <w:rPr>
                <w:lang w:val="en-NZ"/>
              </w:rPr>
            </w:pPr>
            <w:r w:rsidRPr="00FE2066">
              <w:t>2.1.</w:t>
            </w:r>
            <w:r w:rsidRPr="00FE2066">
              <w:tab/>
              <w:t>Required tools, equipment and media for the manual drafting project are selected from approp</w:t>
            </w:r>
            <w:r w:rsidRPr="00FE2066">
              <w:t xml:space="preserve">riate </w:t>
            </w:r>
            <w:r w:rsidRPr="00FE2066">
              <w:rPr>
                <w:rStyle w:val="BoldandItalics"/>
              </w:rPr>
              <w:t>resources</w:t>
            </w:r>
          </w:p>
        </w:tc>
      </w:tr>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List"/>
              <w:rPr>
                <w:lang w:val="en-NZ"/>
              </w:rPr>
            </w:pPr>
            <w:r w:rsidRPr="00FE2066">
              <w:t>3.</w:t>
            </w:r>
            <w:r w:rsidRPr="00FE2066">
              <w:tab/>
              <w:t>Make any required measurements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List2"/>
              <w:rPr>
                <w:lang w:val="en-NZ"/>
              </w:rPr>
            </w:pPr>
            <w:r w:rsidRPr="00FE2066">
              <w:t>3.1.</w:t>
            </w:r>
            <w:r w:rsidRPr="00FE2066">
              <w:tab/>
              <w:t>Any measurements of components, sub-assemblies, products, models, equipment, layouts or facilities needed for the preparation of the required drawings are made and recorded</w:t>
            </w:r>
          </w:p>
        </w:tc>
      </w:tr>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List"/>
              <w:rPr>
                <w:lang w:val="en-NZ"/>
              </w:rPr>
            </w:pPr>
            <w:r w:rsidRPr="00FE2066">
              <w:t>4.</w:t>
            </w:r>
            <w:r w:rsidRPr="00FE2066">
              <w:tab/>
              <w:t>Prepare and check drawi</w:t>
            </w:r>
            <w:r w:rsidRPr="00FE2066">
              <w:t>ngs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List2"/>
            </w:pPr>
            <w:r w:rsidRPr="00FE2066">
              <w:t>4.1.</w:t>
            </w:r>
            <w:r w:rsidRPr="00FE2066">
              <w:tab/>
              <w:t>Critical dimensions and data for the required drawing are established</w:t>
            </w:r>
          </w:p>
          <w:p w:rsidR="00000000" w:rsidRPr="00FE2066" w:rsidP="00FE2066">
            <w:pPr>
              <w:pStyle w:val="List2"/>
            </w:pPr>
            <w:r w:rsidRPr="00FE2066">
              <w:t>4.2.</w:t>
            </w:r>
            <w:r w:rsidRPr="00FE2066">
              <w:tab/>
              <w:t xml:space="preserve">As required, preliminary sketches are prepared and reviewed with </w:t>
            </w:r>
            <w:r w:rsidRPr="00FE2066">
              <w:rPr>
                <w:rStyle w:val="BoldandItalics"/>
              </w:rPr>
              <w:t>appropriate personnel</w:t>
            </w:r>
          </w:p>
          <w:p w:rsidR="00000000" w:rsidRPr="00FE2066" w:rsidP="00FE2066">
            <w:pPr>
              <w:pStyle w:val="List2"/>
            </w:pPr>
            <w:r w:rsidRPr="00FE2066">
              <w:t>4.3.</w:t>
            </w:r>
            <w:r w:rsidRPr="00FE2066">
              <w:tab/>
              <w:t xml:space="preserve">Drawings are prepared in accordance with project objectives, specifications and </w:t>
            </w:r>
            <w:r w:rsidRPr="00FE2066">
              <w:t xml:space="preserve">standards </w:t>
            </w:r>
          </w:p>
          <w:p w:rsidR="00000000" w:rsidP="00FE2066">
            <w:pPr>
              <w:pStyle w:val="List2"/>
              <w:rPr>
                <w:lang w:val="en-NZ"/>
              </w:rPr>
            </w:pPr>
            <w:r w:rsidRPr="00FE2066">
              <w:t>4.4.</w:t>
            </w:r>
            <w:r w:rsidRPr="00FE2066">
              <w:tab/>
              <w:t>Drawings are checked against project objectives, specifications and organisation standards, and any necessary changes made</w:t>
            </w:r>
          </w:p>
        </w:tc>
      </w:tr>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List"/>
              <w:rPr>
                <w:lang w:val="en-NZ"/>
              </w:rPr>
            </w:pPr>
            <w:r w:rsidRPr="00FE2066">
              <w:t>5.</w:t>
            </w:r>
            <w:r w:rsidRPr="00FE2066">
              <w:tab/>
              <w:t>Document and store drawings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List2"/>
            </w:pPr>
            <w:r w:rsidRPr="00FE2066">
              <w:t>5.1.</w:t>
            </w:r>
            <w:r w:rsidRPr="00FE2066">
              <w:tab/>
              <w:t xml:space="preserve">Drawings and associated technical information are documented in accordance with </w:t>
            </w:r>
            <w:r w:rsidRPr="00FE2066">
              <w:t>project requirements and organisation procedures</w:t>
            </w:r>
          </w:p>
          <w:p w:rsidR="00000000" w:rsidRPr="00FE2066" w:rsidP="00FE2066">
            <w:pPr>
              <w:pStyle w:val="List2"/>
            </w:pPr>
            <w:r w:rsidRPr="00FE2066">
              <w:t>5.2.</w:t>
            </w:r>
            <w:r w:rsidRPr="00FE2066">
              <w:tab/>
              <w:t xml:space="preserve">The drawings and associated documentation are processed for approval </w:t>
            </w:r>
          </w:p>
          <w:p w:rsidR="00000000" w:rsidRPr="00FE2066" w:rsidP="00FE2066">
            <w:pPr>
              <w:pStyle w:val="List2"/>
            </w:pPr>
            <w:r w:rsidRPr="00FE2066">
              <w:t>5.3.</w:t>
            </w:r>
            <w:r w:rsidRPr="00FE2066">
              <w:tab/>
              <w:t>Drawings and associated documentation are stored in accordance with organisation procedures</w:t>
            </w:r>
          </w:p>
        </w:tc>
      </w:tr>
    </w:tbl>
    <w:p w:rsidR="00000000" w:rsidRPr="00FE2066" w:rsidP="00FE2066">
      <w:pPr>
        <w:pStyle w:val="BodyText"/>
      </w:pPr>
    </w:p>
    <w:p w:rsidR="00000000" w:rsidRPr="00FE2066" w:rsidP="00FE2066">
      <w:pPr>
        <w:pStyle w:val="AllowPageBreak"/>
      </w:pPr>
    </w:p>
    <w:p w:rsidR="00000000" w:rsidRPr="00FE2066" w:rsidP="00FE2066">
      <w:pPr>
        <w:pStyle w:val="Heading1"/>
      </w:pPr>
      <w:bookmarkStart w:id="9" w:name="O_430347"/>
      <w:bookmarkEnd w:id="9"/>
      <w:r w:rsidRPr="00FE2066">
        <w:t>Required Skills and Knowledge</w:t>
      </w:r>
    </w:p>
    <w:tbl>
      <w:tblPr>
        <w:tblW w:w="9639" w:type="dxa"/>
        <w:tblLayout w:type="fixed"/>
        <w:tblCellMar>
          <w:left w:w="62" w:type="dxa"/>
          <w:right w:w="62" w:type="dxa"/>
        </w:tblCellMar>
        <w:tblLook w:val="0000"/>
      </w:tblPr>
      <w:tblGrid>
        <w:gridCol w:w="9639"/>
      </w:tblGrid>
      <w:tr w:rsidTr="002B4652">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SpecialBold"/>
              </w:rPr>
              <w:t>REQUIRED SKILLS AND KNOWLEDGE</w:t>
            </w:r>
          </w:p>
        </w:tc>
      </w:tr>
      <w:tr w:rsidTr="002B4652">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t>This describes the essential skills and knowledge and their level, required for this unit.</w:t>
            </w:r>
          </w:p>
        </w:tc>
      </w:tr>
      <w:tr w:rsidTr="002B465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SpecialBold"/>
              </w:rPr>
              <w:t>Required skills</w:t>
            </w:r>
          </w:p>
        </w:tc>
      </w:tr>
      <w:tr w:rsidTr="002B465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ListBullet"/>
            </w:pPr>
            <w:r w:rsidRPr="00FE2066">
              <w:t>speak clearly and directly in order to review drawings with appropriate personnel</w:t>
            </w:r>
          </w:p>
          <w:p w:rsidR="00000000" w:rsidRPr="00FE2066" w:rsidP="00FE2066">
            <w:pPr>
              <w:pStyle w:val="ListBullet"/>
            </w:pPr>
            <w:r w:rsidRPr="00FE2066">
              <w:t>apply teamwork to a range of situations, including the preparation of drawings</w:t>
            </w:r>
          </w:p>
          <w:p w:rsidR="00000000" w:rsidRPr="00FE2066" w:rsidP="00FE2066">
            <w:pPr>
              <w:pStyle w:val="ListBullet"/>
            </w:pPr>
            <w:r w:rsidRPr="00FE2066">
              <w:t xml:space="preserve">solve problems particularly in teams in order to meet performance indicators </w:t>
            </w:r>
          </w:p>
          <w:p w:rsidR="00000000" w:rsidRPr="00FE2066" w:rsidP="00FE2066">
            <w:pPr>
              <w:pStyle w:val="ListBullet"/>
            </w:pPr>
            <w:r w:rsidRPr="00FE2066">
              <w:t>show initiative in adapting to changing work conditions or contexts particularly when working acros</w:t>
            </w:r>
            <w:r w:rsidRPr="00FE2066">
              <w:t>s a variety of work areas</w:t>
            </w:r>
          </w:p>
          <w:p w:rsidR="00000000" w:rsidRPr="00FE2066" w:rsidP="00FE2066">
            <w:pPr>
              <w:pStyle w:val="ListBullet"/>
            </w:pPr>
            <w:r w:rsidRPr="00FE2066">
              <w:t>access, interpret and apply information on relevant organisation policies, procedures and instructions, particularly to ensure drawings are documented and stored in accordance with organisation procedures and project requirements</w:t>
            </w:r>
          </w:p>
          <w:p w:rsidR="00000000" w:rsidRPr="00FE2066" w:rsidP="00FE2066">
            <w:pPr>
              <w:pStyle w:val="ListBullet"/>
            </w:pPr>
            <w:r w:rsidRPr="00FE2066">
              <w:t xml:space="preserve">manage time when planning, preparing and organising work priorities </w:t>
            </w:r>
          </w:p>
          <w:p w:rsidR="00000000" w:rsidP="00FE2066">
            <w:pPr>
              <w:pStyle w:val="ListBullet"/>
              <w:rPr>
                <w:lang w:val="en-NZ"/>
              </w:rPr>
            </w:pPr>
            <w:r w:rsidRPr="00FE2066">
              <w:t>take responsibility for organising own work priorities.</w:t>
            </w:r>
          </w:p>
        </w:tc>
      </w:tr>
      <w:tr w:rsidTr="002B465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SpecialBold"/>
              </w:rPr>
              <w:t>Required knowledge</w:t>
            </w:r>
          </w:p>
        </w:tc>
      </w:tr>
      <w:tr w:rsidTr="002B465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ListBullet"/>
            </w:pPr>
            <w:r w:rsidRPr="00FE2066">
              <w:t xml:space="preserve">relevant Occupational Health and Safety and Environmental regulations and organisation </w:t>
            </w:r>
            <w:r w:rsidRPr="00FE2066">
              <w:t>policies and procedures needed to carry out work in a manner which ensures the safety of people, equipment and the environment.</w:t>
            </w:r>
          </w:p>
          <w:p w:rsidR="00000000" w:rsidRPr="00FE2066" w:rsidP="00FE2066">
            <w:pPr>
              <w:pStyle w:val="ListBullet"/>
            </w:pPr>
            <w:r w:rsidRPr="00FE2066">
              <w:t>organisation technical work documentation covering procedures, specifications, schedules and work plans</w:t>
            </w:r>
          </w:p>
          <w:p w:rsidR="00000000" w:rsidRPr="00FE2066" w:rsidP="00FE2066">
            <w:pPr>
              <w:pStyle w:val="ListBullet"/>
            </w:pPr>
            <w:r w:rsidRPr="00FE2066">
              <w:t>organisation cost minimi</w:t>
            </w:r>
            <w:r w:rsidRPr="00FE2066">
              <w:t>sation/waste avoidance policies, procedures and practices</w:t>
            </w:r>
          </w:p>
          <w:p w:rsidR="00000000" w:rsidRPr="00FE2066" w:rsidP="00FE2066">
            <w:pPr>
              <w:pStyle w:val="ListBullet"/>
            </w:pPr>
            <w:r w:rsidRPr="00FE2066">
              <w:t>environmental protection requirements relating to the disposal of waste material</w:t>
            </w:r>
          </w:p>
          <w:p w:rsidR="00000000" w:rsidRPr="00FE2066" w:rsidP="00FE2066">
            <w:pPr>
              <w:pStyle w:val="ListBullet"/>
            </w:pPr>
            <w:r w:rsidRPr="00FE2066">
              <w:t>established communication channels and protocols</w:t>
            </w:r>
          </w:p>
          <w:p w:rsidR="00000000" w:rsidRPr="00FE2066" w:rsidP="00FE2066">
            <w:pPr>
              <w:pStyle w:val="ListBullet"/>
            </w:pPr>
            <w:r w:rsidRPr="00FE2066">
              <w:t>problem identification and resolution techniques</w:t>
            </w:r>
          </w:p>
          <w:p w:rsidR="00000000" w:rsidRPr="00FE2066" w:rsidP="00FE2066">
            <w:pPr>
              <w:pStyle w:val="ListBullet"/>
            </w:pPr>
            <w:r w:rsidRPr="00FE2066">
              <w:t>processes to clarif</w:t>
            </w:r>
            <w:r w:rsidRPr="00FE2066">
              <w:t>y manual drafting requirements</w:t>
            </w:r>
          </w:p>
          <w:p w:rsidR="00000000" w:rsidRPr="00FE2066" w:rsidP="00FE2066">
            <w:pPr>
              <w:pStyle w:val="ListBullet"/>
            </w:pPr>
            <w:r w:rsidRPr="00FE2066">
              <w:t>processes to select tools, equipment and media</w:t>
            </w:r>
          </w:p>
          <w:p w:rsidR="00000000" w:rsidRPr="00FE2066" w:rsidP="00FE2066">
            <w:pPr>
              <w:pStyle w:val="ListBullet"/>
            </w:pPr>
            <w:r w:rsidRPr="00FE2066">
              <w:t>processes to make required measurements</w:t>
            </w:r>
          </w:p>
          <w:p w:rsidR="00000000" w:rsidRPr="00FE2066" w:rsidP="00FE2066">
            <w:pPr>
              <w:pStyle w:val="ListBullet"/>
            </w:pPr>
            <w:r w:rsidRPr="00FE2066">
              <w:t>processes to check drawings</w:t>
            </w:r>
          </w:p>
          <w:p w:rsidR="00000000" w:rsidRPr="00FE2066" w:rsidP="00FE2066">
            <w:pPr>
              <w:pStyle w:val="ListBullet"/>
            </w:pPr>
            <w:r w:rsidRPr="00FE2066">
              <w:t>processes to document drawings</w:t>
            </w:r>
          </w:p>
          <w:p w:rsidR="00000000" w:rsidRPr="00FE2066" w:rsidP="00FE2066">
            <w:pPr>
              <w:pStyle w:val="ListBullet"/>
            </w:pPr>
            <w:r w:rsidRPr="00FE2066">
              <w:t>processes to store drawings.</w:t>
            </w:r>
          </w:p>
        </w:tc>
      </w:tr>
    </w:tbl>
    <w:p w:rsidR="00000000" w:rsidRPr="00FE2066" w:rsidP="00FE2066">
      <w:pPr>
        <w:pStyle w:val="BodyText"/>
      </w:pPr>
    </w:p>
    <w:p w:rsidR="00000000" w:rsidRPr="00FE2066" w:rsidP="00FE2066">
      <w:pPr>
        <w:pStyle w:val="AllowPageBreak"/>
      </w:pPr>
    </w:p>
    <w:p w:rsidR="00000000" w:rsidRPr="00FE2066" w:rsidP="00FE2066">
      <w:pPr>
        <w:pStyle w:val="Heading1"/>
      </w:pPr>
      <w:bookmarkStart w:id="10" w:name="O_430341"/>
      <w:bookmarkEnd w:id="10"/>
      <w:r w:rsidRPr="00FE2066">
        <w:t>Evidence Guide</w:t>
      </w:r>
    </w:p>
    <w:tbl>
      <w:tblPr>
        <w:tblW w:w="9639" w:type="dxa"/>
        <w:tblLayout w:type="fixed"/>
        <w:tblCellMar>
          <w:left w:w="62" w:type="dxa"/>
          <w:right w:w="62" w:type="dxa"/>
        </w:tblCellMar>
        <w:tblLook w:val="0000"/>
      </w:tblPr>
      <w:tblGrid>
        <w:gridCol w:w="2977"/>
        <w:gridCol w:w="6662"/>
      </w:tblGrid>
      <w:tr w:rsidTr="002B465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SpecialBold"/>
              </w:rPr>
              <w:t>EVIDENCE GUIDE</w:t>
            </w:r>
          </w:p>
        </w:tc>
      </w:tr>
      <w:tr w:rsidTr="002B465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t>The Evidence Guide provides advice on assessment and must be read in conjunction with the Performance Criteria, Required Skills and Knowledge, the Range Statement and the Assessment Guidelines for this Training Package.</w:t>
            </w:r>
          </w:p>
        </w:tc>
      </w:tr>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p>
        </w:tc>
      </w:tr>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BodyText"/>
            </w:pPr>
            <w:r w:rsidRPr="00FE2066">
              <w:t>Evidence of the following is essential:</w:t>
            </w:r>
          </w:p>
          <w:p w:rsidR="00000000" w:rsidRPr="00FE2066" w:rsidP="00FE2066">
            <w:pPr>
              <w:pStyle w:val="ListBullet"/>
            </w:pPr>
            <w:r w:rsidRPr="00FE2066">
              <w:t>compliance with relevant legislative, regulations, standards, codes of practice and establish safe practices and organisat</w:t>
            </w:r>
            <w:r w:rsidRPr="00FE2066">
              <w:t>ion policies and procedures for managing personal work priorities</w:t>
            </w:r>
          </w:p>
          <w:p w:rsidR="00000000" w:rsidRPr="00FE2066" w:rsidP="00FE2066">
            <w:pPr>
              <w:pStyle w:val="ListBullet"/>
            </w:pPr>
            <w:r w:rsidRPr="00FE2066">
              <w:t>maintaining a working knowledge of current work systems and practices</w:t>
            </w:r>
          </w:p>
          <w:p w:rsidR="00000000" w:rsidRPr="00FE2066" w:rsidP="00FE2066">
            <w:pPr>
              <w:pStyle w:val="ListBullet"/>
            </w:pPr>
            <w:r w:rsidRPr="00FE2066">
              <w:t>working and communicating effectively and positively with others involved in the work</w:t>
            </w:r>
          </w:p>
          <w:p w:rsidR="00000000" w:rsidRPr="00FE2066" w:rsidP="00FE2066">
            <w:pPr>
              <w:pStyle w:val="ListBullet"/>
            </w:pPr>
            <w:r w:rsidRPr="00FE2066">
              <w:t>applying, within authority, the requirements of the job or work role in relation to:</w:t>
            </w:r>
          </w:p>
          <w:p w:rsidR="00000000" w:rsidRPr="00FE2066" w:rsidP="00FE2066">
            <w:pPr>
              <w:pStyle w:val="ListBullet"/>
            </w:pPr>
            <w:r w:rsidRPr="00FE2066">
              <w:t>achieving production goals</w:t>
            </w:r>
          </w:p>
          <w:p w:rsidR="00000000" w:rsidRPr="00FE2066" w:rsidP="00FE2066">
            <w:pPr>
              <w:pStyle w:val="ListBullet"/>
            </w:pPr>
            <w:r w:rsidRPr="00FE2066">
              <w:t>achieving work quality goals</w:t>
            </w:r>
          </w:p>
          <w:p w:rsidR="00000000" w:rsidRPr="00FE2066" w:rsidP="00FE2066">
            <w:pPr>
              <w:pStyle w:val="ListBullet"/>
            </w:pPr>
            <w:r w:rsidRPr="00FE2066">
              <w:t>responding positively to changing work requirements</w:t>
            </w:r>
          </w:p>
          <w:p w:rsidR="00000000" w:rsidRPr="00FE2066" w:rsidP="00FE2066">
            <w:pPr>
              <w:pStyle w:val="ListBullet"/>
            </w:pPr>
            <w:r w:rsidRPr="00FE2066">
              <w:t>contributing effectively to cost reduction initiatives</w:t>
            </w:r>
          </w:p>
          <w:p w:rsidR="00000000" w:rsidRPr="00FE2066" w:rsidP="00FE2066">
            <w:pPr>
              <w:pStyle w:val="ListBullet"/>
            </w:pPr>
            <w:r w:rsidRPr="00FE2066">
              <w:t>effectiv</w:t>
            </w:r>
            <w:r w:rsidRPr="00FE2066">
              <w:t>ely applying problem solving techniques</w:t>
            </w:r>
          </w:p>
          <w:p w:rsidR="00000000" w:rsidRPr="00FE2066" w:rsidP="00FE2066">
            <w:pPr>
              <w:pStyle w:val="ListBullet"/>
            </w:pPr>
            <w:r w:rsidRPr="00FE2066">
              <w:t>modify activities to cater for variations in organisation context and environment</w:t>
            </w:r>
          </w:p>
          <w:p w:rsidR="00000000" w:rsidRPr="00FE2066" w:rsidP="00FE2066">
            <w:pPr>
              <w:pStyle w:val="ListBullet"/>
            </w:pPr>
            <w:r w:rsidRPr="00FE2066">
              <w:t>clarify manual drafting requirements</w:t>
            </w:r>
          </w:p>
          <w:p w:rsidR="00000000" w:rsidRPr="00FE2066" w:rsidP="00FE2066">
            <w:pPr>
              <w:pStyle w:val="ListBullet"/>
            </w:pPr>
            <w:r w:rsidRPr="00FE2066">
              <w:t>select tools, equipment and media</w:t>
            </w:r>
          </w:p>
          <w:p w:rsidR="00000000" w:rsidRPr="00FE2066" w:rsidP="00FE2066">
            <w:pPr>
              <w:pStyle w:val="ListBullet"/>
            </w:pPr>
            <w:r w:rsidRPr="00FE2066">
              <w:t>make any required measurements</w:t>
            </w:r>
          </w:p>
          <w:p w:rsidR="00000000" w:rsidRPr="00FE2066" w:rsidP="00FE2066">
            <w:pPr>
              <w:pStyle w:val="ListBullet"/>
            </w:pPr>
            <w:r w:rsidRPr="00FE2066">
              <w:t>prepare drawings manually</w:t>
            </w:r>
          </w:p>
          <w:p w:rsidR="00000000" w:rsidRPr="00FE2066" w:rsidP="00FE2066">
            <w:pPr>
              <w:pStyle w:val="ListBullet"/>
            </w:pPr>
            <w:r w:rsidRPr="00FE2066">
              <w:t xml:space="preserve">check </w:t>
            </w:r>
            <w:r w:rsidRPr="00FE2066">
              <w:t>drawings</w:t>
            </w:r>
          </w:p>
          <w:p w:rsidR="00000000" w:rsidRPr="00FE2066" w:rsidP="00FE2066">
            <w:pPr>
              <w:pStyle w:val="ListBullet"/>
            </w:pPr>
            <w:r w:rsidRPr="00FE2066">
              <w:t>document drawings</w:t>
            </w:r>
          </w:p>
          <w:p w:rsidR="00000000" w:rsidP="00FE2066">
            <w:pPr>
              <w:pStyle w:val="ListBullet"/>
              <w:rPr>
                <w:lang w:val="en-NZ"/>
              </w:rPr>
            </w:pPr>
            <w:r w:rsidRPr="00FE2066">
              <w:t>store drawings - paper based / electronic.</w:t>
            </w:r>
          </w:p>
        </w:tc>
      </w:tr>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ListBullet"/>
            </w:pPr>
            <w:r w:rsidRPr="00FE2066">
              <w:t xml:space="preserve">assessment of the competency should take place in a safe working environment in </w:t>
            </w:r>
            <w:r w:rsidRPr="00FE2066">
              <w:t>a passenger motor vehicle manufacturing plant or simulated environment using tools/equipment/machinery required for the production process without undue disruption to the production process</w:t>
            </w:r>
          </w:p>
          <w:p w:rsidR="00000000" w:rsidP="00FE2066">
            <w:pPr>
              <w:pStyle w:val="ListBullet"/>
              <w:rPr>
                <w:lang w:val="en-NZ"/>
              </w:rPr>
            </w:pPr>
            <w:r w:rsidRPr="00FE2066">
              <w:t>assessment is to occur under standard and authorised work practice</w:t>
            </w:r>
            <w:r w:rsidRPr="00FE2066">
              <w:t>s, safety requirements and environmental constraints.</w:t>
            </w:r>
          </w:p>
        </w:tc>
      </w:tr>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BodyText"/>
            </w:pPr>
            <w:r w:rsidRPr="00FE2066">
              <w:t>A range of assessment methods should be used to assess practical skills and knowledge. The following examples are appropriate for this unit:</w:t>
            </w:r>
          </w:p>
          <w:p w:rsidR="00000000" w:rsidRPr="00FE2066" w:rsidP="00FE2066">
            <w:pPr>
              <w:pStyle w:val="ListBullet"/>
            </w:pPr>
            <w:r w:rsidRPr="00FE2066">
              <w:t>assessment methods must confirm consis</w:t>
            </w:r>
            <w:r w:rsidRPr="00FE2066">
              <w:t>tency and accuracy of performance (over time and in a range of organisation relevant contexts) together with application of underpinning knowledge</w:t>
            </w:r>
          </w:p>
          <w:p w:rsidR="00000000" w:rsidRPr="00FE2066" w:rsidP="00FE2066">
            <w:pPr>
              <w:pStyle w:val="ListBullet"/>
            </w:pPr>
            <w:r w:rsidRPr="00FE2066">
              <w:t>assessment methods must be by direct observation of tasks and include questioning on underpinning knowledge t</w:t>
            </w:r>
            <w:r w:rsidRPr="00FE2066">
              <w:t>o ensure its correct interpretation and application</w:t>
            </w:r>
          </w:p>
          <w:p w:rsidR="00000000" w:rsidRPr="00FE2066" w:rsidP="00FE2066">
            <w:pPr>
              <w:pStyle w:val="ListBullet"/>
            </w:pPr>
            <w:r w:rsidRPr="00FE2066">
              <w:t>assessment may be applied under project related conditions (real or simulated) and require evidence of process</w:t>
            </w:r>
          </w:p>
          <w:p w:rsidR="00000000" w:rsidRPr="00FE2066" w:rsidP="00FE2066">
            <w:pPr>
              <w:pStyle w:val="ListBullet"/>
            </w:pPr>
            <w:r w:rsidRPr="00FE2066">
              <w:t>assessment must confirm a reasonable inference that competency is able not only to be satisfi</w:t>
            </w:r>
            <w:r w:rsidRPr="00FE2066">
              <w:t>ed under the particular circumstance, but is able to be transferred to other circumstances.</w:t>
            </w:r>
          </w:p>
        </w:tc>
      </w:tr>
    </w:tbl>
    <w:p w:rsidR="00000000" w:rsidRPr="00FE2066" w:rsidP="00FE2066">
      <w:pPr>
        <w:pStyle w:val="BodyText"/>
      </w:pPr>
    </w:p>
    <w:p w:rsidR="00000000" w:rsidRPr="00FE2066" w:rsidP="00FE2066">
      <w:pPr>
        <w:pStyle w:val="AllowPageBreak"/>
      </w:pPr>
    </w:p>
    <w:p w:rsidR="00000000" w:rsidRPr="00FE2066" w:rsidP="00FE2066">
      <w:pPr>
        <w:pStyle w:val="Heading1"/>
      </w:pPr>
      <w:bookmarkStart w:id="11" w:name="O_430346"/>
      <w:bookmarkEnd w:id="11"/>
      <w:r w:rsidRPr="00FE2066">
        <w:t>Range Statement</w:t>
      </w:r>
    </w:p>
    <w:tbl>
      <w:tblPr>
        <w:tblW w:w="9639" w:type="dxa"/>
        <w:tblLayout w:type="fixed"/>
        <w:tblCellMar>
          <w:left w:w="62" w:type="dxa"/>
          <w:right w:w="62" w:type="dxa"/>
        </w:tblCellMar>
        <w:tblLook w:val="0000"/>
      </w:tblPr>
      <w:tblGrid>
        <w:gridCol w:w="2977"/>
        <w:gridCol w:w="6662"/>
      </w:tblGrid>
      <w:tr w:rsidTr="002B465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SpecialBold"/>
              </w:rPr>
              <w:t>RANGE STATEMENT</w:t>
            </w:r>
          </w:p>
        </w:tc>
      </w:tr>
      <w:tr w:rsidTr="002B465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t>The range statement relates to the unit of competency as a whole. It allows for different work environments and situations that may affect performance. Bold italicised wording in the Performance Criteria is detailed below. Add any essential operating condi</w:t>
            </w:r>
            <w:r w:rsidRPr="00FE2066">
              <w:t>tions that may be present with training and assessment depending on the work situation, needs of the candidate, accessibility of the item, and local industry and regional contexts.</w:t>
            </w:r>
          </w:p>
        </w:tc>
      </w:tr>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BoldandItalics"/>
              </w:rPr>
              <w:t>Organisation requirements</w:t>
            </w:r>
            <w:r w:rsidRPr="00FE206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ListBullet"/>
            </w:pPr>
            <w:r w:rsidRPr="00FE2066">
              <w:t xml:space="preserve">access and equity principles and </w:t>
            </w:r>
            <w:r w:rsidRPr="00FE2066">
              <w:t>practices</w:t>
            </w:r>
          </w:p>
          <w:p w:rsidR="00000000" w:rsidRPr="00FE2066" w:rsidP="00FE2066">
            <w:pPr>
              <w:pStyle w:val="ListBullet"/>
            </w:pPr>
            <w:r w:rsidRPr="00FE2066">
              <w:t>environmental management (waste disposal, recycling and re-use guidelines)</w:t>
            </w:r>
          </w:p>
          <w:p w:rsidR="00000000" w:rsidRPr="00FE2066" w:rsidP="00FE2066">
            <w:pPr>
              <w:pStyle w:val="ListBullet"/>
            </w:pPr>
            <w:r w:rsidRPr="00FE2066">
              <w:t>emergency and evacuation procedures</w:t>
            </w:r>
          </w:p>
          <w:p w:rsidR="00000000" w:rsidRPr="00FE2066" w:rsidP="00FE2066">
            <w:pPr>
              <w:pStyle w:val="ListBullet"/>
            </w:pPr>
            <w:r w:rsidRPr="00FE2066">
              <w:t>equipment use procedures</w:t>
            </w:r>
          </w:p>
          <w:p w:rsidR="00000000" w:rsidRPr="00FE2066" w:rsidP="00FE2066">
            <w:pPr>
              <w:pStyle w:val="ListBullet"/>
            </w:pPr>
            <w:r w:rsidRPr="00FE2066">
              <w:t>ethical standards</w:t>
            </w:r>
          </w:p>
          <w:p w:rsidR="00000000" w:rsidRPr="00FE2066" w:rsidP="00FE2066">
            <w:pPr>
              <w:pStyle w:val="ListBullet"/>
            </w:pPr>
            <w:r w:rsidRPr="00FE2066">
              <w:t>legal obligations</w:t>
            </w:r>
          </w:p>
          <w:p w:rsidR="00000000" w:rsidRPr="00FE2066" w:rsidP="00FE2066">
            <w:pPr>
              <w:pStyle w:val="ListBullet"/>
            </w:pPr>
            <w:r w:rsidRPr="00FE2066">
              <w:t>maintenance and storage procedures</w:t>
            </w:r>
          </w:p>
          <w:p w:rsidR="00000000" w:rsidRPr="00FE2066" w:rsidP="00FE2066">
            <w:pPr>
              <w:pStyle w:val="ListBullet"/>
            </w:pPr>
            <w:r w:rsidRPr="00FE2066">
              <w:t>OHS requirements</w:t>
            </w:r>
          </w:p>
          <w:p w:rsidR="00000000" w:rsidRPr="00FE2066" w:rsidP="00FE2066">
            <w:pPr>
              <w:pStyle w:val="ListBullet"/>
            </w:pPr>
            <w:r w:rsidRPr="00FE2066">
              <w:t>organisational and site guidelines</w:t>
            </w:r>
          </w:p>
          <w:p w:rsidR="00000000" w:rsidRPr="00FE2066" w:rsidP="00FE2066">
            <w:pPr>
              <w:pStyle w:val="ListBullet"/>
            </w:pPr>
            <w:r w:rsidRPr="00FE2066">
              <w:t>policies and procedures relating to own role and responsibility</w:t>
            </w:r>
          </w:p>
          <w:p w:rsidR="00000000" w:rsidRPr="00FE2066" w:rsidP="00FE2066">
            <w:pPr>
              <w:pStyle w:val="ListBullet"/>
            </w:pPr>
            <w:r w:rsidRPr="00FE2066">
              <w:t>procedural manuals</w:t>
            </w:r>
          </w:p>
          <w:p w:rsidR="00000000" w:rsidRPr="00FE2066" w:rsidP="00FE2066">
            <w:pPr>
              <w:pStyle w:val="ListBullet"/>
            </w:pPr>
            <w:r w:rsidRPr="00FE2066">
              <w:t>quality assurance guidelines</w:t>
            </w:r>
          </w:p>
          <w:p w:rsidR="00000000" w:rsidRPr="00FE2066" w:rsidP="00FE2066">
            <w:pPr>
              <w:pStyle w:val="ListBullet"/>
            </w:pPr>
            <w:r w:rsidRPr="00FE2066">
              <w:t>quality and continuous improvement processes and standards</w:t>
            </w:r>
          </w:p>
          <w:p w:rsidR="00000000" w:rsidP="00FE2066">
            <w:pPr>
              <w:pStyle w:val="ListBullet"/>
              <w:rPr>
                <w:lang w:val="en-NZ"/>
              </w:rPr>
            </w:pPr>
            <w:r w:rsidRPr="00FE2066">
              <w:t>recording and reporting guidelines.</w:t>
            </w:r>
          </w:p>
        </w:tc>
      </w:tr>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BoldandItalics"/>
              </w:rPr>
              <w:t>Relevant para</w:t>
            </w:r>
            <w:r w:rsidRPr="00FE2066">
              <w:rPr>
                <w:rStyle w:val="BoldandItalics"/>
              </w:rPr>
              <w:t>meters</w:t>
            </w:r>
            <w:r w:rsidRPr="00FE206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ListBullet"/>
            </w:pPr>
            <w:r w:rsidRPr="00FE2066">
              <w:t>functional specifications</w:t>
            </w:r>
          </w:p>
          <w:p w:rsidR="00000000" w:rsidRPr="00FE2066" w:rsidP="00FE2066">
            <w:pPr>
              <w:pStyle w:val="ListBullet"/>
            </w:pPr>
            <w:r w:rsidRPr="00FE2066">
              <w:t>quality targets</w:t>
            </w:r>
          </w:p>
          <w:p w:rsidR="00000000" w:rsidRPr="00FE2066" w:rsidP="00FE2066">
            <w:pPr>
              <w:pStyle w:val="ListBullet"/>
            </w:pPr>
            <w:r w:rsidRPr="00FE2066">
              <w:t>materials</w:t>
            </w:r>
          </w:p>
          <w:p w:rsidR="00000000" w:rsidRPr="00FE2066" w:rsidP="00FE2066">
            <w:pPr>
              <w:pStyle w:val="ListBullet"/>
            </w:pPr>
            <w:r w:rsidRPr="00FE2066">
              <w:t>ergonomic considerations</w:t>
            </w:r>
          </w:p>
          <w:p w:rsidR="00000000" w:rsidRPr="00FE2066" w:rsidP="00FE2066">
            <w:pPr>
              <w:pStyle w:val="ListBullet"/>
            </w:pPr>
            <w:r w:rsidRPr="00FE2066">
              <w:t>documented standards</w:t>
            </w:r>
          </w:p>
          <w:p w:rsidR="00000000" w:rsidRPr="00FE2066" w:rsidP="00FE2066">
            <w:pPr>
              <w:pStyle w:val="ListBullet"/>
            </w:pPr>
            <w:r w:rsidRPr="00FE2066">
              <w:t>technical information</w:t>
            </w:r>
          </w:p>
          <w:p w:rsidR="00000000" w:rsidRPr="00FE2066" w:rsidP="00FE2066">
            <w:pPr>
              <w:pStyle w:val="ListBullet"/>
            </w:pPr>
            <w:r w:rsidRPr="00FE2066">
              <w:t>cost constraints</w:t>
            </w:r>
          </w:p>
          <w:p w:rsidR="00000000" w:rsidP="00FE2066">
            <w:pPr>
              <w:pStyle w:val="ListBullet"/>
              <w:rPr>
                <w:lang w:val="en-NZ"/>
              </w:rPr>
            </w:pPr>
            <w:r w:rsidRPr="00FE2066">
              <w:t>manufacturing processes.</w:t>
            </w:r>
          </w:p>
        </w:tc>
      </w:tr>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BoldandItalics"/>
              </w:rPr>
              <w:t>Resources</w:t>
            </w:r>
            <w:r w:rsidRPr="00FE206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ListBullet"/>
            </w:pPr>
            <w:r w:rsidRPr="00FE2066">
              <w:t>type of product or sub-assembly to be designed</w:t>
            </w:r>
          </w:p>
          <w:p w:rsidR="00000000" w:rsidRPr="00FE2066" w:rsidP="00FE2066">
            <w:pPr>
              <w:pStyle w:val="ListBullet"/>
            </w:pPr>
            <w:r w:rsidRPr="00FE2066">
              <w:t>design brief and associated design parameters (eg materials, cost constraints, processes to be used, quality requirements)</w:t>
            </w:r>
          </w:p>
          <w:p w:rsidR="00000000" w:rsidRPr="00FE2066" w:rsidP="00FE2066">
            <w:pPr>
              <w:pStyle w:val="ListBullet"/>
            </w:pPr>
            <w:r w:rsidRPr="00FE2066">
              <w:t>documentation and reporting systems</w:t>
            </w:r>
          </w:p>
          <w:p w:rsidR="00000000" w:rsidRPr="00FE2066" w:rsidP="00FE2066">
            <w:pPr>
              <w:pStyle w:val="ListBullet"/>
            </w:pPr>
            <w:r w:rsidRPr="00FE2066">
              <w:t xml:space="preserve">occupational health and safety standards </w:t>
            </w:r>
          </w:p>
          <w:p w:rsidR="00000000" w:rsidRPr="00FE2066" w:rsidP="00FE2066">
            <w:pPr>
              <w:pStyle w:val="ListBullet"/>
            </w:pPr>
            <w:r w:rsidRPr="00FE2066">
              <w:t>drawing equipment</w:t>
            </w:r>
          </w:p>
          <w:p w:rsidR="00000000" w:rsidRPr="00FE2066" w:rsidP="00FE2066">
            <w:pPr>
              <w:pStyle w:val="ListBullet"/>
            </w:pPr>
            <w:r w:rsidRPr="00FE2066">
              <w:t>access to professional staff</w:t>
            </w:r>
          </w:p>
          <w:p w:rsidR="00000000" w:rsidRPr="00FE2066" w:rsidP="00FE2066">
            <w:pPr>
              <w:pStyle w:val="ListBullet"/>
            </w:pPr>
            <w:r w:rsidRPr="00FE2066">
              <w:t>qualified workplace assessors</w:t>
            </w:r>
          </w:p>
          <w:p w:rsidR="00000000" w:rsidP="00FE2066">
            <w:pPr>
              <w:pStyle w:val="ListBullet"/>
              <w:rPr>
                <w:lang w:val="en-NZ"/>
              </w:rPr>
            </w:pPr>
            <w:r w:rsidRPr="00FE2066">
              <w:t>workplace or simulated workplace.</w:t>
            </w:r>
          </w:p>
        </w:tc>
      </w:tr>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BoldandItalics"/>
              </w:rPr>
              <w:t>Appropriate personnel</w:t>
            </w:r>
            <w:r w:rsidRPr="00FE206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ListBullet"/>
            </w:pPr>
            <w:r w:rsidRPr="00FE2066">
              <w:t>clients and managers</w:t>
            </w:r>
          </w:p>
          <w:p w:rsidR="00000000" w:rsidRPr="00FE2066" w:rsidP="00FE2066">
            <w:pPr>
              <w:pStyle w:val="ListBullet"/>
            </w:pPr>
            <w:r w:rsidRPr="00FE2066">
              <w:t>supervisors</w:t>
            </w:r>
          </w:p>
          <w:p w:rsidR="00000000" w:rsidRPr="00FE2066" w:rsidP="00FE2066">
            <w:pPr>
              <w:pStyle w:val="ListBullet"/>
            </w:pPr>
            <w:r w:rsidRPr="00FE2066">
              <w:t>suppliers</w:t>
            </w:r>
          </w:p>
          <w:p w:rsidR="00000000" w:rsidRPr="00FE2066" w:rsidP="00FE2066">
            <w:pPr>
              <w:pStyle w:val="ListBullet"/>
            </w:pPr>
            <w:r w:rsidRPr="00FE2066">
              <w:t>team leaders</w:t>
            </w:r>
          </w:p>
          <w:p w:rsidR="00000000" w:rsidRPr="00FE2066" w:rsidP="00FE2066">
            <w:pPr>
              <w:pStyle w:val="ListBullet"/>
            </w:pPr>
            <w:r w:rsidRPr="00FE2066">
              <w:t>team members.</w:t>
            </w:r>
          </w:p>
        </w:tc>
      </w:tr>
    </w:tbl>
    <w:p w:rsidR="00000000" w:rsidRPr="00FE2066" w:rsidP="00FE2066">
      <w:pPr>
        <w:pStyle w:val="BodyText"/>
      </w:pPr>
    </w:p>
    <w:p w:rsidR="00000000" w:rsidRPr="00FE2066" w:rsidP="00FE2066">
      <w:pPr>
        <w:pStyle w:val="AllowPageBreak"/>
      </w:pPr>
    </w:p>
    <w:p w:rsidR="00000000" w:rsidRPr="00FE2066" w:rsidP="00FE2066">
      <w:pPr>
        <w:pStyle w:val="Heading1"/>
      </w:pPr>
      <w:bookmarkStart w:id="12" w:name="O_430349"/>
      <w:bookmarkEnd w:id="12"/>
      <w:r w:rsidRPr="00FE2066">
        <w:t>Unit Sector(s)</w:t>
      </w:r>
    </w:p>
    <w:tbl>
      <w:tblPr>
        <w:tblW w:w="9639" w:type="dxa"/>
        <w:tblLayout w:type="fixed"/>
        <w:tblCellMar>
          <w:left w:w="62" w:type="dxa"/>
          <w:right w:w="62" w:type="dxa"/>
        </w:tblCellMar>
        <w:tblLook w:val="0000"/>
      </w:tblPr>
      <w:tblGrid>
        <w:gridCol w:w="2977"/>
        <w:gridCol w:w="6662"/>
      </w:tblGrid>
      <w:tr w:rsidTr="002B465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BodyText"/>
            </w:pPr>
            <w:r w:rsidRPr="00FE2066">
              <w:t>Technical</w:t>
            </w:r>
          </w:p>
        </w:tc>
      </w:tr>
    </w:tbl>
    <w:p w:rsidR="00000000" w:rsidRPr="00FE2066" w:rsidP="00FE2066">
      <w:pPr>
        <w:pStyle w:val="BodyText"/>
      </w:pPr>
    </w:p>
    <w:p w:rsidR="00000000" w:rsidRPr="00FE2066" w:rsidP="00FE2066">
      <w:pPr>
        <w:pStyle w:val="AllowPageBreak"/>
      </w:pPr>
    </w:p>
    <w:p w:rsidR="00000000" w:rsidRPr="00FE2066" w:rsidP="00FE2066">
      <w:pPr>
        <w:pStyle w:val="Heading1"/>
      </w:pPr>
      <w:bookmarkStart w:id="13" w:name="O_430330"/>
      <w:bookmarkEnd w:id="13"/>
      <w:r w:rsidRPr="00FE2066">
        <w:t>Competency field</w:t>
      </w:r>
    </w:p>
    <w:tbl>
      <w:tblPr>
        <w:tblW w:w="9639" w:type="dxa"/>
        <w:tblLayout w:type="fixed"/>
        <w:tblCellMar>
          <w:left w:w="62" w:type="dxa"/>
          <w:right w:w="62" w:type="dxa"/>
        </w:tblCellMar>
        <w:tblLook w:val="0000"/>
      </w:tblPr>
      <w:tblGrid>
        <w:gridCol w:w="2977"/>
        <w:gridCol w:w="6662"/>
      </w:tblGrid>
      <w:tr w:rsidTr="002B4652">
        <w:tblPrEx>
          <w:tblW w:w="9639" w:type="dxa"/>
          <w:tblLayout w:type="fixed"/>
          <w:tblCellMar>
            <w:left w:w="62" w:type="dxa"/>
            <w:right w:w="62" w:type="dxa"/>
          </w:tblCellMar>
          <w:tblLook w:val="0000"/>
        </w:tblPrEx>
        <w:trPr>
          <w:trHeight w:val="663"/>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6">
            <w:pPr>
              <w:pStyle w:val="BodyText"/>
              <w:rPr>
                <w:lang w:val="en-NZ"/>
              </w:rPr>
            </w:pPr>
            <w:r w:rsidRPr="00FE2066">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6" w:rsidP="00FE2066">
            <w:pPr>
              <w:pStyle w:val="BodyText"/>
            </w:pPr>
            <w:r w:rsidRPr="00FE2066">
              <w:t>Manufacturing - Common</w:t>
            </w:r>
          </w:p>
        </w:tc>
      </w:tr>
    </w:tbl>
    <w:p w:rsidR="00000000" w:rsidRPr="00FE2066" w:rsidP="00FE2066">
      <w:pPr>
        <w:pStyle w:val="BodyText"/>
      </w:pPr>
    </w:p>
    <w:p w:rsidR="00000000" w:rsidRPr="00FE2066" w:rsidP="00FE2066">
      <w:pPr>
        <w:pStyle w:val="AllowPageBreak"/>
      </w:pPr>
    </w:p>
    <w:p w:rsidR="00000000" w:rsidRPr="00FE2066" w:rsidP="00FE2066">
      <w:pPr>
        <w:pStyle w:val="Heading1"/>
      </w:pPr>
      <w:bookmarkStart w:id="14" w:name="O_430333"/>
      <w:bookmarkEnd w:id="14"/>
      <w:r w:rsidRPr="00FE2066">
        <w:t>Co-requisite units</w:t>
      </w:r>
    </w:p>
    <w:p w:rsidR="00000000" w:rsidRPr="00FE2066" w:rsidP="00FE2066">
      <w:pPr>
        <w:pStyle w:val="BodyText"/>
      </w:pPr>
      <w:r w:rsidRPr="00FE2066">
        <w:t>Not applicable.</w:t>
      </w:r>
    </w:p>
    <w:p w:rsidR="00000000" w:rsidRPr="00FE2066" w:rsidP="00FE2066"/>
    <w:sectPr w:rsidSect="00FE20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652" w:rsidP="002B46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52" w:rsidP="00FE20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4652" w:rsidP="00FE20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B4652" w:rsidP="00FE20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66" w:rsidRPr="002B4652" w:rsidP="002B46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52" w:rsidP="00FE2066">
    <w:pPr>
      <w:pStyle w:val="Header"/>
      <w:framePr w:wrap="around"/>
    </w:pPr>
    <w:r>
      <w:fldChar w:fldCharType="begin"/>
    </w:r>
    <w:r>
      <w:instrText xml:space="preserve"> TITLE   \* MERGEFORMAT </w:instrText>
    </w:r>
    <w:r>
      <w:fldChar w:fldCharType="separate"/>
    </w:r>
    <w:r>
      <w:t>AUMATA5008 Produce drawings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2B4652" w:rsidP="00FE20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9208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08B9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0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066"/>
    <w:pPr>
      <w:spacing w:before="360" w:after="60"/>
      <w:outlineLvl w:val="0"/>
    </w:pPr>
    <w:rPr>
      <w:sz w:val="32"/>
    </w:rPr>
  </w:style>
  <w:style w:type="paragraph" w:styleId="Heading2">
    <w:name w:val="heading 2"/>
    <w:basedOn w:val="HeadingBase"/>
    <w:next w:val="BodyText"/>
    <w:link w:val="Heading2Char"/>
    <w:qFormat/>
    <w:rsid w:val="00FE2066"/>
    <w:pPr>
      <w:keepLines/>
      <w:spacing w:before="240" w:after="120"/>
      <w:outlineLvl w:val="1"/>
    </w:pPr>
    <w:rPr>
      <w:sz w:val="28"/>
      <w:szCs w:val="40"/>
    </w:rPr>
  </w:style>
  <w:style w:type="paragraph" w:styleId="Heading3">
    <w:name w:val="heading 3"/>
    <w:basedOn w:val="HeadingBase"/>
    <w:next w:val="BodyText"/>
    <w:link w:val="Heading3Char"/>
    <w:qFormat/>
    <w:rsid w:val="00FE2066"/>
    <w:pPr>
      <w:spacing w:before="180" w:after="120"/>
      <w:outlineLvl w:val="2"/>
    </w:pPr>
    <w:rPr>
      <w:spacing w:val="-10"/>
      <w:kern w:val="32"/>
    </w:rPr>
  </w:style>
  <w:style w:type="paragraph" w:styleId="Heading4">
    <w:name w:val="heading 4"/>
    <w:basedOn w:val="HeadingBase"/>
    <w:next w:val="BodyText"/>
    <w:link w:val="Heading4Char"/>
    <w:qFormat/>
    <w:rsid w:val="00FE2066"/>
    <w:pPr>
      <w:spacing w:before="160" w:after="120"/>
      <w:outlineLvl w:val="3"/>
    </w:pPr>
    <w:rPr>
      <w:sz w:val="22"/>
    </w:rPr>
  </w:style>
  <w:style w:type="paragraph" w:styleId="Heading5">
    <w:name w:val="heading 5"/>
    <w:basedOn w:val="HeadingBase"/>
    <w:next w:val="Normal"/>
    <w:link w:val="Heading5Char"/>
    <w:qFormat/>
    <w:rsid w:val="00FE2066"/>
    <w:pPr>
      <w:spacing w:before="80"/>
      <w:outlineLvl w:val="4"/>
    </w:pPr>
    <w:rPr>
      <w:color w:val="918585"/>
      <w:sz w:val="20"/>
    </w:rPr>
  </w:style>
  <w:style w:type="paragraph" w:styleId="Heading6">
    <w:name w:val="heading 6"/>
    <w:basedOn w:val="HeadingBase"/>
    <w:next w:val="Normal"/>
    <w:link w:val="Heading6Char"/>
    <w:qFormat/>
    <w:rsid w:val="00FE2066"/>
    <w:pPr>
      <w:spacing w:before="60"/>
      <w:outlineLvl w:val="5"/>
    </w:pPr>
    <w:rPr>
      <w:color w:val="918585"/>
      <w:sz w:val="20"/>
    </w:rPr>
  </w:style>
  <w:style w:type="paragraph" w:styleId="Heading7">
    <w:name w:val="heading 7"/>
    <w:basedOn w:val="Normal"/>
    <w:next w:val="Normal"/>
    <w:link w:val="Heading7Char"/>
    <w:qFormat/>
    <w:rsid w:val="00FE2066"/>
    <w:pPr>
      <w:ind w:left="720"/>
      <w:outlineLvl w:val="6"/>
    </w:pPr>
    <w:rPr>
      <w:i/>
    </w:rPr>
  </w:style>
  <w:style w:type="paragraph" w:styleId="Heading8">
    <w:name w:val="heading 8"/>
    <w:basedOn w:val="Normal"/>
    <w:next w:val="Normal"/>
    <w:link w:val="Heading8Char"/>
    <w:qFormat/>
    <w:rsid w:val="00FE2066"/>
    <w:pPr>
      <w:ind w:left="720"/>
      <w:outlineLvl w:val="7"/>
    </w:pPr>
    <w:rPr>
      <w:i/>
    </w:rPr>
  </w:style>
  <w:style w:type="paragraph" w:styleId="Heading9">
    <w:name w:val="heading 9"/>
    <w:basedOn w:val="Normal"/>
    <w:next w:val="Normal"/>
    <w:link w:val="Heading9Char"/>
    <w:qFormat/>
    <w:rsid w:val="00FE2066"/>
    <w:pPr>
      <w:ind w:left="720"/>
      <w:outlineLvl w:val="8"/>
    </w:pPr>
    <w:rPr>
      <w:i/>
    </w:rPr>
  </w:style>
  <w:style w:type="character" w:default="1" w:styleId="DefaultParagraphFont">
    <w:name w:val="Default Paragraph Font"/>
    <w:uiPriority w:val="1"/>
    <w:unhideWhenUsed/>
    <w:rsid w:val="00FE20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066"/>
  </w:style>
  <w:style w:type="character" w:customStyle="1" w:styleId="Heading1Char">
    <w:name w:val="Heading 1 Char"/>
    <w:basedOn w:val="DefaultParagraphFont"/>
    <w:link w:val="Heading1"/>
    <w:rsid w:val="00FE2066"/>
    <w:rPr>
      <w:rFonts w:ascii="Times New Roman" w:eastAsia="Times New Roman" w:hAnsi="Times New Roman" w:cs="Times New Roman"/>
      <w:b/>
      <w:sz w:val="32"/>
      <w:szCs w:val="20"/>
      <w:lang w:eastAsia="en-US"/>
    </w:rPr>
  </w:style>
  <w:style w:type="paragraph" w:styleId="BodyText">
    <w:name w:val="Body Text"/>
    <w:basedOn w:val="Normal"/>
    <w:link w:val="BodyTextChar"/>
    <w:rsid w:val="00FE20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2066"/>
    <w:rPr>
      <w:rFonts w:ascii="Times New Roman" w:eastAsia="Times New Roman" w:hAnsi="Times New Roman" w:cs="Times New Roman"/>
      <w:sz w:val="24"/>
      <w:lang w:eastAsia="en-US"/>
    </w:rPr>
  </w:style>
  <w:style w:type="paragraph" w:styleId="Footer">
    <w:name w:val="footer"/>
    <w:basedOn w:val="Normal"/>
    <w:link w:val="FooterChar"/>
    <w:rsid w:val="00FE20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066"/>
    <w:rPr>
      <w:rFonts w:ascii="Times New Roman" w:eastAsia="Times New Roman" w:hAnsi="Times New Roman" w:cs="Times New Roman"/>
      <w:sz w:val="16"/>
      <w:lang w:eastAsia="en-US"/>
    </w:rPr>
  </w:style>
  <w:style w:type="paragraph" w:styleId="List">
    <w:name w:val="List"/>
    <w:basedOn w:val="BodyText"/>
    <w:next w:val="BodyText"/>
    <w:rsid w:val="00FE2066"/>
    <w:pPr>
      <w:tabs>
        <w:tab w:val="left" w:pos="340"/>
      </w:tabs>
      <w:spacing w:before="60" w:after="60"/>
      <w:ind w:left="340" w:hanging="340"/>
    </w:pPr>
  </w:style>
  <w:style w:type="paragraph" w:styleId="ListBullet">
    <w:name w:val="List Bullet"/>
    <w:basedOn w:val="List"/>
    <w:rsid w:val="00FE2066"/>
    <w:pPr>
      <w:numPr>
        <w:numId w:val="12"/>
      </w:numPr>
      <w:tabs>
        <w:tab w:val="clear" w:pos="340"/>
      </w:tabs>
      <w:spacing w:before="40" w:after="40"/>
    </w:pPr>
  </w:style>
  <w:style w:type="character" w:customStyle="1" w:styleId="SpecialBold">
    <w:name w:val="Special Bold"/>
    <w:basedOn w:val="DefaultParagraphFont"/>
    <w:rsid w:val="00FE2066"/>
    <w:rPr>
      <w:b/>
      <w:spacing w:val="0"/>
    </w:rPr>
  </w:style>
  <w:style w:type="paragraph" w:customStyle="1" w:styleId="SuperHeading">
    <w:name w:val="SuperHeading"/>
    <w:basedOn w:val="Normal"/>
    <w:rsid w:val="00FE2066"/>
    <w:pPr>
      <w:spacing w:before="240" w:after="120"/>
      <w:outlineLvl w:val="0"/>
    </w:pPr>
    <w:rPr>
      <w:rFonts w:ascii="Times New Roman" w:hAnsi="Times New Roman"/>
      <w:b/>
      <w:sz w:val="28"/>
    </w:rPr>
  </w:style>
  <w:style w:type="paragraph" w:customStyle="1" w:styleId="AllowPageBreak">
    <w:name w:val="AllowPageBreak"/>
    <w:rsid w:val="00FE20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2066"/>
    <w:pPr>
      <w:tabs>
        <w:tab w:val="left" w:pos="680"/>
      </w:tabs>
      <w:spacing w:before="60" w:after="60"/>
      <w:ind w:left="680" w:hanging="340"/>
    </w:pPr>
  </w:style>
  <w:style w:type="character" w:customStyle="1" w:styleId="BoldandItalics">
    <w:name w:val="Bold and Italics"/>
    <w:qFormat/>
    <w:rsid w:val="00FE2066"/>
    <w:rPr>
      <w:b/>
      <w:i/>
      <w:u w:val="none"/>
    </w:rPr>
  </w:style>
  <w:style w:type="character" w:customStyle="1" w:styleId="Heading2Char">
    <w:name w:val="Heading 2 Char"/>
    <w:basedOn w:val="DefaultParagraphFont"/>
    <w:link w:val="Heading2"/>
    <w:rsid w:val="00FE20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0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0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0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0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0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0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066"/>
    <w:rPr>
      <w:rFonts w:ascii="Courier New" w:eastAsia="Times New Roman" w:hAnsi="Courier New" w:cs="Times New Roman"/>
      <w:i/>
      <w:szCs w:val="20"/>
      <w:lang w:eastAsia="en-US"/>
    </w:rPr>
  </w:style>
  <w:style w:type="paragraph" w:customStyle="1" w:styleId="HeadingBase">
    <w:name w:val="Heading Base"/>
    <w:rsid w:val="00FE20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066"/>
    <w:pPr>
      <w:tabs>
        <w:tab w:val="right" w:leader="dot" w:pos="9072"/>
      </w:tabs>
      <w:ind w:left="567"/>
    </w:pPr>
    <w:rPr>
      <w:szCs w:val="22"/>
    </w:rPr>
  </w:style>
  <w:style w:type="paragraph" w:customStyle="1" w:styleId="TOCBase">
    <w:name w:val="TOC Base"/>
    <w:rsid w:val="00FE20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066"/>
    <w:pPr>
      <w:tabs>
        <w:tab w:val="right" w:leader="dot" w:pos="9072"/>
      </w:tabs>
      <w:spacing w:before="40" w:after="40"/>
      <w:ind w:left="284"/>
    </w:pPr>
    <w:rPr>
      <w:rFonts w:ascii="Times New Roman" w:hAnsi="Times New Roman"/>
    </w:rPr>
  </w:style>
  <w:style w:type="paragraph" w:styleId="TOC1">
    <w:name w:val="toc 1"/>
    <w:basedOn w:val="TOCBase"/>
    <w:next w:val="Normal"/>
    <w:rsid w:val="00FE20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2066"/>
    <w:pPr>
      <w:spacing w:before="5040"/>
      <w:jc w:val="center"/>
    </w:pPr>
    <w:rPr>
      <w:sz w:val="48"/>
      <w:szCs w:val="72"/>
      <w:lang w:val="en-US"/>
    </w:rPr>
  </w:style>
  <w:style w:type="character" w:customStyle="1" w:styleId="TitleChar">
    <w:name w:val="Title Char"/>
    <w:basedOn w:val="DefaultParagraphFont"/>
    <w:link w:val="Title"/>
    <w:rsid w:val="00FE20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066"/>
    <w:pPr>
      <w:tabs>
        <w:tab w:val="left" w:pos="3600"/>
        <w:tab w:val="left" w:pos="3958"/>
      </w:tabs>
    </w:pPr>
  </w:style>
  <w:style w:type="paragraph" w:customStyle="1" w:styleId="Note">
    <w:name w:val="Note"/>
    <w:basedOn w:val="BodyText"/>
    <w:rsid w:val="00FE20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066"/>
    <w:pPr>
      <w:framePr w:wrap="auto" w:hAnchor="text" w:y="6049"/>
    </w:pPr>
    <w:rPr>
      <w:color w:val="000000"/>
      <w:sz w:val="40"/>
    </w:rPr>
  </w:style>
  <w:style w:type="paragraph" w:customStyle="1" w:styleId="TOCTitle">
    <w:name w:val="TOCTitle"/>
    <w:basedOn w:val="Heading1"/>
    <w:rsid w:val="00FE2066"/>
    <w:pPr>
      <w:spacing w:after="240"/>
      <w:jc w:val="center"/>
      <w:outlineLvl w:val="9"/>
    </w:pPr>
    <w:rPr>
      <w:caps/>
    </w:rPr>
  </w:style>
  <w:style w:type="paragraph" w:customStyle="1" w:styleId="Version">
    <w:name w:val="Version"/>
    <w:rsid w:val="00FE20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2066"/>
    <w:pPr>
      <w:numPr>
        <w:numId w:val="13"/>
      </w:numPr>
      <w:tabs>
        <w:tab w:val="clear" w:pos="680"/>
      </w:tabs>
    </w:pPr>
  </w:style>
  <w:style w:type="paragraph" w:styleId="Index1">
    <w:name w:val="index 1"/>
    <w:basedOn w:val="Normal"/>
    <w:next w:val="Normal"/>
    <w:semiHidden/>
    <w:rsid w:val="00FE2066"/>
    <w:pPr>
      <w:keepNext w:val="0"/>
      <w:tabs>
        <w:tab w:val="right" w:pos="4176"/>
      </w:tabs>
      <w:ind w:left="198" w:hanging="198"/>
    </w:pPr>
    <w:rPr>
      <w:rFonts w:ascii="Garamond" w:hAnsi="Garamond"/>
    </w:rPr>
  </w:style>
  <w:style w:type="paragraph" w:styleId="IndexHeading">
    <w:name w:val="index heading"/>
    <w:basedOn w:val="Normal"/>
    <w:next w:val="Index1"/>
    <w:semiHidden/>
    <w:rsid w:val="00FE2066"/>
    <w:pPr>
      <w:spacing w:before="120" w:after="120"/>
    </w:pPr>
    <w:rPr>
      <w:rFonts w:ascii="Arial" w:hAnsi="Arial"/>
      <w:b/>
      <w:color w:val="918585"/>
      <w:sz w:val="24"/>
    </w:rPr>
  </w:style>
  <w:style w:type="paragraph" w:styleId="Header">
    <w:name w:val="header"/>
    <w:basedOn w:val="Normal"/>
    <w:link w:val="HeaderChar"/>
    <w:rsid w:val="00FE20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066"/>
    <w:rPr>
      <w:rFonts w:ascii="Times New Roman" w:eastAsia="Times New Roman" w:hAnsi="Times New Roman" w:cs="Times New Roman"/>
      <w:sz w:val="16"/>
      <w:szCs w:val="20"/>
      <w:lang w:val="en-GB" w:eastAsia="en-US"/>
    </w:rPr>
  </w:style>
  <w:style w:type="paragraph" w:customStyle="1" w:styleId="Chapter">
    <w:name w:val="Chapter"/>
    <w:basedOn w:val="Normal"/>
    <w:rsid w:val="00FE2066"/>
    <w:pPr>
      <w:spacing w:before="240"/>
    </w:pPr>
    <w:rPr>
      <w:rFonts w:ascii="Times New Roman" w:hAnsi="Times New Roman"/>
      <w:smallCaps/>
      <w:spacing w:val="80"/>
      <w:sz w:val="28"/>
    </w:rPr>
  </w:style>
  <w:style w:type="paragraph" w:customStyle="1" w:styleId="InChapter">
    <w:name w:val="InChapter"/>
    <w:basedOn w:val="Heading3"/>
    <w:rsid w:val="00FE2066"/>
    <w:pPr>
      <w:spacing w:after="240"/>
      <w:outlineLvl w:val="9"/>
    </w:pPr>
    <w:rPr>
      <w:noProof/>
    </w:rPr>
  </w:style>
  <w:style w:type="paragraph" w:styleId="Index2">
    <w:name w:val="index 2"/>
    <w:basedOn w:val="Normal"/>
    <w:next w:val="Normal"/>
    <w:semiHidden/>
    <w:rsid w:val="00FE2066"/>
    <w:pPr>
      <w:tabs>
        <w:tab w:val="right" w:pos="4176"/>
      </w:tabs>
      <w:ind w:left="568" w:hanging="284"/>
    </w:pPr>
    <w:rPr>
      <w:rFonts w:ascii="Garamond" w:hAnsi="Garamond"/>
    </w:rPr>
  </w:style>
  <w:style w:type="paragraph" w:customStyle="1" w:styleId="Byline">
    <w:name w:val="Byline"/>
    <w:rsid w:val="00FE20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066"/>
    <w:pPr>
      <w:tabs>
        <w:tab w:val="clear" w:pos="3600"/>
        <w:tab w:val="clear" w:pos="3958"/>
      </w:tabs>
      <w:jc w:val="right"/>
    </w:pPr>
  </w:style>
  <w:style w:type="character" w:styleId="Emphasis">
    <w:name w:val="Emphasis"/>
    <w:basedOn w:val="DefaultParagraphFont"/>
    <w:qFormat/>
    <w:rsid w:val="00FE2066"/>
    <w:rPr>
      <w:i/>
    </w:rPr>
  </w:style>
  <w:style w:type="paragraph" w:styleId="Caption">
    <w:name w:val="caption"/>
    <w:basedOn w:val="BodyText"/>
    <w:next w:val="Normal"/>
    <w:qFormat/>
    <w:rsid w:val="00FE2066"/>
    <w:pPr>
      <w:framePr w:w="2268" w:hSpace="181" w:vSpace="181" w:wrap="around" w:vAnchor="text" w:hAnchor="page" w:x="1135" w:y="285" w:anchorLock="1"/>
    </w:pPr>
    <w:rPr>
      <w:i/>
    </w:rPr>
  </w:style>
  <w:style w:type="paragraph" w:customStyle="1" w:styleId="MiniTOCTitle">
    <w:name w:val="MiniTOCTitle"/>
    <w:basedOn w:val="Heading4"/>
    <w:rsid w:val="00FE2066"/>
    <w:pPr>
      <w:spacing w:before="240"/>
      <w:outlineLvl w:val="9"/>
    </w:pPr>
    <w:rPr>
      <w:noProof/>
      <w:sz w:val="24"/>
    </w:rPr>
  </w:style>
  <w:style w:type="paragraph" w:customStyle="1" w:styleId="MiniTOCItem">
    <w:name w:val="MiniTOCItem"/>
    <w:basedOn w:val="ListBullet"/>
    <w:rsid w:val="00FE2066"/>
    <w:pPr>
      <w:numPr>
        <w:numId w:val="0"/>
      </w:numPr>
      <w:tabs>
        <w:tab w:val="right" w:leader="dot" w:pos="6521"/>
      </w:tabs>
      <w:spacing w:before="0" w:after="0"/>
    </w:pPr>
  </w:style>
  <w:style w:type="paragraph" w:customStyle="1" w:styleId="TOFTitle">
    <w:name w:val="TOFTitle"/>
    <w:basedOn w:val="TOCTitle"/>
    <w:rsid w:val="00FE2066"/>
  </w:style>
  <w:style w:type="paragraph" w:styleId="TableofFigures">
    <w:name w:val="table of figures"/>
    <w:basedOn w:val="Normal"/>
    <w:next w:val="Normal"/>
    <w:semiHidden/>
    <w:rsid w:val="00FE2066"/>
    <w:pPr>
      <w:tabs>
        <w:tab w:val="right" w:leader="dot" w:pos="9072"/>
      </w:tabs>
      <w:ind w:left="970" w:hanging="403"/>
    </w:pPr>
    <w:rPr>
      <w:rFonts w:ascii="Times New Roman" w:hAnsi="Times New Roman"/>
      <w:b/>
    </w:rPr>
  </w:style>
  <w:style w:type="paragraph" w:styleId="ListNumber">
    <w:name w:val="List Number"/>
    <w:basedOn w:val="List"/>
    <w:rsid w:val="00FE2066"/>
    <w:pPr>
      <w:numPr>
        <w:numId w:val="10"/>
      </w:numPr>
    </w:pPr>
  </w:style>
  <w:style w:type="character" w:customStyle="1" w:styleId="WingdingSymbols">
    <w:name w:val="Wingding Symbols"/>
    <w:rsid w:val="00FE2066"/>
    <w:rPr>
      <w:rFonts w:ascii="Wingdings" w:hAnsi="Wingdings"/>
    </w:rPr>
  </w:style>
  <w:style w:type="paragraph" w:customStyle="1" w:styleId="TableHeading">
    <w:name w:val="Table Heading"/>
    <w:basedOn w:val="HeadingBase"/>
    <w:rsid w:val="00FE2066"/>
    <w:pPr>
      <w:keepLines/>
      <w:pBdr>
        <w:bottom w:val="single" w:sz="6" w:space="1" w:color="918585"/>
      </w:pBdr>
      <w:spacing w:before="240"/>
    </w:pPr>
  </w:style>
  <w:style w:type="character" w:customStyle="1" w:styleId="HotSpot">
    <w:name w:val="HotSpot"/>
    <w:rsid w:val="00FE2066"/>
    <w:rPr>
      <w:color w:val="0033CC"/>
      <w:u w:val="none"/>
    </w:rPr>
  </w:style>
  <w:style w:type="paragraph" w:customStyle="1" w:styleId="BodyTextRight">
    <w:name w:val="Body Text Right"/>
    <w:basedOn w:val="BodyText"/>
    <w:rsid w:val="00FE2066"/>
    <w:pPr>
      <w:spacing w:before="0" w:after="0"/>
      <w:jc w:val="right"/>
    </w:pPr>
  </w:style>
  <w:style w:type="paragraph" w:styleId="Index3">
    <w:name w:val="index 3"/>
    <w:basedOn w:val="ListNumber2"/>
    <w:next w:val="Normal"/>
    <w:semiHidden/>
    <w:rsid w:val="00FE2066"/>
    <w:pPr>
      <w:numPr>
        <w:numId w:val="0"/>
      </w:numPr>
      <w:tabs>
        <w:tab w:val="right" w:leader="dot" w:pos="4176"/>
      </w:tabs>
    </w:pPr>
  </w:style>
  <w:style w:type="paragraph" w:styleId="ListNumber2">
    <w:name w:val="List Number 2"/>
    <w:basedOn w:val="List2"/>
    <w:rsid w:val="00FE2066"/>
    <w:pPr>
      <w:numPr>
        <w:numId w:val="9"/>
      </w:numPr>
      <w:tabs>
        <w:tab w:val="clear" w:pos="1060"/>
      </w:tabs>
    </w:pPr>
  </w:style>
  <w:style w:type="paragraph" w:customStyle="1" w:styleId="MarginNote">
    <w:name w:val="Margin Note"/>
    <w:basedOn w:val="BodyText"/>
    <w:rsid w:val="00FE20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0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0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066"/>
    <w:rPr>
      <w:sz w:val="32"/>
    </w:rPr>
  </w:style>
  <w:style w:type="paragraph" w:customStyle="1" w:styleId="HeadingProcedure">
    <w:name w:val="Heading Procedure"/>
    <w:basedOn w:val="HeadingBase"/>
    <w:next w:val="Normal"/>
    <w:rsid w:val="00FE2066"/>
    <w:pPr>
      <w:tabs>
        <w:tab w:val="left" w:pos="0"/>
      </w:tabs>
      <w:spacing w:before="120" w:after="60"/>
    </w:pPr>
    <w:rPr>
      <w:i/>
      <w:color w:val="918585"/>
      <w:sz w:val="22"/>
    </w:rPr>
  </w:style>
  <w:style w:type="paragraph" w:customStyle="1" w:styleId="TableBodyText">
    <w:name w:val="Table Body Text"/>
    <w:basedOn w:val="BodyText"/>
    <w:rsid w:val="00FE2066"/>
    <w:pPr>
      <w:spacing w:before="60" w:after="60"/>
    </w:pPr>
  </w:style>
  <w:style w:type="paragraph" w:styleId="ListContinue">
    <w:name w:val="List Continue"/>
    <w:basedOn w:val="List"/>
    <w:rsid w:val="00FE2066"/>
    <w:pPr>
      <w:ind w:firstLine="0"/>
    </w:pPr>
  </w:style>
  <w:style w:type="paragraph" w:customStyle="1" w:styleId="ListNote">
    <w:name w:val="List Note"/>
    <w:basedOn w:val="List"/>
    <w:rsid w:val="00FE2066"/>
    <w:pPr>
      <w:pBdr>
        <w:top w:val="single" w:sz="6" w:space="2" w:color="918585"/>
        <w:bottom w:val="single" w:sz="6" w:space="2" w:color="918585"/>
      </w:pBdr>
      <w:tabs>
        <w:tab w:val="left" w:pos="1021"/>
      </w:tabs>
      <w:ind w:firstLine="0"/>
    </w:pPr>
  </w:style>
  <w:style w:type="paragraph" w:customStyle="1" w:styleId="Warning">
    <w:name w:val="Warning"/>
    <w:basedOn w:val="BodyText"/>
    <w:rsid w:val="00FE2066"/>
    <w:pPr>
      <w:shd w:val="clear" w:color="auto" w:fill="D9D9D9"/>
      <w:tabs>
        <w:tab w:val="left" w:pos="992"/>
      </w:tabs>
      <w:ind w:left="119" w:right="119"/>
    </w:pPr>
    <w:rPr>
      <w:sz w:val="20"/>
    </w:rPr>
  </w:style>
  <w:style w:type="paragraph" w:customStyle="1" w:styleId="MarginIcons">
    <w:name w:val="Margin Icons"/>
    <w:basedOn w:val="BodyText"/>
    <w:rsid w:val="00FE20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066"/>
    <w:rPr>
      <w:rFonts w:ascii="Courier New" w:hAnsi="Courier New"/>
    </w:rPr>
  </w:style>
  <w:style w:type="paragraph" w:customStyle="1" w:styleId="NoteBullet">
    <w:name w:val="Note Bullet"/>
    <w:basedOn w:val="Note"/>
    <w:rsid w:val="00FE2066"/>
    <w:pPr>
      <w:tabs>
        <w:tab w:val="clear" w:pos="680"/>
      </w:tabs>
      <w:spacing w:before="60" w:after="60"/>
    </w:pPr>
  </w:style>
  <w:style w:type="paragraph" w:customStyle="1" w:styleId="SubHeading2">
    <w:name w:val="SubHeading2"/>
    <w:basedOn w:val="HeadingBase"/>
    <w:rsid w:val="00FE2066"/>
    <w:pPr>
      <w:spacing w:before="240" w:after="60"/>
    </w:pPr>
    <w:rPr>
      <w:sz w:val="20"/>
    </w:rPr>
  </w:style>
  <w:style w:type="paragraph" w:customStyle="1" w:styleId="SubHeading1">
    <w:name w:val="SubHeading1"/>
    <w:basedOn w:val="HeadingBase"/>
    <w:rsid w:val="00FE2066"/>
    <w:pPr>
      <w:spacing w:before="240" w:after="60"/>
    </w:pPr>
    <w:rPr>
      <w:color w:val="918585"/>
      <w:sz w:val="22"/>
    </w:rPr>
  </w:style>
  <w:style w:type="paragraph" w:customStyle="1" w:styleId="SideHeading">
    <w:name w:val="Side Heading"/>
    <w:basedOn w:val="HeadingBase"/>
    <w:rsid w:val="00FE20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066"/>
    <w:pPr>
      <w:tabs>
        <w:tab w:val="num" w:pos="360"/>
      </w:tabs>
    </w:pPr>
  </w:style>
  <w:style w:type="paragraph" w:styleId="PlainText">
    <w:name w:val="Plain Text"/>
    <w:basedOn w:val="Normal"/>
    <w:link w:val="PlainTextChar"/>
    <w:rsid w:val="00FE2066"/>
    <w:rPr>
      <w:sz w:val="20"/>
    </w:rPr>
  </w:style>
  <w:style w:type="character" w:customStyle="1" w:styleId="PlainTextChar">
    <w:name w:val="Plain Text Char"/>
    <w:basedOn w:val="DefaultParagraphFont"/>
    <w:link w:val="PlainText"/>
    <w:rsid w:val="00FE2066"/>
    <w:rPr>
      <w:rFonts w:ascii="Courier New" w:eastAsia="Times New Roman" w:hAnsi="Courier New" w:cs="Times New Roman"/>
      <w:sz w:val="20"/>
      <w:szCs w:val="20"/>
      <w:lang w:eastAsia="en-US"/>
    </w:rPr>
  </w:style>
  <w:style w:type="character" w:customStyle="1" w:styleId="MenuOption">
    <w:name w:val="Menu Option"/>
    <w:basedOn w:val="DefaultParagraphFont"/>
    <w:rsid w:val="00FE2066"/>
    <w:rPr>
      <w:b/>
      <w:smallCaps/>
    </w:rPr>
  </w:style>
  <w:style w:type="paragraph" w:customStyle="1" w:styleId="TableListNumber">
    <w:name w:val="Table List Number"/>
    <w:basedOn w:val="ListNumber"/>
    <w:rsid w:val="00FE2066"/>
    <w:pPr>
      <w:numPr>
        <w:numId w:val="0"/>
      </w:numPr>
    </w:pPr>
  </w:style>
  <w:style w:type="paragraph" w:styleId="TOC4">
    <w:name w:val="toc 4"/>
    <w:basedOn w:val="TOCBase"/>
    <w:next w:val="Normal"/>
    <w:semiHidden/>
    <w:rsid w:val="00FE2066"/>
    <w:pPr>
      <w:tabs>
        <w:tab w:val="right" w:leader="dot" w:pos="9071"/>
      </w:tabs>
      <w:ind w:left="1701"/>
    </w:pPr>
  </w:style>
  <w:style w:type="paragraph" w:customStyle="1" w:styleId="ListAlpha">
    <w:name w:val="List Alpha"/>
    <w:basedOn w:val="List"/>
    <w:rsid w:val="00FE2066"/>
    <w:pPr>
      <w:numPr>
        <w:numId w:val="8"/>
      </w:numPr>
    </w:pPr>
  </w:style>
  <w:style w:type="paragraph" w:customStyle="1" w:styleId="ListAlpha2">
    <w:name w:val="List Alpha 2"/>
    <w:basedOn w:val="List2"/>
    <w:rsid w:val="00FE2066"/>
    <w:pPr>
      <w:numPr>
        <w:numId w:val="7"/>
      </w:numPr>
    </w:pPr>
  </w:style>
  <w:style w:type="paragraph" w:styleId="List3">
    <w:name w:val="List 3"/>
    <w:basedOn w:val="BodyText"/>
    <w:rsid w:val="00FE2066"/>
    <w:pPr>
      <w:tabs>
        <w:tab w:val="left" w:pos="1021"/>
      </w:tabs>
      <w:spacing w:before="60" w:after="60"/>
      <w:ind w:left="1020" w:hanging="340"/>
    </w:pPr>
  </w:style>
  <w:style w:type="paragraph" w:styleId="List4">
    <w:name w:val="List 4"/>
    <w:basedOn w:val="BodyText"/>
    <w:rsid w:val="00FE2066"/>
    <w:pPr>
      <w:tabs>
        <w:tab w:val="left" w:pos="1361"/>
      </w:tabs>
      <w:spacing w:before="60" w:after="60"/>
      <w:ind w:left="1361" w:hanging="340"/>
    </w:pPr>
  </w:style>
  <w:style w:type="paragraph" w:styleId="List5">
    <w:name w:val="List 5"/>
    <w:basedOn w:val="BodyText"/>
    <w:rsid w:val="00FE2066"/>
    <w:pPr>
      <w:tabs>
        <w:tab w:val="left" w:pos="1701"/>
      </w:tabs>
      <w:spacing w:before="60" w:after="60"/>
      <w:ind w:left="1701" w:hanging="340"/>
    </w:pPr>
  </w:style>
  <w:style w:type="paragraph" w:styleId="ListBullet3">
    <w:name w:val="List Bullet 3"/>
    <w:basedOn w:val="List3"/>
    <w:rsid w:val="00FE2066"/>
    <w:pPr>
      <w:numPr>
        <w:numId w:val="14"/>
      </w:numPr>
      <w:tabs>
        <w:tab w:val="clear" w:pos="1021"/>
      </w:tabs>
      <w:ind w:left="1037" w:hanging="357"/>
    </w:pPr>
  </w:style>
  <w:style w:type="paragraph" w:styleId="ListBullet4">
    <w:name w:val="List Bullet 4"/>
    <w:basedOn w:val="List4"/>
    <w:rsid w:val="00FE2066"/>
    <w:pPr>
      <w:numPr>
        <w:numId w:val="2"/>
      </w:numPr>
    </w:pPr>
  </w:style>
  <w:style w:type="paragraph" w:styleId="ListBullet5">
    <w:name w:val="List Bullet 5"/>
    <w:basedOn w:val="List5"/>
    <w:rsid w:val="00FE2066"/>
    <w:pPr>
      <w:numPr>
        <w:numId w:val="3"/>
      </w:numPr>
    </w:pPr>
  </w:style>
  <w:style w:type="paragraph" w:styleId="ListContinue2">
    <w:name w:val="List Continue 2"/>
    <w:basedOn w:val="List2"/>
    <w:rsid w:val="00FE2066"/>
    <w:pPr>
      <w:ind w:firstLine="0"/>
    </w:pPr>
  </w:style>
  <w:style w:type="paragraph" w:styleId="ListContinue3">
    <w:name w:val="List Continue 3"/>
    <w:basedOn w:val="List3"/>
    <w:rsid w:val="00FE2066"/>
    <w:pPr>
      <w:ind w:left="1021" w:firstLine="0"/>
    </w:pPr>
  </w:style>
  <w:style w:type="paragraph" w:styleId="ListContinue4">
    <w:name w:val="List Continue 4"/>
    <w:basedOn w:val="List4"/>
    <w:rsid w:val="00FE2066"/>
    <w:pPr>
      <w:ind w:firstLine="0"/>
    </w:pPr>
  </w:style>
  <w:style w:type="paragraph" w:styleId="ListContinue5">
    <w:name w:val="List Continue 5"/>
    <w:basedOn w:val="List5"/>
    <w:rsid w:val="00FE2066"/>
    <w:pPr>
      <w:ind w:firstLine="0"/>
    </w:pPr>
  </w:style>
  <w:style w:type="paragraph" w:styleId="ListNumber3">
    <w:name w:val="List Number 3"/>
    <w:basedOn w:val="List3"/>
    <w:rsid w:val="00FE2066"/>
    <w:pPr>
      <w:numPr>
        <w:numId w:val="4"/>
      </w:numPr>
    </w:pPr>
  </w:style>
  <w:style w:type="paragraph" w:styleId="ListNumber4">
    <w:name w:val="List Number 4"/>
    <w:basedOn w:val="List4"/>
    <w:rsid w:val="00FE2066"/>
    <w:pPr>
      <w:numPr>
        <w:numId w:val="5"/>
      </w:numPr>
    </w:pPr>
  </w:style>
  <w:style w:type="paragraph" w:styleId="ListNumber5">
    <w:name w:val="List Number 5"/>
    <w:basedOn w:val="List5"/>
    <w:rsid w:val="00FE2066"/>
    <w:pPr>
      <w:numPr>
        <w:numId w:val="6"/>
      </w:numPr>
    </w:pPr>
  </w:style>
  <w:style w:type="paragraph" w:styleId="BlockText">
    <w:name w:val="Block Text"/>
    <w:basedOn w:val="Normal"/>
    <w:rsid w:val="00FE2066"/>
    <w:pPr>
      <w:spacing w:after="120"/>
      <w:ind w:left="1440" w:right="1440"/>
    </w:pPr>
  </w:style>
  <w:style w:type="character" w:customStyle="1" w:styleId="Subscript">
    <w:name w:val="Subscript"/>
    <w:basedOn w:val="DefaultParagraphFont"/>
    <w:rsid w:val="00FE2066"/>
    <w:rPr>
      <w:sz w:val="16"/>
      <w:vertAlign w:val="subscript"/>
    </w:rPr>
  </w:style>
  <w:style w:type="character" w:customStyle="1" w:styleId="Superscript">
    <w:name w:val="Superscript"/>
    <w:basedOn w:val="DefaultParagraphFont"/>
    <w:rsid w:val="00FE2066"/>
    <w:rPr>
      <w:sz w:val="16"/>
      <w:vertAlign w:val="superscript"/>
    </w:rPr>
  </w:style>
  <w:style w:type="character" w:customStyle="1" w:styleId="Symbols">
    <w:name w:val="Symbols"/>
    <w:basedOn w:val="DefaultParagraphFont"/>
    <w:rsid w:val="00FE2066"/>
    <w:rPr>
      <w:rFonts w:ascii="Symbol" w:hAnsi="Symbol"/>
    </w:rPr>
  </w:style>
  <w:style w:type="character" w:customStyle="1" w:styleId="MenuOptions">
    <w:name w:val="Menu Options"/>
    <w:basedOn w:val="DefaultParagraphFont"/>
    <w:rsid w:val="00FE2066"/>
    <w:rPr>
      <w:rFonts w:ascii="Arial Narrow" w:hAnsi="Arial Narrow"/>
      <w:smallCaps/>
    </w:rPr>
  </w:style>
  <w:style w:type="character" w:customStyle="1" w:styleId="Buttons">
    <w:name w:val="Buttons"/>
    <w:basedOn w:val="DefaultParagraphFont"/>
    <w:rsid w:val="00FE2066"/>
    <w:rPr>
      <w:b/>
    </w:rPr>
  </w:style>
  <w:style w:type="character" w:customStyle="1" w:styleId="Underlined">
    <w:name w:val="Underlined"/>
    <w:basedOn w:val="DefaultParagraphFont"/>
    <w:rsid w:val="00FE2066"/>
    <w:rPr>
      <w:u w:val="single"/>
    </w:rPr>
  </w:style>
  <w:style w:type="paragraph" w:customStyle="1" w:styleId="TableBodyTextRight">
    <w:name w:val="Table Body Text Right"/>
    <w:basedOn w:val="TableBodyText"/>
    <w:rsid w:val="00FE2066"/>
    <w:pPr>
      <w:widowControl w:val="0"/>
      <w:autoSpaceDE w:val="0"/>
      <w:autoSpaceDN w:val="0"/>
      <w:adjustRightInd w:val="0"/>
      <w:jc w:val="right"/>
    </w:pPr>
    <w:rPr>
      <w:rFonts w:cs="Arial"/>
      <w:szCs w:val="18"/>
    </w:rPr>
  </w:style>
  <w:style w:type="paragraph" w:customStyle="1" w:styleId="CopyrightText">
    <w:name w:val="Copyright Text"/>
    <w:basedOn w:val="BodyText"/>
    <w:rsid w:val="00FE2066"/>
    <w:rPr>
      <w:sz w:val="18"/>
    </w:rPr>
  </w:style>
  <w:style w:type="paragraph" w:customStyle="1" w:styleId="BodySmallRight">
    <w:name w:val="Body Small Right"/>
    <w:basedOn w:val="BodyTextRight"/>
    <w:rsid w:val="00FE2066"/>
    <w:rPr>
      <w:sz w:val="18"/>
      <w:szCs w:val="18"/>
    </w:rPr>
  </w:style>
  <w:style w:type="paragraph" w:customStyle="1" w:styleId="MarginEdition">
    <w:name w:val="Margin Edition"/>
    <w:basedOn w:val="MarginNote"/>
    <w:rsid w:val="00FE2066"/>
    <w:pPr>
      <w:spacing w:before="0" w:after="0"/>
    </w:pPr>
    <w:rPr>
      <w:rFonts w:ascii="Times New Roman" w:hAnsi="Times New Roman"/>
      <w:color w:val="999999"/>
    </w:rPr>
  </w:style>
  <w:style w:type="paragraph" w:customStyle="1" w:styleId="Spacer">
    <w:name w:val="Spacer"/>
    <w:basedOn w:val="Normal"/>
    <w:rsid w:val="00FE2066"/>
    <w:rPr>
      <w:sz w:val="2"/>
      <w:szCs w:val="2"/>
    </w:rPr>
  </w:style>
  <w:style w:type="character" w:customStyle="1" w:styleId="Small">
    <w:name w:val="Small"/>
    <w:basedOn w:val="DefaultParagraphFont"/>
    <w:rsid w:val="00FE2066"/>
    <w:rPr>
      <w:sz w:val="16"/>
    </w:rPr>
  </w:style>
  <w:style w:type="paragraph" w:customStyle="1" w:styleId="WideTable">
    <w:name w:val="Wide Table"/>
    <w:basedOn w:val="Normal"/>
    <w:rsid w:val="00FE2066"/>
    <w:pPr>
      <w:ind w:left="-1418"/>
    </w:pPr>
    <w:rPr>
      <w:sz w:val="2"/>
      <w:szCs w:val="2"/>
    </w:rPr>
  </w:style>
  <w:style w:type="character" w:styleId="PageNumber">
    <w:name w:val="page number"/>
    <w:basedOn w:val="DefaultParagraphFont"/>
    <w:rsid w:val="00FE2066"/>
  </w:style>
  <w:style w:type="paragraph" w:styleId="Quote">
    <w:name w:val="Quote"/>
    <w:basedOn w:val="Heading1"/>
    <w:link w:val="QuoteChar"/>
    <w:qFormat/>
    <w:rsid w:val="00FE2066"/>
    <w:rPr>
      <w:b w:val="0"/>
      <w:sz w:val="72"/>
      <w:szCs w:val="72"/>
      <w:lang w:val="en-NZ"/>
    </w:rPr>
  </w:style>
  <w:style w:type="character" w:customStyle="1" w:styleId="QuoteChar">
    <w:name w:val="Quote Char"/>
    <w:basedOn w:val="DefaultParagraphFont"/>
    <w:link w:val="Quote"/>
    <w:rsid w:val="00FE20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066"/>
    <w:pPr>
      <w:pageBreakBefore/>
    </w:pPr>
  </w:style>
  <w:style w:type="paragraph" w:customStyle="1" w:styleId="Border">
    <w:name w:val="Border"/>
    <w:basedOn w:val="Normal"/>
    <w:qFormat/>
    <w:rsid w:val="00FE20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066"/>
    <w:rPr>
      <w:b/>
      <w:bCs/>
      <w:i/>
      <w:iCs/>
      <w:color w:val="auto"/>
    </w:rPr>
  </w:style>
  <w:style w:type="paragraph" w:styleId="IntenseQuote">
    <w:name w:val="Intense Quote"/>
    <w:basedOn w:val="Normal"/>
    <w:next w:val="Normal"/>
    <w:link w:val="IntenseQuoteChar"/>
    <w:uiPriority w:val="30"/>
    <w:qFormat/>
    <w:rsid w:val="00FE20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0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066"/>
    <w:rPr>
      <w:smallCaps/>
      <w:color w:val="auto"/>
      <w:u w:val="single"/>
    </w:rPr>
  </w:style>
  <w:style w:type="character" w:styleId="IntenseReference">
    <w:name w:val="Intense Reference"/>
    <w:basedOn w:val="DefaultParagraphFont"/>
    <w:uiPriority w:val="32"/>
    <w:qFormat/>
    <w:rsid w:val="00FE2066"/>
    <w:rPr>
      <w:b/>
      <w:bCs/>
      <w:smallCaps/>
      <w:color w:val="auto"/>
      <w:spacing w:val="5"/>
      <w:u w:val="single"/>
    </w:rPr>
  </w:style>
  <w:style w:type="paragraph" w:customStyle="1" w:styleId="2ColumnHeading">
    <w:name w:val="2Column Heading"/>
    <w:basedOn w:val="BodyText"/>
    <w:qFormat/>
    <w:rsid w:val="00FE2066"/>
    <w:pPr>
      <w:spacing w:after="60"/>
      <w:ind w:left="-2268"/>
    </w:pPr>
    <w:rPr>
      <w:b/>
    </w:rPr>
  </w:style>
  <w:style w:type="paragraph" w:customStyle="1" w:styleId="Heading1TOC">
    <w:name w:val="Heading1 TOC"/>
    <w:basedOn w:val="Normal"/>
    <w:qFormat/>
    <w:rsid w:val="00FE2066"/>
    <w:pPr>
      <w:spacing w:before="240" w:after="120"/>
    </w:pPr>
    <w:rPr>
      <w:rFonts w:ascii="Times New Roman" w:hAnsi="Times New Roman"/>
      <w:b/>
      <w:sz w:val="32"/>
    </w:rPr>
  </w:style>
  <w:style w:type="paragraph" w:customStyle="1" w:styleId="Heading2TOC">
    <w:name w:val="Heading2 TOC"/>
    <w:basedOn w:val="Normal"/>
    <w:qFormat/>
    <w:rsid w:val="00FE2066"/>
    <w:pPr>
      <w:spacing w:before="240" w:after="60"/>
    </w:pPr>
    <w:rPr>
      <w:rFonts w:ascii="Times New Roman" w:hAnsi="Times New Roman"/>
      <w:b/>
      <w:sz w:val="28"/>
    </w:rPr>
  </w:style>
  <w:style w:type="character" w:customStyle="1" w:styleId="Underline">
    <w:name w:val="Underline"/>
    <w:basedOn w:val="DefaultParagraphFont"/>
    <w:qFormat/>
    <w:rsid w:val="00FE2066"/>
    <w:rPr>
      <w:u w:val="single"/>
    </w:rPr>
  </w:style>
  <w:style w:type="paragraph" w:styleId="BalloonText">
    <w:name w:val="Balloon Text"/>
    <w:basedOn w:val="Normal"/>
    <w:link w:val="BalloonTextChar"/>
    <w:rsid w:val="00FE2066"/>
    <w:rPr>
      <w:rFonts w:ascii="Tahoma" w:hAnsi="Tahoma" w:cs="Tahoma"/>
      <w:sz w:val="16"/>
      <w:szCs w:val="16"/>
    </w:rPr>
  </w:style>
  <w:style w:type="character" w:customStyle="1" w:styleId="BalloonTextChar">
    <w:name w:val="Balloon Text Char"/>
    <w:basedOn w:val="DefaultParagraphFont"/>
    <w:link w:val="BalloonText"/>
    <w:rsid w:val="00FE20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0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20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066"/>
    <w:rPr>
      <w:b/>
      <w:color w:val="660033"/>
      <w:spacing w:val="0"/>
    </w:rPr>
  </w:style>
  <w:style w:type="paragraph" w:customStyle="1" w:styleId="Nameditemlist">
    <w:name w:val="Named item list"/>
    <w:basedOn w:val="BodyText"/>
    <w:qFormat/>
    <w:rsid w:val="00FE20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1186</Words>
  <Characters>7841</Characters>
  <Application>Microsoft Office Word</Application>
  <DocSecurity>0</DocSecurity>
  <Lines>249</Lines>
  <Paragraphs>148</Paragraphs>
  <ScaleCrop>false</ScaleCrop>
  <Company>Author-it Software Corporation Ltd.</Company>
  <LinksUpToDate>false</LinksUpToDate>
  <CharactersWithSpaces>8961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AUMATA5008 Produce drawings manually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2012-07-02T00:59:00Z</dcterms:created>
  <dcterms:modified xsi:type="dcterms:W3CDTF">2012-07-02T00:59:00Z</dcterms:modified>
</cp:coreProperties>
</file>