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A53" w:rsidP="00E54A53">
      <w:pPr>
        <w:pStyle w:val="Title"/>
      </w:pPr>
      <w:bookmarkStart w:id="0" w:name="_GoBack"/>
      <w:bookmarkEnd w:id="0"/>
      <w:r>
        <w:fldChar w:fldCharType="begin"/>
      </w:r>
      <w:r>
        <w:instrText xml:space="preserve"> TITLE   \* MERGEFORMAT </w:instrText>
      </w:r>
      <w:r>
        <w:fldChar w:fldCharType="separate"/>
      </w:r>
      <w:r>
        <w:t>AUMATA3002 Conduct final inspections and functional tests</w:t>
      </w:r>
      <w:r>
        <w:fldChar w:fldCharType="end"/>
      </w:r>
    </w:p>
    <w:p w:rsidR="00E54A53" w:rsidP="00E54A53">
      <w:pPr>
        <w:pStyle w:val="Version"/>
        <w:sectPr w:rsidSect="00CB18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882" w:rsidP="00CB1882">
      <w:pPr>
        <w:pStyle w:val="SuperHeading"/>
      </w:pPr>
      <w:r w:rsidRPr="00CB1882">
        <w:t>AUMATA3002 Conduct final inspections and functional tests</w:t>
      </w:r>
    </w:p>
    <w:p w:rsidR="00000000" w:rsidRPr="00CB1882" w:rsidP="00CB1882">
      <w:pPr>
        <w:pStyle w:val="Heading1"/>
      </w:pPr>
      <w:bookmarkStart w:id="1" w:name="O_430198"/>
      <w:bookmarkEnd w:id="1"/>
      <w:r w:rsidRPr="00CB1882">
        <w:t>Modification History</w:t>
      </w:r>
    </w:p>
    <w:p w:rsidR="00000000" w:rsidRPr="00CB1882" w:rsidP="00CB1882">
      <w:pPr>
        <w:pStyle w:val="BodyText"/>
      </w:pPr>
      <w:r w:rsidRPr="00CB1882">
        <w:t>Not applicable.</w:t>
      </w:r>
    </w:p>
    <w:p w:rsidR="00000000" w:rsidRPr="00CB1882" w:rsidP="00CB1882">
      <w:pPr>
        <w:pStyle w:val="AllowPageBreak"/>
      </w:pPr>
    </w:p>
    <w:p w:rsidR="00000000" w:rsidRPr="00CB1882" w:rsidP="00CB1882">
      <w:pPr>
        <w:pStyle w:val="Heading1"/>
      </w:pPr>
      <w:bookmarkStart w:id="2" w:name="O_430196"/>
      <w:bookmarkEnd w:id="2"/>
      <w:r w:rsidRPr="00CB1882">
        <w:t>Unit Descriptor</w:t>
      </w:r>
    </w:p>
    <w:tbl>
      <w:tblPr>
        <w:tblW w:w="9639" w:type="dxa"/>
        <w:tblLayout w:type="fixed"/>
        <w:tblCellMar>
          <w:left w:w="62" w:type="dxa"/>
          <w:right w:w="62" w:type="dxa"/>
        </w:tblCellMar>
        <w:tblLook w:val="0000"/>
      </w:tblPr>
      <w:tblGrid>
        <w:gridCol w:w="2977"/>
        <w:gridCol w:w="6662"/>
      </w:tblGrid>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BodyText"/>
            </w:pPr>
            <w:r w:rsidRPr="00CB1882">
              <w:t>This u</w:t>
            </w:r>
            <w:r w:rsidRPr="00CB1882">
              <w:t xml:space="preserve">nit describes the application of the required skills and knowledge to carry out pre road test checks and final simulated or on road performance testing.  </w:t>
            </w:r>
          </w:p>
          <w:p w:rsidR="00000000" w:rsidRPr="00CB1882" w:rsidP="00CB1882">
            <w:pPr>
              <w:pStyle w:val="BodyText"/>
            </w:pPr>
            <w:r w:rsidRPr="00CB1882">
              <w:t>No licensing, legislative, regulatory or certification requirements apply to this unit at the time of</w:t>
            </w:r>
            <w:r w:rsidRPr="00CB1882">
              <w:t xml:space="preserve"> publication.</w:t>
            </w:r>
          </w:p>
        </w:tc>
      </w:tr>
    </w:tbl>
    <w:p w:rsidR="00000000" w:rsidRPr="00CB1882" w:rsidP="00CB1882">
      <w:pPr>
        <w:pStyle w:val="BodyText"/>
      </w:pPr>
    </w:p>
    <w:p w:rsidR="00000000" w:rsidRPr="00CB1882" w:rsidP="00CB1882">
      <w:pPr>
        <w:pStyle w:val="AllowPageBreak"/>
      </w:pPr>
    </w:p>
    <w:p w:rsidR="00000000" w:rsidRPr="00CB1882" w:rsidP="00CB1882">
      <w:pPr>
        <w:pStyle w:val="Heading1"/>
      </w:pPr>
      <w:bookmarkStart w:id="3" w:name="O_430176"/>
      <w:bookmarkEnd w:id="3"/>
      <w:r w:rsidRPr="00CB1882">
        <w:t>Application of the Unit</w:t>
      </w:r>
    </w:p>
    <w:tbl>
      <w:tblPr>
        <w:tblW w:w="9639" w:type="dxa"/>
        <w:tblLayout w:type="fixed"/>
        <w:tblCellMar>
          <w:left w:w="62" w:type="dxa"/>
          <w:right w:w="62" w:type="dxa"/>
        </w:tblCellMar>
        <w:tblLook w:val="0000"/>
      </w:tblPr>
      <w:tblGrid>
        <w:gridCol w:w="2977"/>
        <w:gridCol w:w="6662"/>
      </w:tblGrid>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BodyText"/>
            </w:pPr>
            <w:r w:rsidRPr="00CB1882">
              <w:t xml:space="preserve">This unit applies to the automotive and related component manufacturing environment and involves application of skills and knowledge at a specialist </w:t>
            </w:r>
            <w:r w:rsidRPr="00CB1882">
              <w:t>level. These skills and knowledge are to be used within the scope of the person's job and authority.</w:t>
            </w:r>
          </w:p>
        </w:tc>
      </w:tr>
    </w:tbl>
    <w:p w:rsidR="00000000" w:rsidRPr="00CB1882" w:rsidP="00CB1882">
      <w:pPr>
        <w:pStyle w:val="BodyText"/>
      </w:pPr>
    </w:p>
    <w:p w:rsidR="00000000" w:rsidRPr="00CB1882" w:rsidP="00CB1882">
      <w:pPr>
        <w:pStyle w:val="AllowPageBreak"/>
      </w:pPr>
    </w:p>
    <w:p w:rsidR="00000000" w:rsidRPr="00CB1882" w:rsidP="00CB1882">
      <w:pPr>
        <w:pStyle w:val="Heading1"/>
      </w:pPr>
      <w:bookmarkStart w:id="4" w:name="O_430189"/>
      <w:bookmarkEnd w:id="4"/>
      <w:r w:rsidRPr="00CB1882">
        <w:t>Licensing/Regulatory Information</w:t>
      </w:r>
    </w:p>
    <w:p w:rsidR="00000000" w:rsidRPr="00CB1882" w:rsidP="00CB1882">
      <w:pPr>
        <w:pStyle w:val="BodyText"/>
      </w:pPr>
      <w:r w:rsidRPr="00CB1882">
        <w:t>Not applicable.</w:t>
      </w:r>
    </w:p>
    <w:p w:rsidR="00000000" w:rsidRPr="00CB1882" w:rsidP="00CB1882">
      <w:pPr>
        <w:pStyle w:val="AllowPageBreak"/>
      </w:pPr>
    </w:p>
    <w:p w:rsidR="00000000" w:rsidRPr="00CB1882" w:rsidP="00CB1882">
      <w:pPr>
        <w:pStyle w:val="Heading1"/>
      </w:pPr>
      <w:bookmarkStart w:id="5" w:name="O_430190"/>
      <w:bookmarkEnd w:id="5"/>
      <w:r w:rsidRPr="00CB1882">
        <w:t>Pre-Requisites</w:t>
      </w:r>
    </w:p>
    <w:p w:rsidR="00000000" w:rsidRPr="00CB1882" w:rsidP="00CB1882">
      <w:pPr>
        <w:pStyle w:val="BodyText"/>
      </w:pPr>
      <w:r w:rsidRPr="00CB1882">
        <w:t>Not applicable.</w:t>
      </w:r>
    </w:p>
    <w:p w:rsidR="00000000" w:rsidRPr="00CB1882" w:rsidP="00CB1882">
      <w:pPr>
        <w:pStyle w:val="AllowPageBreak"/>
      </w:pPr>
    </w:p>
    <w:p w:rsidR="00000000" w:rsidRPr="00CB1882" w:rsidP="00CB1882">
      <w:pPr>
        <w:pStyle w:val="Heading1"/>
      </w:pPr>
      <w:bookmarkStart w:id="6" w:name="O_430185"/>
      <w:bookmarkEnd w:id="6"/>
      <w:r w:rsidRPr="00CB1882">
        <w:t>Employability Skills I</w:t>
      </w:r>
      <w:r w:rsidRPr="00CB1882">
        <w:t>nformation</w:t>
      </w:r>
    </w:p>
    <w:tbl>
      <w:tblPr>
        <w:tblW w:w="9639" w:type="dxa"/>
        <w:tblLayout w:type="fixed"/>
        <w:tblCellMar>
          <w:left w:w="62" w:type="dxa"/>
          <w:right w:w="62" w:type="dxa"/>
        </w:tblCellMar>
        <w:tblLook w:val="0000"/>
      </w:tblPr>
      <w:tblGrid>
        <w:gridCol w:w="2977"/>
        <w:gridCol w:w="6662"/>
      </w:tblGrid>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BodyText"/>
            </w:pPr>
            <w:r w:rsidRPr="00CB1882">
              <w:t>This unit contains Employability Skills.</w:t>
            </w:r>
          </w:p>
        </w:tc>
      </w:tr>
    </w:tbl>
    <w:p w:rsidR="00000000" w:rsidRPr="00CB1882" w:rsidP="00CB1882">
      <w:pPr>
        <w:pStyle w:val="BodyText"/>
      </w:pPr>
    </w:p>
    <w:p w:rsidR="00000000" w:rsidRPr="00CB1882" w:rsidP="00CB1882">
      <w:pPr>
        <w:pStyle w:val="AllowPageBreak"/>
      </w:pPr>
    </w:p>
    <w:p w:rsidR="00000000" w:rsidRPr="00CB1882" w:rsidP="00CB1882">
      <w:pPr>
        <w:pStyle w:val="Heading1"/>
      </w:pPr>
      <w:bookmarkStart w:id="7" w:name="O_430184"/>
      <w:bookmarkEnd w:id="7"/>
      <w:r w:rsidRPr="00CB1882">
        <w:t>Elements and Performance Criteria Pre-Content</w:t>
      </w:r>
    </w:p>
    <w:tbl>
      <w:tblPr>
        <w:tblW w:w="9639" w:type="dxa"/>
        <w:tblLayout w:type="fixed"/>
        <w:tblCellMar>
          <w:left w:w="62" w:type="dxa"/>
          <w:right w:w="62" w:type="dxa"/>
        </w:tblCellMar>
        <w:tblLook w:val="0000"/>
      </w:tblPr>
      <w:tblGrid>
        <w:gridCol w:w="2977"/>
        <w:gridCol w:w="6662"/>
      </w:tblGrid>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BodyText"/>
            </w:pPr>
            <w:r w:rsidRPr="00CB1882">
              <w:t>Performance criteria describe the required performance needed to demonstrate achievement of the element. Where bold italicised text is used, further information is detailed in the required skills and knowledge and/or the range statement. Assessment of perf</w:t>
            </w:r>
            <w:r w:rsidRPr="00CB1882">
              <w:t>ormance is to be consistent with the evidence guide.</w:t>
            </w:r>
          </w:p>
        </w:tc>
      </w:tr>
    </w:tbl>
    <w:p w:rsidR="00000000" w:rsidRPr="00CB1882" w:rsidP="00CB1882">
      <w:pPr>
        <w:pStyle w:val="BodyText"/>
      </w:pPr>
    </w:p>
    <w:p w:rsidR="00000000" w:rsidRPr="00CB1882" w:rsidP="00CB1882">
      <w:pPr>
        <w:pStyle w:val="AllowPageBreak"/>
      </w:pPr>
    </w:p>
    <w:p w:rsidR="00000000" w:rsidRPr="00CB1882" w:rsidP="00CB1882">
      <w:pPr>
        <w:pStyle w:val="Heading1"/>
      </w:pPr>
      <w:bookmarkStart w:id="8" w:name="O_430182"/>
      <w:bookmarkEnd w:id="8"/>
      <w:r w:rsidRPr="00CB1882">
        <w:t>Elements and Performance Criteria</w:t>
      </w:r>
    </w:p>
    <w:tbl>
      <w:tblPr>
        <w:tblW w:w="9639" w:type="dxa"/>
        <w:tblLayout w:type="fixed"/>
        <w:tblCellMar>
          <w:left w:w="62" w:type="dxa"/>
          <w:right w:w="62" w:type="dxa"/>
        </w:tblCellMar>
        <w:tblLook w:val="0000"/>
      </w:tblPr>
      <w:tblGrid>
        <w:gridCol w:w="2977"/>
        <w:gridCol w:w="6662"/>
      </w:tblGrid>
      <w:tr w:rsidTr="00E54A5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BodyText"/>
            </w:pPr>
            <w:r w:rsidRPr="00CB188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SpecialBold"/>
              </w:rPr>
              <w:t>PERFORMANCE CRITERIA</w:t>
            </w:r>
          </w:p>
        </w:tc>
      </w:tr>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List"/>
              <w:rPr>
                <w:lang w:val="en-NZ"/>
              </w:rPr>
            </w:pPr>
            <w:r w:rsidRPr="00CB1882">
              <w:t>1.</w:t>
            </w:r>
            <w:r w:rsidRPr="00CB1882">
              <w:tab/>
              <w:t>Plan inspection test procedure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List2"/>
            </w:pPr>
            <w:r w:rsidRPr="00CB1882">
              <w:t>1.1.</w:t>
            </w:r>
            <w:r w:rsidRPr="00CB1882">
              <w:tab/>
              <w:t>Tools and equipment are selected to meet job requirements</w:t>
            </w:r>
          </w:p>
          <w:p w:rsidR="00000000" w:rsidRPr="00CB1882" w:rsidP="00CB1882">
            <w:pPr>
              <w:pStyle w:val="List2"/>
            </w:pPr>
            <w:r w:rsidRPr="00CB1882">
              <w:t>1.2.</w:t>
            </w:r>
            <w:r w:rsidRPr="00CB1882">
              <w:tab/>
              <w:t>Tools and equ</w:t>
            </w:r>
            <w:r w:rsidRPr="00CB1882">
              <w:t>ipment are regularly checked to ensure they are in good working order</w:t>
            </w:r>
          </w:p>
          <w:p w:rsidR="00000000" w:rsidP="00CB1882">
            <w:pPr>
              <w:pStyle w:val="List2"/>
              <w:rPr>
                <w:lang w:val="en-NZ"/>
              </w:rPr>
            </w:pPr>
            <w:r w:rsidRPr="00CB1882">
              <w:t>1.3.</w:t>
            </w:r>
            <w:r w:rsidRPr="00CB1882">
              <w:tab/>
              <w:t>Inspection procedure is verified and appropriate people notified</w:t>
            </w:r>
          </w:p>
        </w:tc>
      </w:tr>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List"/>
              <w:rPr>
                <w:lang w:val="en-NZ"/>
              </w:rPr>
            </w:pPr>
            <w:r w:rsidRPr="00CB1882">
              <w:t>2.</w:t>
            </w:r>
            <w:r w:rsidRPr="00CB1882">
              <w:tab/>
              <w:t>Conduct inspection/tests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List2"/>
            </w:pPr>
            <w:r w:rsidRPr="00CB1882">
              <w:t>2.1.</w:t>
            </w:r>
            <w:r w:rsidRPr="00CB1882">
              <w:tab/>
              <w:t>Job sheets from previous inspections are checked and vehicle/component inspected t</w:t>
            </w:r>
            <w:r w:rsidRPr="00CB1882">
              <w:t>o verify that faults have been rectified</w:t>
            </w:r>
          </w:p>
          <w:p w:rsidR="00000000" w:rsidRPr="00CB1882" w:rsidP="00CB1882">
            <w:pPr>
              <w:pStyle w:val="List2"/>
            </w:pPr>
            <w:r w:rsidRPr="00CB1882">
              <w:t>2.2.</w:t>
            </w:r>
            <w:r w:rsidRPr="00CB1882">
              <w:tab/>
              <w:t>Components/systems are tested for functional / mechanical operation to ensure they conform to specifications, tolerances and company standards</w:t>
            </w:r>
          </w:p>
          <w:p w:rsidR="00000000" w:rsidRPr="00CB1882" w:rsidP="00CB1882">
            <w:pPr>
              <w:pStyle w:val="List2"/>
            </w:pPr>
            <w:r w:rsidRPr="00CB1882">
              <w:t>2.3.</w:t>
            </w:r>
            <w:r w:rsidRPr="00CB1882">
              <w:tab/>
              <w:t>Surfaces are inspected against the job specifications and qual</w:t>
            </w:r>
            <w:r w:rsidRPr="00CB1882">
              <w:t>ity standards</w:t>
            </w:r>
          </w:p>
          <w:p w:rsidR="00000000" w:rsidRPr="00CB1882" w:rsidP="00CB1882">
            <w:pPr>
              <w:pStyle w:val="List2"/>
            </w:pPr>
            <w:r w:rsidRPr="00CB1882">
              <w:t>2.4.</w:t>
            </w:r>
            <w:r w:rsidRPr="00CB1882">
              <w:tab/>
              <w:t>Inspection procedure is completed in accordance with company OH&amp;S and operating procedures</w:t>
            </w:r>
          </w:p>
          <w:p w:rsidR="00000000" w:rsidP="00CB1882">
            <w:pPr>
              <w:pStyle w:val="List2"/>
              <w:rPr>
                <w:lang w:val="en-NZ"/>
              </w:rPr>
            </w:pPr>
            <w:r w:rsidRPr="00CB1882">
              <w:t>2.5.</w:t>
            </w:r>
            <w:r w:rsidRPr="00CB1882">
              <w:tab/>
              <w:t>Job sheets are completed in accordance with company procedures</w:t>
            </w:r>
          </w:p>
        </w:tc>
      </w:tr>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List"/>
              <w:rPr>
                <w:lang w:val="en-NZ"/>
              </w:rPr>
            </w:pPr>
            <w:r w:rsidRPr="00CB1882">
              <w:t>3.</w:t>
            </w:r>
            <w:r w:rsidRPr="00CB1882">
              <w:tab/>
              <w:t>Identify and label/mark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List2"/>
            </w:pPr>
            <w:r w:rsidRPr="00CB1882">
              <w:t>3.1.</w:t>
            </w:r>
            <w:r w:rsidRPr="00CB1882">
              <w:tab/>
              <w:t>Components/surfaces not meeting custom</w:t>
            </w:r>
            <w:r w:rsidRPr="00CB1882">
              <w:t>er/company standards/specifications are identified</w:t>
            </w:r>
          </w:p>
          <w:p w:rsidR="00000000" w:rsidP="00CB1882">
            <w:pPr>
              <w:pStyle w:val="List2"/>
              <w:rPr>
                <w:lang w:val="en-NZ"/>
              </w:rPr>
            </w:pPr>
            <w:r w:rsidRPr="00CB1882">
              <w:t>3.2.</w:t>
            </w:r>
            <w:r w:rsidRPr="00CB1882">
              <w:tab/>
              <w:t>Faults are labelled in accordance with company procedures</w:t>
            </w:r>
          </w:p>
        </w:tc>
      </w:tr>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List"/>
              <w:rPr>
                <w:lang w:val="en-NZ"/>
              </w:rPr>
            </w:pPr>
            <w:r w:rsidRPr="00CB1882">
              <w:t>4.</w:t>
            </w:r>
            <w:r w:rsidRPr="00CB1882">
              <w:tab/>
              <w:t>Record and report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List2"/>
            </w:pPr>
            <w:r w:rsidRPr="00CB1882">
              <w:t>4.1.</w:t>
            </w:r>
            <w:r w:rsidRPr="00CB1882">
              <w:tab/>
              <w:t>Appropriate forms are selected for recording and reporting identified faults</w:t>
            </w:r>
          </w:p>
          <w:p w:rsidR="00000000" w:rsidRPr="00CB1882" w:rsidP="00CB1882">
            <w:pPr>
              <w:pStyle w:val="List2"/>
            </w:pPr>
            <w:r w:rsidRPr="00CB1882">
              <w:t>4.2.</w:t>
            </w:r>
            <w:r w:rsidRPr="00CB1882">
              <w:tab/>
              <w:t>Selected forms are complet</w:t>
            </w:r>
            <w:r w:rsidRPr="00CB1882">
              <w:t>ed in accordance with company procedures</w:t>
            </w:r>
          </w:p>
          <w:p w:rsidR="00000000" w:rsidRPr="00CB1882" w:rsidP="00CB1882">
            <w:pPr>
              <w:pStyle w:val="List2"/>
            </w:pPr>
            <w:r w:rsidRPr="00CB1882">
              <w:t>4.3.</w:t>
            </w:r>
            <w:r w:rsidRPr="00CB1882">
              <w:tab/>
              <w:t>Faults are reported to appropriate personnel for action</w:t>
            </w:r>
          </w:p>
        </w:tc>
      </w:tr>
    </w:tbl>
    <w:p w:rsidR="00000000" w:rsidRPr="00CB1882" w:rsidP="00CB1882">
      <w:pPr>
        <w:pStyle w:val="BodyText"/>
      </w:pPr>
    </w:p>
    <w:p w:rsidR="00000000" w:rsidRPr="00CB1882" w:rsidP="00CB1882">
      <w:pPr>
        <w:pStyle w:val="AllowPageBreak"/>
      </w:pPr>
    </w:p>
    <w:p w:rsidR="00000000" w:rsidRPr="00CB1882" w:rsidP="00CB1882">
      <w:pPr>
        <w:pStyle w:val="Heading1"/>
      </w:pPr>
      <w:bookmarkStart w:id="9" w:name="O_430195"/>
      <w:bookmarkEnd w:id="9"/>
      <w:r w:rsidRPr="00CB1882">
        <w:t>Required Skills and Knowledge</w:t>
      </w:r>
    </w:p>
    <w:tbl>
      <w:tblPr>
        <w:tblW w:w="9639" w:type="dxa"/>
        <w:tblLayout w:type="fixed"/>
        <w:tblCellMar>
          <w:left w:w="62" w:type="dxa"/>
          <w:right w:w="62" w:type="dxa"/>
        </w:tblCellMar>
        <w:tblLook w:val="0000"/>
      </w:tblPr>
      <w:tblGrid>
        <w:gridCol w:w="9639"/>
      </w:tblGrid>
      <w:tr w:rsidTr="00E54A53">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SpecialBold"/>
              </w:rPr>
              <w:t>REQUIRED SKILLS AND KNOWLEDGE</w:t>
            </w:r>
          </w:p>
        </w:tc>
      </w:tr>
      <w:tr w:rsidTr="00E54A53">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t>This describes the essential skills and knowledge and their level, required for this unit.</w:t>
            </w:r>
          </w:p>
        </w:tc>
      </w:tr>
      <w:tr w:rsidTr="00E54A5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SpecialBold"/>
              </w:rPr>
              <w:t>Required skills</w:t>
            </w:r>
          </w:p>
        </w:tc>
      </w:tr>
      <w:tr w:rsidTr="00E54A5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ListBullet"/>
            </w:pPr>
            <w:r w:rsidRPr="00CB1882">
              <w:t>speak clearly and directly in order to communicate identified faults with appropriate personnel</w:t>
            </w:r>
          </w:p>
          <w:p w:rsidR="00000000" w:rsidRPr="00CB1882" w:rsidP="00CB1882">
            <w:pPr>
              <w:pStyle w:val="ListBullet"/>
            </w:pPr>
            <w:r w:rsidRPr="00CB1882">
              <w:t xml:space="preserve">apply teamwork to a range of situations </w:t>
            </w:r>
          </w:p>
          <w:p w:rsidR="00000000" w:rsidRPr="00CB1882" w:rsidP="00CB1882">
            <w:pPr>
              <w:pStyle w:val="ListBullet"/>
            </w:pPr>
            <w:r w:rsidRPr="00CB1882">
              <w:t>solve problems particularly in teams in order to meet performance indicators</w:t>
            </w:r>
          </w:p>
          <w:p w:rsidR="00000000" w:rsidRPr="00CB1882" w:rsidP="00CB1882">
            <w:pPr>
              <w:pStyle w:val="ListBullet"/>
            </w:pPr>
            <w:r w:rsidRPr="00CB1882">
              <w:t>show initiative in adapting to changing work conditions or contexts particularly when working across a variety of work areas</w:t>
            </w:r>
          </w:p>
          <w:p w:rsidR="00000000" w:rsidRPr="00CB1882" w:rsidP="00CB1882">
            <w:pPr>
              <w:pStyle w:val="ListBullet"/>
            </w:pPr>
            <w:r w:rsidRPr="00CB1882">
              <w:t>access, interpret and apply information on relevant or</w:t>
            </w:r>
            <w:r w:rsidRPr="00CB1882">
              <w:t>ganisation policies, procedures and instructions, particularly to ensure correct quarantine procedures are implemented on faulty vehicles</w:t>
            </w:r>
          </w:p>
          <w:p w:rsidR="00000000" w:rsidRPr="00CB1882" w:rsidP="00CB1882">
            <w:pPr>
              <w:pStyle w:val="ListBullet"/>
            </w:pPr>
            <w:r w:rsidRPr="00CB1882">
              <w:t xml:space="preserve">manage time when planning, preparing and organising work priorities </w:t>
            </w:r>
          </w:p>
          <w:p w:rsidR="00000000" w:rsidP="00CB1882">
            <w:pPr>
              <w:pStyle w:val="ListBullet"/>
              <w:rPr>
                <w:lang w:val="en-NZ"/>
              </w:rPr>
            </w:pPr>
            <w:r w:rsidRPr="00CB1882">
              <w:t>take responsibility for organising own work prior</w:t>
            </w:r>
            <w:r w:rsidRPr="00CB1882">
              <w:t>ities.</w:t>
            </w:r>
          </w:p>
        </w:tc>
      </w:tr>
      <w:tr w:rsidTr="00E54A5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SpecialBold"/>
              </w:rPr>
              <w:t>Required knowledge</w:t>
            </w:r>
          </w:p>
        </w:tc>
      </w:tr>
      <w:tr w:rsidTr="00E54A5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ListBullet"/>
            </w:pPr>
            <w:r w:rsidRPr="00CB1882">
              <w:t xml:space="preserve">relevant Occupational Health and Safety and Environmental regulations and organisation policies and procedures needed to carry out work in a manner which ensures the safety of people, equipment and the environment.  </w:t>
            </w:r>
          </w:p>
          <w:p w:rsidR="00000000" w:rsidRPr="00CB1882" w:rsidP="00CB1882">
            <w:pPr>
              <w:pStyle w:val="ListBullet"/>
            </w:pPr>
            <w:r w:rsidRPr="00CB1882">
              <w:t xml:space="preserve">technical </w:t>
            </w:r>
            <w:r w:rsidRPr="00CB1882">
              <w:t>work documentation covering procedures, specifications, schedules and work plans or equivalent</w:t>
            </w:r>
          </w:p>
          <w:p w:rsidR="00000000" w:rsidRPr="00CB1882" w:rsidP="00CB1882">
            <w:pPr>
              <w:pStyle w:val="ListBullet"/>
            </w:pPr>
            <w:r w:rsidRPr="00CB1882">
              <w:t>quality system documentation covering instructions, procedures, performance indicators and review processes or equivalent</w:t>
            </w:r>
          </w:p>
          <w:p w:rsidR="00000000" w:rsidRPr="00CB1882" w:rsidP="00CB1882">
            <w:pPr>
              <w:pStyle w:val="ListBullet"/>
            </w:pPr>
            <w:r w:rsidRPr="00CB1882">
              <w:t>cost minimisation/waste avoidance polic</w:t>
            </w:r>
            <w:r w:rsidRPr="00CB1882">
              <w:t>ies, procedures and practices</w:t>
            </w:r>
          </w:p>
          <w:p w:rsidR="00000000" w:rsidRPr="00CB1882" w:rsidP="00CB1882">
            <w:pPr>
              <w:pStyle w:val="ListBullet"/>
            </w:pPr>
            <w:r w:rsidRPr="00CB1882">
              <w:t>environmental protection requirements relating to the disposal of waste material</w:t>
            </w:r>
          </w:p>
          <w:p w:rsidR="00000000" w:rsidRPr="00CB1882" w:rsidP="00CB1882">
            <w:pPr>
              <w:pStyle w:val="ListBullet"/>
            </w:pPr>
            <w:r w:rsidRPr="00CB1882">
              <w:t>established communication channels and protocols</w:t>
            </w:r>
          </w:p>
          <w:p w:rsidR="00000000" w:rsidRPr="00CB1882" w:rsidP="00CB1882">
            <w:pPr>
              <w:pStyle w:val="ListBullet"/>
            </w:pPr>
            <w:r w:rsidRPr="00CB1882">
              <w:t>problem identification and resolution techniques</w:t>
            </w:r>
          </w:p>
          <w:p w:rsidR="00000000" w:rsidRPr="00CB1882" w:rsidP="00CB1882">
            <w:pPr>
              <w:pStyle w:val="ListBullet"/>
            </w:pPr>
            <w:r w:rsidRPr="00CB1882">
              <w:t xml:space="preserve">reading and interpreting quality control standards </w:t>
            </w:r>
          </w:p>
          <w:p w:rsidR="00000000" w:rsidRPr="00CB1882" w:rsidP="00CB1882">
            <w:pPr>
              <w:pStyle w:val="ListBullet"/>
            </w:pPr>
            <w:r w:rsidRPr="00CB1882">
              <w:t xml:space="preserve">types and purpose of the range of test equipment used to check for quality performances to specifications </w:t>
            </w:r>
          </w:p>
          <w:p w:rsidR="00000000" w:rsidRPr="00CB1882" w:rsidP="00CB1882">
            <w:pPr>
              <w:pStyle w:val="ListBullet"/>
            </w:pPr>
            <w:r w:rsidRPr="00CB1882">
              <w:t>application procedures for the use of the test equipment</w:t>
            </w:r>
          </w:p>
          <w:p w:rsidR="00000000" w:rsidRPr="00CB1882" w:rsidP="00CB1882">
            <w:pPr>
              <w:pStyle w:val="ListBullet"/>
            </w:pPr>
            <w:r w:rsidRPr="00CB1882">
              <w:t>knowledge of service lines and component</w:t>
            </w:r>
            <w:r w:rsidRPr="00CB1882">
              <w:t>s and their purpose within the assembly</w:t>
            </w:r>
          </w:p>
          <w:p w:rsidR="00000000" w:rsidRPr="00CB1882" w:rsidP="00CB1882">
            <w:pPr>
              <w:pStyle w:val="ListBullet"/>
            </w:pPr>
            <w:r w:rsidRPr="00CB1882">
              <w:t xml:space="preserve">relevant organisation/manufacturer policies and standard operational assembly and installation procedures </w:t>
            </w:r>
          </w:p>
          <w:p w:rsidR="00000000" w:rsidRPr="00CB1882" w:rsidP="00CB1882">
            <w:pPr>
              <w:pStyle w:val="ListBullet"/>
            </w:pPr>
            <w:r w:rsidRPr="00CB1882">
              <w:t>work flow records and procedures.</w:t>
            </w:r>
          </w:p>
        </w:tc>
      </w:tr>
    </w:tbl>
    <w:p w:rsidR="00000000" w:rsidRPr="00CB1882" w:rsidP="00CB1882">
      <w:pPr>
        <w:pStyle w:val="BodyText"/>
      </w:pPr>
    </w:p>
    <w:p w:rsidR="00000000" w:rsidRPr="00CB1882" w:rsidP="00CB1882">
      <w:pPr>
        <w:pStyle w:val="AllowPageBreak"/>
      </w:pPr>
    </w:p>
    <w:p w:rsidR="00000000" w:rsidRPr="00CB1882" w:rsidP="00CB1882">
      <w:pPr>
        <w:pStyle w:val="Heading1"/>
      </w:pPr>
      <w:bookmarkStart w:id="10" w:name="O_430186"/>
      <w:bookmarkEnd w:id="10"/>
      <w:r w:rsidRPr="00CB1882">
        <w:t>Evidence Guide</w:t>
      </w:r>
    </w:p>
    <w:tbl>
      <w:tblPr>
        <w:tblW w:w="9639" w:type="dxa"/>
        <w:tblLayout w:type="fixed"/>
        <w:tblCellMar>
          <w:left w:w="62" w:type="dxa"/>
          <w:right w:w="62" w:type="dxa"/>
        </w:tblCellMar>
        <w:tblLook w:val="0000"/>
      </w:tblPr>
      <w:tblGrid>
        <w:gridCol w:w="2977"/>
        <w:gridCol w:w="6662"/>
      </w:tblGrid>
      <w:tr w:rsidTr="00E54A5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SpecialBold"/>
              </w:rPr>
              <w:t>EVIDENCE GUIDE</w:t>
            </w:r>
          </w:p>
        </w:tc>
      </w:tr>
      <w:tr w:rsidTr="00E54A5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t>The Evidence Guide provides advice on assessment and must be read in conjunction with the Performance Criteria, Required Skills and Knowledge, the Range Statement and the Assessment Guidelines for this Training Package.</w:t>
            </w:r>
          </w:p>
        </w:tc>
      </w:tr>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p>
        </w:tc>
      </w:tr>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SpecialBold"/>
              </w:rPr>
              <w:t xml:space="preserve">Critical </w:t>
            </w:r>
            <w:r w:rsidRPr="00CB1882">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BodyText"/>
            </w:pPr>
            <w:r w:rsidRPr="00CB1882">
              <w:t>Evidence of the following is essential:</w:t>
            </w:r>
          </w:p>
          <w:p w:rsidR="00000000" w:rsidRPr="00CB1882" w:rsidP="00CB1882">
            <w:pPr>
              <w:pStyle w:val="ListBullet"/>
            </w:pPr>
            <w:r w:rsidRPr="00CB1882">
              <w:t>compliance with relevant legislative, regulations, standards, codes of practice and establish safe practices and organisation polic</w:t>
            </w:r>
            <w:r w:rsidRPr="00CB1882">
              <w:t>ies and procedures for managing personal work priorities</w:t>
            </w:r>
          </w:p>
          <w:p w:rsidR="00000000" w:rsidRPr="00CB1882" w:rsidP="00CB1882">
            <w:pPr>
              <w:pStyle w:val="ListBullet"/>
            </w:pPr>
            <w:r w:rsidRPr="00CB1882">
              <w:t>maintaining a working knowledge of current work systems and practices</w:t>
            </w:r>
          </w:p>
          <w:p w:rsidR="00000000" w:rsidRPr="00CB1882" w:rsidP="00CB1882">
            <w:pPr>
              <w:pStyle w:val="ListBullet"/>
            </w:pPr>
            <w:r w:rsidRPr="00CB1882">
              <w:t>working and communicating effectively and positively with others involved in the work</w:t>
            </w:r>
          </w:p>
          <w:p w:rsidR="00000000" w:rsidRPr="00CB1882" w:rsidP="00CB1882">
            <w:pPr>
              <w:pStyle w:val="ListBullet"/>
            </w:pPr>
            <w:r w:rsidRPr="00CB1882">
              <w:t>applying, within authority, the requirements of the job or work role in relation to:</w:t>
            </w:r>
          </w:p>
          <w:p w:rsidR="00000000" w:rsidRPr="00CB1882" w:rsidP="00CB1882">
            <w:pPr>
              <w:pStyle w:val="ListBullet"/>
            </w:pPr>
            <w:r w:rsidRPr="00CB1882">
              <w:t>achieving production goals</w:t>
            </w:r>
          </w:p>
          <w:p w:rsidR="00000000" w:rsidRPr="00CB1882" w:rsidP="00CB1882">
            <w:pPr>
              <w:pStyle w:val="ListBullet"/>
            </w:pPr>
            <w:r w:rsidRPr="00CB1882">
              <w:t>achieving work quality goals</w:t>
            </w:r>
          </w:p>
          <w:p w:rsidR="00000000" w:rsidRPr="00CB1882" w:rsidP="00CB1882">
            <w:pPr>
              <w:pStyle w:val="ListBullet"/>
            </w:pPr>
            <w:r w:rsidRPr="00CB1882">
              <w:t>responding positively to changing work requirements</w:t>
            </w:r>
          </w:p>
          <w:p w:rsidR="00000000" w:rsidRPr="00CB1882" w:rsidP="00CB1882">
            <w:pPr>
              <w:pStyle w:val="ListBullet"/>
            </w:pPr>
            <w:r w:rsidRPr="00CB1882">
              <w:t xml:space="preserve">contributing effectively to cost reduction initiatives </w:t>
            </w:r>
          </w:p>
          <w:p w:rsidR="00000000" w:rsidRPr="00CB1882" w:rsidP="00CB1882">
            <w:pPr>
              <w:pStyle w:val="ListBullet"/>
            </w:pPr>
            <w:r w:rsidRPr="00CB1882">
              <w:t>effecti</w:t>
            </w:r>
            <w:r w:rsidRPr="00CB1882">
              <w:t>vely applying problem solving techniques</w:t>
            </w:r>
          </w:p>
          <w:p w:rsidR="00000000" w:rsidRPr="00CB1882" w:rsidP="00CB1882">
            <w:pPr>
              <w:pStyle w:val="ListBullet"/>
            </w:pPr>
            <w:r w:rsidRPr="00CB1882">
              <w:t>modify activities to cater for variations in organisation context and environment</w:t>
            </w:r>
          </w:p>
          <w:p w:rsidR="00000000" w:rsidRPr="00CB1882" w:rsidP="00CB1882">
            <w:pPr>
              <w:pStyle w:val="ListBullet"/>
            </w:pPr>
            <w:r w:rsidRPr="00CB1882">
              <w:t>identify faults / non-conformance of components and systems</w:t>
            </w:r>
          </w:p>
          <w:p w:rsidR="00000000" w:rsidRPr="00CB1882" w:rsidP="00CB1882">
            <w:pPr>
              <w:pStyle w:val="ListBullet"/>
            </w:pPr>
            <w:r w:rsidRPr="00CB1882">
              <w:t>read and interpret quality control standards</w:t>
            </w:r>
          </w:p>
          <w:p w:rsidR="00000000" w:rsidRPr="00CB1882" w:rsidP="00CB1882">
            <w:pPr>
              <w:pStyle w:val="ListBullet"/>
            </w:pPr>
            <w:r w:rsidRPr="00CB1882">
              <w:t>interpret and communicate op</w:t>
            </w:r>
            <w:r w:rsidRPr="00CB1882">
              <w:t>erational information</w:t>
            </w:r>
          </w:p>
          <w:p w:rsidR="00000000" w:rsidRPr="00CB1882" w:rsidP="00CB1882">
            <w:pPr>
              <w:pStyle w:val="ListBullet"/>
            </w:pPr>
            <w:r w:rsidRPr="00CB1882">
              <w:t>confirm performance to quality control standards</w:t>
            </w:r>
          </w:p>
          <w:p w:rsidR="00000000" w:rsidRPr="00CB1882" w:rsidP="00CB1882">
            <w:pPr>
              <w:pStyle w:val="ListBullet"/>
            </w:pPr>
            <w:r w:rsidRPr="00CB1882">
              <w:t>use of appropriate test equipment</w:t>
            </w:r>
          </w:p>
          <w:p w:rsidR="00000000" w:rsidRPr="00CB1882" w:rsidP="00CB1882">
            <w:pPr>
              <w:pStyle w:val="ListBullet"/>
            </w:pPr>
            <w:r w:rsidRPr="00CB1882">
              <w:t>employ safe working practices</w:t>
            </w:r>
          </w:p>
          <w:p w:rsidR="00000000" w:rsidP="00CB1882">
            <w:pPr>
              <w:pStyle w:val="ListBullet"/>
              <w:rPr>
                <w:lang w:val="en-NZ"/>
              </w:rPr>
            </w:pPr>
            <w:r w:rsidRPr="00CB1882">
              <w:t>report test results - verbal, written, electronic.</w:t>
            </w:r>
          </w:p>
        </w:tc>
      </w:tr>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ListBullet"/>
            </w:pPr>
            <w:r w:rsidRPr="00CB1882">
              <w:t>assessment of the competency should take place in a safe working environment in a passenger motor vehicle manufacturing plant or simulated environment using tools/equipment/machinery required for the production process without undue disruption to the produ</w:t>
            </w:r>
            <w:r w:rsidRPr="00CB1882">
              <w:t>ction process</w:t>
            </w:r>
          </w:p>
          <w:p w:rsidR="00000000" w:rsidP="00CB1882">
            <w:pPr>
              <w:pStyle w:val="ListBullet"/>
              <w:rPr>
                <w:lang w:val="en-NZ"/>
              </w:rPr>
            </w:pPr>
            <w:r w:rsidRPr="00CB1882">
              <w:t>assessment is to occur under standard and authorised work practices, safety requirements and environmental constraints.</w:t>
            </w:r>
          </w:p>
        </w:tc>
      </w:tr>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BodyText"/>
            </w:pPr>
            <w:r w:rsidRPr="00CB1882">
              <w:t>A range of assessment methods should be used to assess practical skills and knowledge. The following</w:t>
            </w:r>
            <w:r w:rsidRPr="00CB1882">
              <w:t xml:space="preserve"> examples are appropriate for this unit:</w:t>
            </w:r>
          </w:p>
          <w:p w:rsidR="00000000" w:rsidRPr="00CB1882" w:rsidP="00CB1882">
            <w:pPr>
              <w:pStyle w:val="ListBullet"/>
            </w:pPr>
            <w:r w:rsidRPr="00CB1882">
              <w:t>assessment methods must confirm consistency and accuracy of performance (over time and in a range of organisation relevant contexts) together with application of underpinning knowledge</w:t>
            </w:r>
          </w:p>
          <w:p w:rsidR="00000000" w:rsidRPr="00CB1882" w:rsidP="00CB1882">
            <w:pPr>
              <w:pStyle w:val="ListBullet"/>
            </w:pPr>
            <w:r w:rsidRPr="00CB1882">
              <w:t>assessment methods must be by</w:t>
            </w:r>
            <w:r w:rsidRPr="00CB1882">
              <w:t xml:space="preserve"> direct observation of tasks and include questioning on underpinning knowledge to ensure its correct interpretation and application</w:t>
            </w:r>
          </w:p>
          <w:p w:rsidR="00000000" w:rsidRPr="00CB1882" w:rsidP="00CB1882">
            <w:pPr>
              <w:pStyle w:val="ListBullet"/>
            </w:pPr>
            <w:r w:rsidRPr="00CB1882">
              <w:t>assessment may be applied under project related conditions (real or simulated) and require evidence of process</w:t>
            </w:r>
          </w:p>
          <w:p w:rsidR="00000000" w:rsidRPr="00CB1882" w:rsidP="00CB1882">
            <w:pPr>
              <w:pStyle w:val="ListBullet"/>
            </w:pPr>
            <w:r w:rsidRPr="00CB1882">
              <w:t>assessment mu</w:t>
            </w:r>
            <w:r w:rsidRPr="00CB1882">
              <w:t>st confirm a reasonable inference that competency is able not only to be satisfied under the particular circumstance, but is able to be transferred to other circumstances.</w:t>
            </w:r>
          </w:p>
        </w:tc>
      </w:tr>
    </w:tbl>
    <w:p w:rsidR="00000000" w:rsidRPr="00CB1882" w:rsidP="00CB1882">
      <w:pPr>
        <w:pStyle w:val="BodyText"/>
      </w:pPr>
    </w:p>
    <w:p w:rsidR="00000000" w:rsidRPr="00CB1882" w:rsidP="00CB1882">
      <w:pPr>
        <w:pStyle w:val="AllowPageBreak"/>
      </w:pPr>
    </w:p>
    <w:p w:rsidR="00000000" w:rsidRPr="00CB1882" w:rsidP="00CB1882">
      <w:pPr>
        <w:pStyle w:val="Heading1"/>
      </w:pPr>
      <w:bookmarkStart w:id="11" w:name="O_430192"/>
      <w:bookmarkEnd w:id="11"/>
      <w:r w:rsidRPr="00CB1882">
        <w:t>Range Statement</w:t>
      </w:r>
    </w:p>
    <w:tbl>
      <w:tblPr>
        <w:tblW w:w="9639" w:type="dxa"/>
        <w:tblLayout w:type="fixed"/>
        <w:tblCellMar>
          <w:left w:w="62" w:type="dxa"/>
          <w:right w:w="62" w:type="dxa"/>
        </w:tblCellMar>
        <w:tblLook w:val="0000"/>
      </w:tblPr>
      <w:tblGrid>
        <w:gridCol w:w="2977"/>
        <w:gridCol w:w="6662"/>
      </w:tblGrid>
      <w:tr w:rsidTr="00E54A5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SpecialBold"/>
              </w:rPr>
              <w:t>RANGE STATEMENT</w:t>
            </w:r>
          </w:p>
        </w:tc>
      </w:tr>
      <w:tr w:rsidTr="00E54A5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t>The rang</w:t>
            </w:r>
            <w:r w:rsidRPr="00CB1882">
              <w:t>e statement relates to the unit of competency as a whole. It allows for different work environments and situations that may affect performance. Bold italicised wording in the Performance Criteria is detailed below. Add any essential operating conditions th</w:t>
            </w:r>
            <w:r w:rsidRPr="00CB1882">
              <w:t>at may be present with training and assessment depending on the work situation, needs of the candidate, accessibility of the item, and local industry and regional contexts.</w:t>
            </w:r>
          </w:p>
        </w:tc>
      </w:tr>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BoldandItalics"/>
              </w:rPr>
              <w:t>OHS requirements</w:t>
            </w:r>
            <w:r w:rsidRPr="00CB188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t xml:space="preserve">Legislation and regulations, organisational safety </w:t>
            </w:r>
            <w:r w:rsidRPr="00CB1882">
              <w:t>policies and procedures and may include: the use of personal protective equipment and clothing, rescue services, fire fighting organisation and equipment, first aid equipment, hazard and risk control and elimination, systems covering the use of hazardous m</w:t>
            </w:r>
            <w:r w:rsidRPr="00CB1882">
              <w:t>aterials and substances and manual handling procedures including lifting and carrying.</w:t>
            </w:r>
          </w:p>
        </w:tc>
      </w:tr>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BoldandItalics"/>
              </w:rPr>
              <w:t>Organisation</w:t>
            </w:r>
            <w:r w:rsidRPr="00CB1882">
              <w:t xml:space="preserve"> </w:t>
            </w:r>
            <w:r w:rsidRPr="00CB1882">
              <w:rPr>
                <w:rStyle w:val="BoldandItalics"/>
              </w:rPr>
              <w:t>requirements</w:t>
            </w:r>
            <w:r w:rsidRPr="00CB188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ListBullet"/>
            </w:pPr>
            <w:r w:rsidRPr="00CB1882">
              <w:t>access and equity principles and practices</w:t>
            </w:r>
          </w:p>
          <w:p w:rsidR="00000000" w:rsidRPr="00CB1882" w:rsidP="00CB1882">
            <w:pPr>
              <w:pStyle w:val="ListBullet"/>
            </w:pPr>
            <w:r w:rsidRPr="00CB1882">
              <w:t>environmental management (waste disposal, recycling and re-use guidelines)</w:t>
            </w:r>
          </w:p>
          <w:p w:rsidR="00000000" w:rsidRPr="00CB1882" w:rsidP="00CB1882">
            <w:pPr>
              <w:pStyle w:val="ListBullet"/>
            </w:pPr>
            <w:r w:rsidRPr="00CB1882">
              <w:t>emergency and evacuation procedures</w:t>
            </w:r>
          </w:p>
          <w:p w:rsidR="00000000" w:rsidRPr="00CB1882" w:rsidP="00CB1882">
            <w:pPr>
              <w:pStyle w:val="ListBullet"/>
            </w:pPr>
            <w:r w:rsidRPr="00CB1882">
              <w:t>equipment use procedures</w:t>
            </w:r>
          </w:p>
          <w:p w:rsidR="00000000" w:rsidRPr="00CB1882" w:rsidP="00CB1882">
            <w:pPr>
              <w:pStyle w:val="ListBullet"/>
            </w:pPr>
            <w:r w:rsidRPr="00CB1882">
              <w:t>ethical standards</w:t>
            </w:r>
          </w:p>
          <w:p w:rsidR="00000000" w:rsidRPr="00CB1882" w:rsidP="00CB1882">
            <w:pPr>
              <w:pStyle w:val="ListBullet"/>
            </w:pPr>
            <w:r w:rsidRPr="00CB1882">
              <w:t>maintenance and storage procedures</w:t>
            </w:r>
          </w:p>
          <w:p w:rsidR="00000000" w:rsidRPr="00CB1882" w:rsidP="00CB1882">
            <w:pPr>
              <w:pStyle w:val="ListBullet"/>
            </w:pPr>
            <w:r w:rsidRPr="00CB1882">
              <w:t>organisational and site guidelines</w:t>
            </w:r>
          </w:p>
          <w:p w:rsidR="00000000" w:rsidRPr="00CB1882" w:rsidP="00CB1882">
            <w:pPr>
              <w:pStyle w:val="ListBullet"/>
            </w:pPr>
            <w:r w:rsidRPr="00CB1882">
              <w:t>policies and procedures relating to own role and responsibility</w:t>
            </w:r>
          </w:p>
          <w:p w:rsidR="00000000" w:rsidRPr="00CB1882" w:rsidP="00CB1882">
            <w:pPr>
              <w:pStyle w:val="ListBullet"/>
            </w:pPr>
            <w:r w:rsidRPr="00CB1882">
              <w:t>procedural manuals</w:t>
            </w:r>
          </w:p>
          <w:p w:rsidR="00000000" w:rsidRPr="00CB1882" w:rsidP="00CB1882">
            <w:pPr>
              <w:pStyle w:val="ListBullet"/>
            </w:pPr>
            <w:r w:rsidRPr="00CB1882">
              <w:t>quality assurance guidel</w:t>
            </w:r>
            <w:r w:rsidRPr="00CB1882">
              <w:t>ines</w:t>
            </w:r>
          </w:p>
          <w:p w:rsidR="00000000" w:rsidRPr="00CB1882" w:rsidP="00CB1882">
            <w:pPr>
              <w:pStyle w:val="ListBullet"/>
            </w:pPr>
            <w:r w:rsidRPr="00CB1882">
              <w:t>quality and continuous improvement processes and standards</w:t>
            </w:r>
          </w:p>
          <w:p w:rsidR="00000000" w:rsidP="00CB1882">
            <w:pPr>
              <w:pStyle w:val="ListBullet"/>
              <w:rPr>
                <w:lang w:val="en-NZ"/>
              </w:rPr>
            </w:pPr>
            <w:r w:rsidRPr="00CB1882">
              <w:t>recording and reporting guidelines.</w:t>
            </w:r>
          </w:p>
        </w:tc>
      </w:tr>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BoldandItalics"/>
              </w:rPr>
              <w:t>Legislative requirements</w:t>
            </w:r>
            <w:r w:rsidRPr="00CB1882">
              <w:t xml:space="preserve"> and procedures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BodyText"/>
            </w:pPr>
            <w:r w:rsidRPr="00CB1882">
              <w:t xml:space="preserve">Applicable legislation, regulations and codes of practice, including those related to: </w:t>
            </w:r>
          </w:p>
          <w:p w:rsidR="00000000" w:rsidRPr="00CB1882" w:rsidP="00CB1882">
            <w:pPr>
              <w:pStyle w:val="ListBullet"/>
            </w:pPr>
            <w:r w:rsidRPr="00CB1882">
              <w:t xml:space="preserve">anti-discrimination </w:t>
            </w:r>
          </w:p>
          <w:p w:rsidR="00000000" w:rsidRPr="00CB1882" w:rsidP="00CB1882">
            <w:pPr>
              <w:pStyle w:val="ListBullet"/>
            </w:pPr>
            <w:r w:rsidRPr="00CB1882">
              <w:t xml:space="preserve">award and organisation agreements </w:t>
            </w:r>
          </w:p>
          <w:p w:rsidR="00000000" w:rsidRPr="00CB1882" w:rsidP="00CB1882">
            <w:pPr>
              <w:pStyle w:val="ListBullet"/>
            </w:pPr>
            <w:r w:rsidRPr="00CB1882">
              <w:t xml:space="preserve">confidentiality and privacy </w:t>
            </w:r>
          </w:p>
          <w:p w:rsidR="00000000" w:rsidRPr="00CB1882" w:rsidP="00CB1882">
            <w:pPr>
              <w:pStyle w:val="ListBullet"/>
            </w:pPr>
            <w:r w:rsidRPr="00CB1882">
              <w:t>duty of care</w:t>
            </w:r>
          </w:p>
          <w:p w:rsidR="00000000" w:rsidRPr="00CB1882" w:rsidP="00CB1882">
            <w:pPr>
              <w:pStyle w:val="ListBullet"/>
            </w:pPr>
            <w:r w:rsidRPr="00CB1882">
              <w:t xml:space="preserve">employee relations </w:t>
            </w:r>
          </w:p>
          <w:p w:rsidR="00000000" w:rsidRPr="00CB1882" w:rsidP="00CB1882">
            <w:pPr>
              <w:pStyle w:val="ListBullet"/>
            </w:pPr>
            <w:r w:rsidRPr="00CB1882">
              <w:t xml:space="preserve">environment protection  </w:t>
            </w:r>
          </w:p>
          <w:p w:rsidR="00000000" w:rsidRPr="00CB1882" w:rsidP="00CB1882">
            <w:pPr>
              <w:pStyle w:val="ListBullet"/>
            </w:pPr>
            <w:r w:rsidRPr="00CB1882">
              <w:t xml:space="preserve">equal opportunity </w:t>
            </w:r>
          </w:p>
          <w:p w:rsidR="00000000" w:rsidRPr="00CB1882" w:rsidP="00CB1882">
            <w:pPr>
              <w:pStyle w:val="ListBullet"/>
            </w:pPr>
            <w:r w:rsidRPr="00CB1882">
              <w:t xml:space="preserve">industrial relations </w:t>
            </w:r>
          </w:p>
          <w:p w:rsidR="00000000" w:rsidP="00CB1882">
            <w:pPr>
              <w:pStyle w:val="ListBullet"/>
              <w:rPr>
                <w:lang w:val="en-NZ"/>
              </w:rPr>
            </w:pPr>
            <w:r w:rsidRPr="00CB1882">
              <w:t>relevant industry codes of practice.</w:t>
            </w:r>
          </w:p>
        </w:tc>
      </w:tr>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BoldandItalics"/>
              </w:rPr>
              <w:t>Appropriate</w:t>
            </w:r>
            <w:r w:rsidRPr="00CB1882">
              <w:t xml:space="preserve"> </w:t>
            </w:r>
            <w:r w:rsidRPr="00CB1882">
              <w:rPr>
                <w:rStyle w:val="BoldandItalics"/>
              </w:rPr>
              <w:t>personnel</w:t>
            </w:r>
            <w:r w:rsidRPr="00CB188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ListBullet"/>
            </w:pPr>
            <w:r w:rsidRPr="00CB1882">
              <w:t>clients and managers</w:t>
            </w:r>
          </w:p>
          <w:p w:rsidR="00000000" w:rsidRPr="00CB1882" w:rsidP="00CB1882">
            <w:pPr>
              <w:pStyle w:val="ListBullet"/>
            </w:pPr>
            <w:r w:rsidRPr="00CB1882">
              <w:t>supervisors</w:t>
            </w:r>
          </w:p>
          <w:p w:rsidR="00000000" w:rsidRPr="00CB1882" w:rsidP="00CB1882">
            <w:pPr>
              <w:pStyle w:val="ListBullet"/>
            </w:pPr>
            <w:r w:rsidRPr="00CB1882">
              <w:t>suppliers</w:t>
            </w:r>
          </w:p>
          <w:p w:rsidR="00000000" w:rsidRPr="00CB1882" w:rsidP="00CB1882">
            <w:pPr>
              <w:pStyle w:val="ListBullet"/>
            </w:pPr>
            <w:r w:rsidRPr="00CB1882">
              <w:t>team leaders</w:t>
            </w:r>
          </w:p>
          <w:p w:rsidR="00000000" w:rsidRPr="00CB1882" w:rsidP="00CB1882">
            <w:pPr>
              <w:pStyle w:val="ListBullet"/>
            </w:pPr>
            <w:r w:rsidRPr="00CB1882">
              <w:t>team members.</w:t>
            </w:r>
          </w:p>
        </w:tc>
      </w:tr>
    </w:tbl>
    <w:p w:rsidR="00000000" w:rsidRPr="00CB1882" w:rsidP="00CB1882">
      <w:pPr>
        <w:pStyle w:val="BodyText"/>
      </w:pPr>
    </w:p>
    <w:p w:rsidR="00000000" w:rsidRPr="00CB1882" w:rsidP="00CB1882">
      <w:pPr>
        <w:pStyle w:val="AllowPageBreak"/>
      </w:pPr>
    </w:p>
    <w:p w:rsidR="00000000" w:rsidRPr="00CB1882" w:rsidP="00CB1882">
      <w:pPr>
        <w:pStyle w:val="Heading1"/>
      </w:pPr>
      <w:bookmarkStart w:id="12" w:name="O_430197"/>
      <w:bookmarkEnd w:id="12"/>
      <w:r w:rsidRPr="00CB1882">
        <w:t>Unit Sector(s)</w:t>
      </w:r>
    </w:p>
    <w:tbl>
      <w:tblPr>
        <w:tblW w:w="9639" w:type="dxa"/>
        <w:tblLayout w:type="fixed"/>
        <w:tblCellMar>
          <w:left w:w="62" w:type="dxa"/>
          <w:right w:w="62" w:type="dxa"/>
        </w:tblCellMar>
        <w:tblLook w:val="0000"/>
      </w:tblPr>
      <w:tblGrid>
        <w:gridCol w:w="2977"/>
        <w:gridCol w:w="6662"/>
      </w:tblGrid>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BodyText"/>
            </w:pPr>
            <w:r w:rsidRPr="00CB1882">
              <w:t>Technical</w:t>
            </w:r>
          </w:p>
        </w:tc>
      </w:tr>
    </w:tbl>
    <w:p w:rsidR="00000000" w:rsidRPr="00CB1882" w:rsidP="00CB1882">
      <w:pPr>
        <w:pStyle w:val="BodyText"/>
      </w:pPr>
    </w:p>
    <w:p w:rsidR="00000000" w:rsidRPr="00CB1882" w:rsidP="00CB1882">
      <w:pPr>
        <w:pStyle w:val="AllowPageBreak"/>
      </w:pPr>
    </w:p>
    <w:p w:rsidR="00000000" w:rsidRPr="00CB1882" w:rsidP="00CB1882">
      <w:pPr>
        <w:pStyle w:val="Heading1"/>
      </w:pPr>
      <w:bookmarkStart w:id="13" w:name="O_430177"/>
      <w:bookmarkEnd w:id="13"/>
      <w:r w:rsidRPr="00CB1882">
        <w:t>Competency field</w:t>
      </w:r>
    </w:p>
    <w:tbl>
      <w:tblPr>
        <w:tblW w:w="9639" w:type="dxa"/>
        <w:tblLayout w:type="fixed"/>
        <w:tblCellMar>
          <w:left w:w="62" w:type="dxa"/>
          <w:right w:w="62" w:type="dxa"/>
        </w:tblCellMar>
        <w:tblLook w:val="0000"/>
      </w:tblPr>
      <w:tblGrid>
        <w:gridCol w:w="2977"/>
        <w:gridCol w:w="6662"/>
      </w:tblGrid>
      <w:tr w:rsidTr="00E54A5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882">
            <w:pPr>
              <w:pStyle w:val="BodyText"/>
              <w:rPr>
                <w:lang w:val="en-NZ"/>
              </w:rPr>
            </w:pPr>
            <w:r w:rsidRPr="00CB1882">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882" w:rsidP="00CB1882">
            <w:pPr>
              <w:pStyle w:val="BodyText"/>
            </w:pPr>
            <w:r w:rsidRPr="00CB1882">
              <w:t>Manufacturing - Common</w:t>
            </w:r>
          </w:p>
        </w:tc>
      </w:tr>
    </w:tbl>
    <w:p w:rsidR="00000000" w:rsidRPr="00CB1882" w:rsidP="00CB1882">
      <w:pPr>
        <w:pStyle w:val="BodyText"/>
      </w:pPr>
    </w:p>
    <w:p w:rsidR="00000000" w:rsidRPr="00CB1882" w:rsidP="00CB1882">
      <w:pPr>
        <w:pStyle w:val="AllowPageBreak"/>
      </w:pPr>
    </w:p>
    <w:p w:rsidR="00000000" w:rsidRPr="00CB1882" w:rsidP="00CB1882">
      <w:pPr>
        <w:pStyle w:val="Heading1"/>
      </w:pPr>
      <w:bookmarkStart w:id="14" w:name="O_430179"/>
      <w:bookmarkEnd w:id="14"/>
      <w:r w:rsidRPr="00CB1882">
        <w:t>Co-requisite units</w:t>
      </w:r>
    </w:p>
    <w:p w:rsidR="00000000" w:rsidRPr="00CB1882" w:rsidP="00CB1882">
      <w:pPr>
        <w:pStyle w:val="BodyText"/>
      </w:pPr>
      <w:r w:rsidRPr="00CB1882">
        <w:t>Not applicable.</w:t>
      </w:r>
    </w:p>
    <w:p w:rsidR="00000000" w:rsidRPr="00CB1882" w:rsidP="00CB1882"/>
    <w:sectPr w:rsidSect="00CB18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A53" w:rsidP="00E54A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53" w:rsidP="00CB18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4A53" w:rsidP="00CB18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54A53" w:rsidP="00CB18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82" w:rsidRPr="00E54A53" w:rsidP="00E54A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53" w:rsidP="00CB1882">
    <w:pPr>
      <w:pStyle w:val="Header"/>
      <w:framePr w:wrap="around"/>
    </w:pPr>
    <w:r>
      <w:fldChar w:fldCharType="begin"/>
    </w:r>
    <w:r>
      <w:instrText xml:space="preserve"> TITLE   \* MERGEFORMAT </w:instrText>
    </w:r>
    <w:r>
      <w:fldChar w:fldCharType="separate"/>
    </w:r>
    <w:r>
      <w:t>AUMATA3002 Conduct final inspections and functional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E54A53" w:rsidP="00CB18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B82E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06C1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8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882"/>
    <w:pPr>
      <w:spacing w:before="360" w:after="60"/>
      <w:outlineLvl w:val="0"/>
    </w:pPr>
    <w:rPr>
      <w:sz w:val="32"/>
    </w:rPr>
  </w:style>
  <w:style w:type="paragraph" w:styleId="Heading2">
    <w:name w:val="heading 2"/>
    <w:basedOn w:val="HeadingBase"/>
    <w:next w:val="BodyText"/>
    <w:link w:val="Heading2Char"/>
    <w:qFormat/>
    <w:rsid w:val="00CB1882"/>
    <w:pPr>
      <w:keepLines/>
      <w:spacing w:before="240" w:after="120"/>
      <w:outlineLvl w:val="1"/>
    </w:pPr>
    <w:rPr>
      <w:sz w:val="28"/>
      <w:szCs w:val="40"/>
    </w:rPr>
  </w:style>
  <w:style w:type="paragraph" w:styleId="Heading3">
    <w:name w:val="heading 3"/>
    <w:basedOn w:val="HeadingBase"/>
    <w:next w:val="BodyText"/>
    <w:link w:val="Heading3Char"/>
    <w:qFormat/>
    <w:rsid w:val="00CB1882"/>
    <w:pPr>
      <w:spacing w:before="180" w:after="120"/>
      <w:outlineLvl w:val="2"/>
    </w:pPr>
    <w:rPr>
      <w:spacing w:val="-10"/>
      <w:kern w:val="32"/>
    </w:rPr>
  </w:style>
  <w:style w:type="paragraph" w:styleId="Heading4">
    <w:name w:val="heading 4"/>
    <w:basedOn w:val="HeadingBase"/>
    <w:next w:val="BodyText"/>
    <w:link w:val="Heading4Char"/>
    <w:qFormat/>
    <w:rsid w:val="00CB1882"/>
    <w:pPr>
      <w:spacing w:before="160" w:after="120"/>
      <w:outlineLvl w:val="3"/>
    </w:pPr>
    <w:rPr>
      <w:sz w:val="22"/>
    </w:rPr>
  </w:style>
  <w:style w:type="paragraph" w:styleId="Heading5">
    <w:name w:val="heading 5"/>
    <w:basedOn w:val="HeadingBase"/>
    <w:next w:val="Normal"/>
    <w:link w:val="Heading5Char"/>
    <w:qFormat/>
    <w:rsid w:val="00CB1882"/>
    <w:pPr>
      <w:spacing w:before="80"/>
      <w:outlineLvl w:val="4"/>
    </w:pPr>
    <w:rPr>
      <w:color w:val="918585"/>
      <w:sz w:val="20"/>
    </w:rPr>
  </w:style>
  <w:style w:type="paragraph" w:styleId="Heading6">
    <w:name w:val="heading 6"/>
    <w:basedOn w:val="HeadingBase"/>
    <w:next w:val="Normal"/>
    <w:link w:val="Heading6Char"/>
    <w:qFormat/>
    <w:rsid w:val="00CB1882"/>
    <w:pPr>
      <w:spacing w:before="60"/>
      <w:outlineLvl w:val="5"/>
    </w:pPr>
    <w:rPr>
      <w:color w:val="918585"/>
      <w:sz w:val="20"/>
    </w:rPr>
  </w:style>
  <w:style w:type="paragraph" w:styleId="Heading7">
    <w:name w:val="heading 7"/>
    <w:basedOn w:val="Normal"/>
    <w:next w:val="Normal"/>
    <w:link w:val="Heading7Char"/>
    <w:qFormat/>
    <w:rsid w:val="00CB1882"/>
    <w:pPr>
      <w:ind w:left="720"/>
      <w:outlineLvl w:val="6"/>
    </w:pPr>
    <w:rPr>
      <w:i/>
    </w:rPr>
  </w:style>
  <w:style w:type="paragraph" w:styleId="Heading8">
    <w:name w:val="heading 8"/>
    <w:basedOn w:val="Normal"/>
    <w:next w:val="Normal"/>
    <w:link w:val="Heading8Char"/>
    <w:qFormat/>
    <w:rsid w:val="00CB1882"/>
    <w:pPr>
      <w:ind w:left="720"/>
      <w:outlineLvl w:val="7"/>
    </w:pPr>
    <w:rPr>
      <w:i/>
    </w:rPr>
  </w:style>
  <w:style w:type="paragraph" w:styleId="Heading9">
    <w:name w:val="heading 9"/>
    <w:basedOn w:val="Normal"/>
    <w:next w:val="Normal"/>
    <w:link w:val="Heading9Char"/>
    <w:qFormat/>
    <w:rsid w:val="00CB1882"/>
    <w:pPr>
      <w:ind w:left="720"/>
      <w:outlineLvl w:val="8"/>
    </w:pPr>
    <w:rPr>
      <w:i/>
    </w:rPr>
  </w:style>
  <w:style w:type="character" w:default="1" w:styleId="DefaultParagraphFont">
    <w:name w:val="Default Paragraph Font"/>
    <w:uiPriority w:val="1"/>
    <w:unhideWhenUsed/>
    <w:rsid w:val="00CB18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882"/>
  </w:style>
  <w:style w:type="character" w:customStyle="1" w:styleId="Heading1Char">
    <w:name w:val="Heading 1 Char"/>
    <w:basedOn w:val="DefaultParagraphFont"/>
    <w:link w:val="Heading1"/>
    <w:rsid w:val="00CB1882"/>
    <w:rPr>
      <w:rFonts w:ascii="Times New Roman" w:eastAsia="Times New Roman" w:hAnsi="Times New Roman" w:cs="Times New Roman"/>
      <w:b/>
      <w:sz w:val="32"/>
      <w:szCs w:val="20"/>
      <w:lang w:eastAsia="en-US"/>
    </w:rPr>
  </w:style>
  <w:style w:type="paragraph" w:styleId="BodyText">
    <w:name w:val="Body Text"/>
    <w:basedOn w:val="Normal"/>
    <w:link w:val="BodyTextChar"/>
    <w:rsid w:val="00CB18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882"/>
    <w:rPr>
      <w:rFonts w:ascii="Times New Roman" w:eastAsia="Times New Roman" w:hAnsi="Times New Roman" w:cs="Times New Roman"/>
      <w:sz w:val="24"/>
      <w:lang w:eastAsia="en-US"/>
    </w:rPr>
  </w:style>
  <w:style w:type="paragraph" w:styleId="Footer">
    <w:name w:val="footer"/>
    <w:basedOn w:val="Normal"/>
    <w:link w:val="FooterChar"/>
    <w:rsid w:val="00CB18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882"/>
    <w:rPr>
      <w:rFonts w:ascii="Times New Roman" w:eastAsia="Times New Roman" w:hAnsi="Times New Roman" w:cs="Times New Roman"/>
      <w:sz w:val="16"/>
      <w:lang w:eastAsia="en-US"/>
    </w:rPr>
  </w:style>
  <w:style w:type="paragraph" w:styleId="List">
    <w:name w:val="List"/>
    <w:basedOn w:val="BodyText"/>
    <w:next w:val="BodyText"/>
    <w:rsid w:val="00CB1882"/>
    <w:pPr>
      <w:tabs>
        <w:tab w:val="left" w:pos="340"/>
      </w:tabs>
      <w:spacing w:before="60" w:after="60"/>
      <w:ind w:left="340" w:hanging="340"/>
    </w:pPr>
  </w:style>
  <w:style w:type="paragraph" w:styleId="ListBullet">
    <w:name w:val="List Bullet"/>
    <w:basedOn w:val="List"/>
    <w:rsid w:val="00CB1882"/>
    <w:pPr>
      <w:numPr>
        <w:numId w:val="12"/>
      </w:numPr>
      <w:tabs>
        <w:tab w:val="clear" w:pos="340"/>
      </w:tabs>
      <w:spacing w:before="40" w:after="40"/>
    </w:pPr>
  </w:style>
  <w:style w:type="character" w:customStyle="1" w:styleId="SpecialBold">
    <w:name w:val="Special Bold"/>
    <w:basedOn w:val="DefaultParagraphFont"/>
    <w:rsid w:val="00CB1882"/>
    <w:rPr>
      <w:b/>
      <w:spacing w:val="0"/>
    </w:rPr>
  </w:style>
  <w:style w:type="paragraph" w:customStyle="1" w:styleId="SuperHeading">
    <w:name w:val="SuperHeading"/>
    <w:basedOn w:val="Normal"/>
    <w:rsid w:val="00CB1882"/>
    <w:pPr>
      <w:spacing w:before="240" w:after="120"/>
      <w:outlineLvl w:val="0"/>
    </w:pPr>
    <w:rPr>
      <w:rFonts w:ascii="Times New Roman" w:hAnsi="Times New Roman"/>
      <w:b/>
      <w:sz w:val="28"/>
    </w:rPr>
  </w:style>
  <w:style w:type="paragraph" w:customStyle="1" w:styleId="AllowPageBreak">
    <w:name w:val="AllowPageBreak"/>
    <w:rsid w:val="00CB18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1882"/>
    <w:pPr>
      <w:tabs>
        <w:tab w:val="left" w:pos="680"/>
      </w:tabs>
      <w:spacing w:before="60" w:after="60"/>
      <w:ind w:left="680" w:hanging="340"/>
    </w:pPr>
  </w:style>
  <w:style w:type="character" w:customStyle="1" w:styleId="BoldandItalics">
    <w:name w:val="Bold and Italics"/>
    <w:qFormat/>
    <w:rsid w:val="00CB1882"/>
    <w:rPr>
      <w:b/>
      <w:i/>
      <w:u w:val="none"/>
    </w:rPr>
  </w:style>
  <w:style w:type="character" w:customStyle="1" w:styleId="Heading2Char">
    <w:name w:val="Heading 2 Char"/>
    <w:basedOn w:val="DefaultParagraphFont"/>
    <w:link w:val="Heading2"/>
    <w:rsid w:val="00CB18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8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8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8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8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8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8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882"/>
    <w:rPr>
      <w:rFonts w:ascii="Courier New" w:eastAsia="Times New Roman" w:hAnsi="Courier New" w:cs="Times New Roman"/>
      <w:i/>
      <w:szCs w:val="20"/>
      <w:lang w:eastAsia="en-US"/>
    </w:rPr>
  </w:style>
  <w:style w:type="paragraph" w:customStyle="1" w:styleId="HeadingBase">
    <w:name w:val="Heading Base"/>
    <w:rsid w:val="00CB18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882"/>
    <w:pPr>
      <w:tabs>
        <w:tab w:val="right" w:leader="dot" w:pos="9072"/>
      </w:tabs>
      <w:ind w:left="567"/>
    </w:pPr>
    <w:rPr>
      <w:szCs w:val="22"/>
    </w:rPr>
  </w:style>
  <w:style w:type="paragraph" w:customStyle="1" w:styleId="TOCBase">
    <w:name w:val="TOC Base"/>
    <w:rsid w:val="00CB18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882"/>
    <w:pPr>
      <w:tabs>
        <w:tab w:val="right" w:leader="dot" w:pos="9072"/>
      </w:tabs>
      <w:spacing w:before="40" w:after="40"/>
      <w:ind w:left="284"/>
    </w:pPr>
    <w:rPr>
      <w:rFonts w:ascii="Times New Roman" w:hAnsi="Times New Roman"/>
    </w:rPr>
  </w:style>
  <w:style w:type="paragraph" w:styleId="TOC1">
    <w:name w:val="toc 1"/>
    <w:basedOn w:val="TOCBase"/>
    <w:next w:val="Normal"/>
    <w:rsid w:val="00CB18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1882"/>
    <w:pPr>
      <w:spacing w:before="5040"/>
      <w:jc w:val="center"/>
    </w:pPr>
    <w:rPr>
      <w:sz w:val="48"/>
      <w:szCs w:val="72"/>
      <w:lang w:val="en-US"/>
    </w:rPr>
  </w:style>
  <w:style w:type="character" w:customStyle="1" w:styleId="TitleChar">
    <w:name w:val="Title Char"/>
    <w:basedOn w:val="DefaultParagraphFont"/>
    <w:link w:val="Title"/>
    <w:rsid w:val="00CB18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882"/>
    <w:pPr>
      <w:tabs>
        <w:tab w:val="left" w:pos="3600"/>
        <w:tab w:val="left" w:pos="3958"/>
      </w:tabs>
    </w:pPr>
  </w:style>
  <w:style w:type="paragraph" w:customStyle="1" w:styleId="Note">
    <w:name w:val="Note"/>
    <w:basedOn w:val="BodyText"/>
    <w:rsid w:val="00CB18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882"/>
    <w:pPr>
      <w:framePr w:wrap="auto" w:hAnchor="text" w:y="6049"/>
    </w:pPr>
    <w:rPr>
      <w:color w:val="000000"/>
      <w:sz w:val="40"/>
    </w:rPr>
  </w:style>
  <w:style w:type="paragraph" w:customStyle="1" w:styleId="TOCTitle">
    <w:name w:val="TOCTitle"/>
    <w:basedOn w:val="Heading1"/>
    <w:rsid w:val="00CB1882"/>
    <w:pPr>
      <w:spacing w:after="240"/>
      <w:jc w:val="center"/>
      <w:outlineLvl w:val="9"/>
    </w:pPr>
    <w:rPr>
      <w:caps/>
    </w:rPr>
  </w:style>
  <w:style w:type="paragraph" w:customStyle="1" w:styleId="Version">
    <w:name w:val="Version"/>
    <w:rsid w:val="00CB18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882"/>
    <w:pPr>
      <w:numPr>
        <w:numId w:val="13"/>
      </w:numPr>
      <w:tabs>
        <w:tab w:val="clear" w:pos="680"/>
      </w:tabs>
    </w:pPr>
  </w:style>
  <w:style w:type="paragraph" w:styleId="Index1">
    <w:name w:val="index 1"/>
    <w:basedOn w:val="Normal"/>
    <w:next w:val="Normal"/>
    <w:semiHidden/>
    <w:rsid w:val="00CB1882"/>
    <w:pPr>
      <w:keepNext w:val="0"/>
      <w:tabs>
        <w:tab w:val="right" w:pos="4176"/>
      </w:tabs>
      <w:ind w:left="198" w:hanging="198"/>
    </w:pPr>
    <w:rPr>
      <w:rFonts w:ascii="Garamond" w:hAnsi="Garamond"/>
    </w:rPr>
  </w:style>
  <w:style w:type="paragraph" w:styleId="IndexHeading">
    <w:name w:val="index heading"/>
    <w:basedOn w:val="Normal"/>
    <w:next w:val="Index1"/>
    <w:semiHidden/>
    <w:rsid w:val="00CB1882"/>
    <w:pPr>
      <w:spacing w:before="120" w:after="120"/>
    </w:pPr>
    <w:rPr>
      <w:rFonts w:ascii="Arial" w:hAnsi="Arial"/>
      <w:b/>
      <w:color w:val="918585"/>
      <w:sz w:val="24"/>
    </w:rPr>
  </w:style>
  <w:style w:type="paragraph" w:styleId="Header">
    <w:name w:val="header"/>
    <w:basedOn w:val="Normal"/>
    <w:link w:val="HeaderChar"/>
    <w:rsid w:val="00CB18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882"/>
    <w:rPr>
      <w:rFonts w:ascii="Times New Roman" w:eastAsia="Times New Roman" w:hAnsi="Times New Roman" w:cs="Times New Roman"/>
      <w:sz w:val="16"/>
      <w:szCs w:val="20"/>
      <w:lang w:val="en-GB" w:eastAsia="en-US"/>
    </w:rPr>
  </w:style>
  <w:style w:type="paragraph" w:customStyle="1" w:styleId="Chapter">
    <w:name w:val="Chapter"/>
    <w:basedOn w:val="Normal"/>
    <w:rsid w:val="00CB1882"/>
    <w:pPr>
      <w:spacing w:before="240"/>
    </w:pPr>
    <w:rPr>
      <w:rFonts w:ascii="Times New Roman" w:hAnsi="Times New Roman"/>
      <w:smallCaps/>
      <w:spacing w:val="80"/>
      <w:sz w:val="28"/>
    </w:rPr>
  </w:style>
  <w:style w:type="paragraph" w:customStyle="1" w:styleId="InChapter">
    <w:name w:val="InChapter"/>
    <w:basedOn w:val="Heading3"/>
    <w:rsid w:val="00CB1882"/>
    <w:pPr>
      <w:spacing w:after="240"/>
      <w:outlineLvl w:val="9"/>
    </w:pPr>
    <w:rPr>
      <w:noProof/>
    </w:rPr>
  </w:style>
  <w:style w:type="paragraph" w:styleId="Index2">
    <w:name w:val="index 2"/>
    <w:basedOn w:val="Normal"/>
    <w:next w:val="Normal"/>
    <w:semiHidden/>
    <w:rsid w:val="00CB1882"/>
    <w:pPr>
      <w:tabs>
        <w:tab w:val="right" w:pos="4176"/>
      </w:tabs>
      <w:ind w:left="568" w:hanging="284"/>
    </w:pPr>
    <w:rPr>
      <w:rFonts w:ascii="Garamond" w:hAnsi="Garamond"/>
    </w:rPr>
  </w:style>
  <w:style w:type="paragraph" w:customStyle="1" w:styleId="Byline">
    <w:name w:val="Byline"/>
    <w:rsid w:val="00CB18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882"/>
    <w:pPr>
      <w:tabs>
        <w:tab w:val="clear" w:pos="3600"/>
        <w:tab w:val="clear" w:pos="3958"/>
      </w:tabs>
      <w:jc w:val="right"/>
    </w:pPr>
  </w:style>
  <w:style w:type="character" w:styleId="Emphasis">
    <w:name w:val="Emphasis"/>
    <w:basedOn w:val="DefaultParagraphFont"/>
    <w:qFormat/>
    <w:rsid w:val="00CB1882"/>
    <w:rPr>
      <w:i/>
    </w:rPr>
  </w:style>
  <w:style w:type="paragraph" w:styleId="Caption">
    <w:name w:val="caption"/>
    <w:basedOn w:val="BodyText"/>
    <w:next w:val="Normal"/>
    <w:qFormat/>
    <w:rsid w:val="00CB1882"/>
    <w:pPr>
      <w:framePr w:w="2268" w:hSpace="181" w:vSpace="181" w:wrap="around" w:vAnchor="text" w:hAnchor="page" w:x="1135" w:y="285" w:anchorLock="1"/>
    </w:pPr>
    <w:rPr>
      <w:i/>
    </w:rPr>
  </w:style>
  <w:style w:type="paragraph" w:customStyle="1" w:styleId="MiniTOCTitle">
    <w:name w:val="MiniTOCTitle"/>
    <w:basedOn w:val="Heading4"/>
    <w:rsid w:val="00CB1882"/>
    <w:pPr>
      <w:spacing w:before="240"/>
      <w:outlineLvl w:val="9"/>
    </w:pPr>
    <w:rPr>
      <w:noProof/>
      <w:sz w:val="24"/>
    </w:rPr>
  </w:style>
  <w:style w:type="paragraph" w:customStyle="1" w:styleId="MiniTOCItem">
    <w:name w:val="MiniTOCItem"/>
    <w:basedOn w:val="ListBullet"/>
    <w:rsid w:val="00CB1882"/>
    <w:pPr>
      <w:numPr>
        <w:numId w:val="0"/>
      </w:numPr>
      <w:tabs>
        <w:tab w:val="right" w:leader="dot" w:pos="6521"/>
      </w:tabs>
      <w:spacing w:before="0" w:after="0"/>
    </w:pPr>
  </w:style>
  <w:style w:type="paragraph" w:customStyle="1" w:styleId="TOFTitle">
    <w:name w:val="TOFTitle"/>
    <w:basedOn w:val="TOCTitle"/>
    <w:rsid w:val="00CB1882"/>
  </w:style>
  <w:style w:type="paragraph" w:styleId="TableofFigures">
    <w:name w:val="table of figures"/>
    <w:basedOn w:val="Normal"/>
    <w:next w:val="Normal"/>
    <w:semiHidden/>
    <w:rsid w:val="00CB1882"/>
    <w:pPr>
      <w:tabs>
        <w:tab w:val="right" w:leader="dot" w:pos="9072"/>
      </w:tabs>
      <w:ind w:left="970" w:hanging="403"/>
    </w:pPr>
    <w:rPr>
      <w:rFonts w:ascii="Times New Roman" w:hAnsi="Times New Roman"/>
      <w:b/>
    </w:rPr>
  </w:style>
  <w:style w:type="paragraph" w:styleId="ListNumber">
    <w:name w:val="List Number"/>
    <w:basedOn w:val="List"/>
    <w:rsid w:val="00CB1882"/>
    <w:pPr>
      <w:numPr>
        <w:numId w:val="10"/>
      </w:numPr>
    </w:pPr>
  </w:style>
  <w:style w:type="character" w:customStyle="1" w:styleId="WingdingSymbols">
    <w:name w:val="Wingding Symbols"/>
    <w:rsid w:val="00CB1882"/>
    <w:rPr>
      <w:rFonts w:ascii="Wingdings" w:hAnsi="Wingdings"/>
    </w:rPr>
  </w:style>
  <w:style w:type="paragraph" w:customStyle="1" w:styleId="TableHeading">
    <w:name w:val="Table Heading"/>
    <w:basedOn w:val="HeadingBase"/>
    <w:rsid w:val="00CB1882"/>
    <w:pPr>
      <w:keepLines/>
      <w:pBdr>
        <w:bottom w:val="single" w:sz="6" w:space="1" w:color="918585"/>
      </w:pBdr>
      <w:spacing w:before="240"/>
    </w:pPr>
  </w:style>
  <w:style w:type="character" w:customStyle="1" w:styleId="HotSpot">
    <w:name w:val="HotSpot"/>
    <w:rsid w:val="00CB1882"/>
    <w:rPr>
      <w:color w:val="0033CC"/>
      <w:u w:val="none"/>
    </w:rPr>
  </w:style>
  <w:style w:type="paragraph" w:customStyle="1" w:styleId="BodyTextRight">
    <w:name w:val="Body Text Right"/>
    <w:basedOn w:val="BodyText"/>
    <w:rsid w:val="00CB1882"/>
    <w:pPr>
      <w:spacing w:before="0" w:after="0"/>
      <w:jc w:val="right"/>
    </w:pPr>
  </w:style>
  <w:style w:type="paragraph" w:styleId="Index3">
    <w:name w:val="index 3"/>
    <w:basedOn w:val="ListNumber2"/>
    <w:next w:val="Normal"/>
    <w:semiHidden/>
    <w:rsid w:val="00CB1882"/>
    <w:pPr>
      <w:numPr>
        <w:numId w:val="0"/>
      </w:numPr>
      <w:tabs>
        <w:tab w:val="right" w:leader="dot" w:pos="4176"/>
      </w:tabs>
    </w:pPr>
  </w:style>
  <w:style w:type="paragraph" w:styleId="ListNumber2">
    <w:name w:val="List Number 2"/>
    <w:basedOn w:val="List2"/>
    <w:rsid w:val="00CB1882"/>
    <w:pPr>
      <w:numPr>
        <w:numId w:val="9"/>
      </w:numPr>
      <w:tabs>
        <w:tab w:val="clear" w:pos="1060"/>
      </w:tabs>
    </w:pPr>
  </w:style>
  <w:style w:type="paragraph" w:customStyle="1" w:styleId="MarginNote">
    <w:name w:val="Margin Note"/>
    <w:basedOn w:val="BodyText"/>
    <w:rsid w:val="00CB18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8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8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882"/>
    <w:rPr>
      <w:sz w:val="32"/>
    </w:rPr>
  </w:style>
  <w:style w:type="paragraph" w:customStyle="1" w:styleId="HeadingProcedure">
    <w:name w:val="Heading Procedure"/>
    <w:basedOn w:val="HeadingBase"/>
    <w:next w:val="Normal"/>
    <w:rsid w:val="00CB1882"/>
    <w:pPr>
      <w:tabs>
        <w:tab w:val="left" w:pos="0"/>
      </w:tabs>
      <w:spacing w:before="120" w:after="60"/>
    </w:pPr>
    <w:rPr>
      <w:i/>
      <w:color w:val="918585"/>
      <w:sz w:val="22"/>
    </w:rPr>
  </w:style>
  <w:style w:type="paragraph" w:customStyle="1" w:styleId="TableBodyText">
    <w:name w:val="Table Body Text"/>
    <w:basedOn w:val="BodyText"/>
    <w:rsid w:val="00CB1882"/>
    <w:pPr>
      <w:spacing w:before="60" w:after="60"/>
    </w:pPr>
  </w:style>
  <w:style w:type="paragraph" w:styleId="ListContinue">
    <w:name w:val="List Continue"/>
    <w:basedOn w:val="List"/>
    <w:rsid w:val="00CB1882"/>
    <w:pPr>
      <w:ind w:firstLine="0"/>
    </w:pPr>
  </w:style>
  <w:style w:type="paragraph" w:customStyle="1" w:styleId="ListNote">
    <w:name w:val="List Note"/>
    <w:basedOn w:val="List"/>
    <w:rsid w:val="00CB1882"/>
    <w:pPr>
      <w:pBdr>
        <w:top w:val="single" w:sz="6" w:space="2" w:color="918585"/>
        <w:bottom w:val="single" w:sz="6" w:space="2" w:color="918585"/>
      </w:pBdr>
      <w:tabs>
        <w:tab w:val="left" w:pos="1021"/>
      </w:tabs>
      <w:ind w:firstLine="0"/>
    </w:pPr>
  </w:style>
  <w:style w:type="paragraph" w:customStyle="1" w:styleId="Warning">
    <w:name w:val="Warning"/>
    <w:basedOn w:val="BodyText"/>
    <w:rsid w:val="00CB1882"/>
    <w:pPr>
      <w:shd w:val="clear" w:color="auto" w:fill="D9D9D9"/>
      <w:tabs>
        <w:tab w:val="left" w:pos="992"/>
      </w:tabs>
      <w:ind w:left="119" w:right="119"/>
    </w:pPr>
    <w:rPr>
      <w:sz w:val="20"/>
    </w:rPr>
  </w:style>
  <w:style w:type="paragraph" w:customStyle="1" w:styleId="MarginIcons">
    <w:name w:val="Margin Icons"/>
    <w:basedOn w:val="BodyText"/>
    <w:rsid w:val="00CB18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882"/>
    <w:rPr>
      <w:rFonts w:ascii="Courier New" w:hAnsi="Courier New"/>
    </w:rPr>
  </w:style>
  <w:style w:type="paragraph" w:customStyle="1" w:styleId="NoteBullet">
    <w:name w:val="Note Bullet"/>
    <w:basedOn w:val="Note"/>
    <w:rsid w:val="00CB1882"/>
    <w:pPr>
      <w:tabs>
        <w:tab w:val="clear" w:pos="680"/>
      </w:tabs>
      <w:spacing w:before="60" w:after="60"/>
    </w:pPr>
  </w:style>
  <w:style w:type="paragraph" w:customStyle="1" w:styleId="SubHeading2">
    <w:name w:val="SubHeading2"/>
    <w:basedOn w:val="HeadingBase"/>
    <w:rsid w:val="00CB1882"/>
    <w:pPr>
      <w:spacing w:before="240" w:after="60"/>
    </w:pPr>
    <w:rPr>
      <w:sz w:val="20"/>
    </w:rPr>
  </w:style>
  <w:style w:type="paragraph" w:customStyle="1" w:styleId="SubHeading1">
    <w:name w:val="SubHeading1"/>
    <w:basedOn w:val="HeadingBase"/>
    <w:rsid w:val="00CB1882"/>
    <w:pPr>
      <w:spacing w:before="240" w:after="60"/>
    </w:pPr>
    <w:rPr>
      <w:color w:val="918585"/>
      <w:sz w:val="22"/>
    </w:rPr>
  </w:style>
  <w:style w:type="paragraph" w:customStyle="1" w:styleId="SideHeading">
    <w:name w:val="Side Heading"/>
    <w:basedOn w:val="HeadingBase"/>
    <w:rsid w:val="00CB18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882"/>
    <w:pPr>
      <w:tabs>
        <w:tab w:val="num" w:pos="360"/>
      </w:tabs>
    </w:pPr>
  </w:style>
  <w:style w:type="paragraph" w:styleId="PlainText">
    <w:name w:val="Plain Text"/>
    <w:basedOn w:val="Normal"/>
    <w:link w:val="PlainTextChar"/>
    <w:rsid w:val="00CB1882"/>
    <w:rPr>
      <w:sz w:val="20"/>
    </w:rPr>
  </w:style>
  <w:style w:type="character" w:customStyle="1" w:styleId="PlainTextChar">
    <w:name w:val="Plain Text Char"/>
    <w:basedOn w:val="DefaultParagraphFont"/>
    <w:link w:val="PlainText"/>
    <w:rsid w:val="00CB1882"/>
    <w:rPr>
      <w:rFonts w:ascii="Courier New" w:eastAsia="Times New Roman" w:hAnsi="Courier New" w:cs="Times New Roman"/>
      <w:sz w:val="20"/>
      <w:szCs w:val="20"/>
      <w:lang w:eastAsia="en-US"/>
    </w:rPr>
  </w:style>
  <w:style w:type="character" w:customStyle="1" w:styleId="MenuOption">
    <w:name w:val="Menu Option"/>
    <w:basedOn w:val="DefaultParagraphFont"/>
    <w:rsid w:val="00CB1882"/>
    <w:rPr>
      <w:b/>
      <w:smallCaps/>
    </w:rPr>
  </w:style>
  <w:style w:type="paragraph" w:customStyle="1" w:styleId="TableListNumber">
    <w:name w:val="Table List Number"/>
    <w:basedOn w:val="ListNumber"/>
    <w:rsid w:val="00CB1882"/>
    <w:pPr>
      <w:numPr>
        <w:numId w:val="0"/>
      </w:numPr>
    </w:pPr>
  </w:style>
  <w:style w:type="paragraph" w:styleId="TOC4">
    <w:name w:val="toc 4"/>
    <w:basedOn w:val="TOCBase"/>
    <w:next w:val="Normal"/>
    <w:semiHidden/>
    <w:rsid w:val="00CB1882"/>
    <w:pPr>
      <w:tabs>
        <w:tab w:val="right" w:leader="dot" w:pos="9071"/>
      </w:tabs>
      <w:ind w:left="1701"/>
    </w:pPr>
  </w:style>
  <w:style w:type="paragraph" w:customStyle="1" w:styleId="ListAlpha">
    <w:name w:val="List Alpha"/>
    <w:basedOn w:val="List"/>
    <w:rsid w:val="00CB1882"/>
    <w:pPr>
      <w:numPr>
        <w:numId w:val="8"/>
      </w:numPr>
    </w:pPr>
  </w:style>
  <w:style w:type="paragraph" w:customStyle="1" w:styleId="ListAlpha2">
    <w:name w:val="List Alpha 2"/>
    <w:basedOn w:val="List2"/>
    <w:rsid w:val="00CB1882"/>
    <w:pPr>
      <w:numPr>
        <w:numId w:val="7"/>
      </w:numPr>
    </w:pPr>
  </w:style>
  <w:style w:type="paragraph" w:styleId="List3">
    <w:name w:val="List 3"/>
    <w:basedOn w:val="BodyText"/>
    <w:rsid w:val="00CB1882"/>
    <w:pPr>
      <w:tabs>
        <w:tab w:val="left" w:pos="1021"/>
      </w:tabs>
      <w:spacing w:before="60" w:after="60"/>
      <w:ind w:left="1020" w:hanging="340"/>
    </w:pPr>
  </w:style>
  <w:style w:type="paragraph" w:styleId="List4">
    <w:name w:val="List 4"/>
    <w:basedOn w:val="BodyText"/>
    <w:rsid w:val="00CB1882"/>
    <w:pPr>
      <w:tabs>
        <w:tab w:val="left" w:pos="1361"/>
      </w:tabs>
      <w:spacing w:before="60" w:after="60"/>
      <w:ind w:left="1361" w:hanging="340"/>
    </w:pPr>
  </w:style>
  <w:style w:type="paragraph" w:styleId="List5">
    <w:name w:val="List 5"/>
    <w:basedOn w:val="BodyText"/>
    <w:rsid w:val="00CB1882"/>
    <w:pPr>
      <w:tabs>
        <w:tab w:val="left" w:pos="1701"/>
      </w:tabs>
      <w:spacing w:before="60" w:after="60"/>
      <w:ind w:left="1701" w:hanging="340"/>
    </w:pPr>
  </w:style>
  <w:style w:type="paragraph" w:styleId="ListBullet3">
    <w:name w:val="List Bullet 3"/>
    <w:basedOn w:val="List3"/>
    <w:rsid w:val="00CB1882"/>
    <w:pPr>
      <w:numPr>
        <w:numId w:val="14"/>
      </w:numPr>
      <w:tabs>
        <w:tab w:val="clear" w:pos="1021"/>
      </w:tabs>
      <w:ind w:left="1037" w:hanging="357"/>
    </w:pPr>
  </w:style>
  <w:style w:type="paragraph" w:styleId="ListBullet4">
    <w:name w:val="List Bullet 4"/>
    <w:basedOn w:val="List4"/>
    <w:rsid w:val="00CB1882"/>
    <w:pPr>
      <w:numPr>
        <w:numId w:val="2"/>
      </w:numPr>
    </w:pPr>
  </w:style>
  <w:style w:type="paragraph" w:styleId="ListBullet5">
    <w:name w:val="List Bullet 5"/>
    <w:basedOn w:val="List5"/>
    <w:rsid w:val="00CB1882"/>
    <w:pPr>
      <w:numPr>
        <w:numId w:val="3"/>
      </w:numPr>
    </w:pPr>
  </w:style>
  <w:style w:type="paragraph" w:styleId="ListContinue2">
    <w:name w:val="List Continue 2"/>
    <w:basedOn w:val="List2"/>
    <w:rsid w:val="00CB1882"/>
    <w:pPr>
      <w:ind w:firstLine="0"/>
    </w:pPr>
  </w:style>
  <w:style w:type="paragraph" w:styleId="ListContinue3">
    <w:name w:val="List Continue 3"/>
    <w:basedOn w:val="List3"/>
    <w:rsid w:val="00CB1882"/>
    <w:pPr>
      <w:ind w:left="1021" w:firstLine="0"/>
    </w:pPr>
  </w:style>
  <w:style w:type="paragraph" w:styleId="ListContinue4">
    <w:name w:val="List Continue 4"/>
    <w:basedOn w:val="List4"/>
    <w:rsid w:val="00CB1882"/>
    <w:pPr>
      <w:ind w:firstLine="0"/>
    </w:pPr>
  </w:style>
  <w:style w:type="paragraph" w:styleId="ListContinue5">
    <w:name w:val="List Continue 5"/>
    <w:basedOn w:val="List5"/>
    <w:rsid w:val="00CB1882"/>
    <w:pPr>
      <w:ind w:firstLine="0"/>
    </w:pPr>
  </w:style>
  <w:style w:type="paragraph" w:styleId="ListNumber3">
    <w:name w:val="List Number 3"/>
    <w:basedOn w:val="List3"/>
    <w:rsid w:val="00CB1882"/>
    <w:pPr>
      <w:numPr>
        <w:numId w:val="4"/>
      </w:numPr>
    </w:pPr>
  </w:style>
  <w:style w:type="paragraph" w:styleId="ListNumber4">
    <w:name w:val="List Number 4"/>
    <w:basedOn w:val="List4"/>
    <w:rsid w:val="00CB1882"/>
    <w:pPr>
      <w:numPr>
        <w:numId w:val="5"/>
      </w:numPr>
    </w:pPr>
  </w:style>
  <w:style w:type="paragraph" w:styleId="ListNumber5">
    <w:name w:val="List Number 5"/>
    <w:basedOn w:val="List5"/>
    <w:rsid w:val="00CB1882"/>
    <w:pPr>
      <w:numPr>
        <w:numId w:val="6"/>
      </w:numPr>
    </w:pPr>
  </w:style>
  <w:style w:type="paragraph" w:styleId="BlockText">
    <w:name w:val="Block Text"/>
    <w:basedOn w:val="Normal"/>
    <w:rsid w:val="00CB1882"/>
    <w:pPr>
      <w:spacing w:after="120"/>
      <w:ind w:left="1440" w:right="1440"/>
    </w:pPr>
  </w:style>
  <w:style w:type="character" w:customStyle="1" w:styleId="Subscript">
    <w:name w:val="Subscript"/>
    <w:basedOn w:val="DefaultParagraphFont"/>
    <w:rsid w:val="00CB1882"/>
    <w:rPr>
      <w:sz w:val="16"/>
      <w:vertAlign w:val="subscript"/>
    </w:rPr>
  </w:style>
  <w:style w:type="character" w:customStyle="1" w:styleId="Superscript">
    <w:name w:val="Superscript"/>
    <w:basedOn w:val="DefaultParagraphFont"/>
    <w:rsid w:val="00CB1882"/>
    <w:rPr>
      <w:sz w:val="16"/>
      <w:vertAlign w:val="superscript"/>
    </w:rPr>
  </w:style>
  <w:style w:type="character" w:customStyle="1" w:styleId="Symbols">
    <w:name w:val="Symbols"/>
    <w:basedOn w:val="DefaultParagraphFont"/>
    <w:rsid w:val="00CB1882"/>
    <w:rPr>
      <w:rFonts w:ascii="Symbol" w:hAnsi="Symbol"/>
    </w:rPr>
  </w:style>
  <w:style w:type="character" w:customStyle="1" w:styleId="MenuOptions">
    <w:name w:val="Menu Options"/>
    <w:basedOn w:val="DefaultParagraphFont"/>
    <w:rsid w:val="00CB1882"/>
    <w:rPr>
      <w:rFonts w:ascii="Arial Narrow" w:hAnsi="Arial Narrow"/>
      <w:smallCaps/>
    </w:rPr>
  </w:style>
  <w:style w:type="character" w:customStyle="1" w:styleId="Buttons">
    <w:name w:val="Buttons"/>
    <w:basedOn w:val="DefaultParagraphFont"/>
    <w:rsid w:val="00CB1882"/>
    <w:rPr>
      <w:b/>
    </w:rPr>
  </w:style>
  <w:style w:type="character" w:customStyle="1" w:styleId="Underlined">
    <w:name w:val="Underlined"/>
    <w:basedOn w:val="DefaultParagraphFont"/>
    <w:rsid w:val="00CB1882"/>
    <w:rPr>
      <w:u w:val="single"/>
    </w:rPr>
  </w:style>
  <w:style w:type="paragraph" w:customStyle="1" w:styleId="TableBodyTextRight">
    <w:name w:val="Table Body Text Right"/>
    <w:basedOn w:val="TableBodyText"/>
    <w:rsid w:val="00CB1882"/>
    <w:pPr>
      <w:widowControl w:val="0"/>
      <w:autoSpaceDE w:val="0"/>
      <w:autoSpaceDN w:val="0"/>
      <w:adjustRightInd w:val="0"/>
      <w:jc w:val="right"/>
    </w:pPr>
    <w:rPr>
      <w:rFonts w:cs="Arial"/>
      <w:szCs w:val="18"/>
    </w:rPr>
  </w:style>
  <w:style w:type="paragraph" w:customStyle="1" w:styleId="CopyrightText">
    <w:name w:val="Copyright Text"/>
    <w:basedOn w:val="BodyText"/>
    <w:rsid w:val="00CB1882"/>
    <w:rPr>
      <w:sz w:val="18"/>
    </w:rPr>
  </w:style>
  <w:style w:type="paragraph" w:customStyle="1" w:styleId="BodySmallRight">
    <w:name w:val="Body Small Right"/>
    <w:basedOn w:val="BodyTextRight"/>
    <w:rsid w:val="00CB1882"/>
    <w:rPr>
      <w:sz w:val="18"/>
      <w:szCs w:val="18"/>
    </w:rPr>
  </w:style>
  <w:style w:type="paragraph" w:customStyle="1" w:styleId="MarginEdition">
    <w:name w:val="Margin Edition"/>
    <w:basedOn w:val="MarginNote"/>
    <w:rsid w:val="00CB1882"/>
    <w:pPr>
      <w:spacing w:before="0" w:after="0"/>
    </w:pPr>
    <w:rPr>
      <w:rFonts w:ascii="Times New Roman" w:hAnsi="Times New Roman"/>
      <w:color w:val="999999"/>
    </w:rPr>
  </w:style>
  <w:style w:type="paragraph" w:customStyle="1" w:styleId="Spacer">
    <w:name w:val="Spacer"/>
    <w:basedOn w:val="Normal"/>
    <w:rsid w:val="00CB1882"/>
    <w:rPr>
      <w:sz w:val="2"/>
      <w:szCs w:val="2"/>
    </w:rPr>
  </w:style>
  <w:style w:type="character" w:customStyle="1" w:styleId="Small">
    <w:name w:val="Small"/>
    <w:basedOn w:val="DefaultParagraphFont"/>
    <w:rsid w:val="00CB1882"/>
    <w:rPr>
      <w:sz w:val="16"/>
    </w:rPr>
  </w:style>
  <w:style w:type="paragraph" w:customStyle="1" w:styleId="WideTable">
    <w:name w:val="Wide Table"/>
    <w:basedOn w:val="Normal"/>
    <w:rsid w:val="00CB1882"/>
    <w:pPr>
      <w:ind w:left="-1418"/>
    </w:pPr>
    <w:rPr>
      <w:sz w:val="2"/>
      <w:szCs w:val="2"/>
    </w:rPr>
  </w:style>
  <w:style w:type="character" w:styleId="PageNumber">
    <w:name w:val="page number"/>
    <w:basedOn w:val="DefaultParagraphFont"/>
    <w:rsid w:val="00CB1882"/>
  </w:style>
  <w:style w:type="paragraph" w:styleId="Quote">
    <w:name w:val="Quote"/>
    <w:basedOn w:val="Heading1"/>
    <w:link w:val="QuoteChar"/>
    <w:qFormat/>
    <w:rsid w:val="00CB1882"/>
    <w:rPr>
      <w:b w:val="0"/>
      <w:sz w:val="72"/>
      <w:szCs w:val="72"/>
      <w:lang w:val="en-NZ"/>
    </w:rPr>
  </w:style>
  <w:style w:type="character" w:customStyle="1" w:styleId="QuoteChar">
    <w:name w:val="Quote Char"/>
    <w:basedOn w:val="DefaultParagraphFont"/>
    <w:link w:val="Quote"/>
    <w:rsid w:val="00CB18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882"/>
    <w:pPr>
      <w:pageBreakBefore/>
    </w:pPr>
  </w:style>
  <w:style w:type="paragraph" w:customStyle="1" w:styleId="Border">
    <w:name w:val="Border"/>
    <w:basedOn w:val="Normal"/>
    <w:qFormat/>
    <w:rsid w:val="00CB18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882"/>
    <w:rPr>
      <w:b/>
      <w:bCs/>
      <w:i/>
      <w:iCs/>
      <w:color w:val="auto"/>
    </w:rPr>
  </w:style>
  <w:style w:type="paragraph" w:styleId="IntenseQuote">
    <w:name w:val="Intense Quote"/>
    <w:basedOn w:val="Normal"/>
    <w:next w:val="Normal"/>
    <w:link w:val="IntenseQuoteChar"/>
    <w:uiPriority w:val="30"/>
    <w:qFormat/>
    <w:rsid w:val="00CB18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8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882"/>
    <w:rPr>
      <w:smallCaps/>
      <w:color w:val="auto"/>
      <w:u w:val="single"/>
    </w:rPr>
  </w:style>
  <w:style w:type="character" w:styleId="IntenseReference">
    <w:name w:val="Intense Reference"/>
    <w:basedOn w:val="DefaultParagraphFont"/>
    <w:uiPriority w:val="32"/>
    <w:qFormat/>
    <w:rsid w:val="00CB1882"/>
    <w:rPr>
      <w:b/>
      <w:bCs/>
      <w:smallCaps/>
      <w:color w:val="auto"/>
      <w:spacing w:val="5"/>
      <w:u w:val="single"/>
    </w:rPr>
  </w:style>
  <w:style w:type="paragraph" w:customStyle="1" w:styleId="2ColumnHeading">
    <w:name w:val="2Column Heading"/>
    <w:basedOn w:val="BodyText"/>
    <w:qFormat/>
    <w:rsid w:val="00CB1882"/>
    <w:pPr>
      <w:spacing w:after="60"/>
      <w:ind w:left="-2268"/>
    </w:pPr>
    <w:rPr>
      <w:b/>
    </w:rPr>
  </w:style>
  <w:style w:type="paragraph" w:customStyle="1" w:styleId="Heading1TOC">
    <w:name w:val="Heading1 TOC"/>
    <w:basedOn w:val="Normal"/>
    <w:qFormat/>
    <w:rsid w:val="00CB1882"/>
    <w:pPr>
      <w:spacing w:before="240" w:after="120"/>
    </w:pPr>
    <w:rPr>
      <w:rFonts w:ascii="Times New Roman" w:hAnsi="Times New Roman"/>
      <w:b/>
      <w:sz w:val="32"/>
    </w:rPr>
  </w:style>
  <w:style w:type="paragraph" w:customStyle="1" w:styleId="Heading2TOC">
    <w:name w:val="Heading2 TOC"/>
    <w:basedOn w:val="Normal"/>
    <w:qFormat/>
    <w:rsid w:val="00CB1882"/>
    <w:pPr>
      <w:spacing w:before="240" w:after="60"/>
    </w:pPr>
    <w:rPr>
      <w:rFonts w:ascii="Times New Roman" w:hAnsi="Times New Roman"/>
      <w:b/>
      <w:sz w:val="28"/>
    </w:rPr>
  </w:style>
  <w:style w:type="character" w:customStyle="1" w:styleId="Underline">
    <w:name w:val="Underline"/>
    <w:basedOn w:val="DefaultParagraphFont"/>
    <w:qFormat/>
    <w:rsid w:val="00CB1882"/>
    <w:rPr>
      <w:u w:val="single"/>
    </w:rPr>
  </w:style>
  <w:style w:type="paragraph" w:styleId="BalloonText">
    <w:name w:val="Balloon Text"/>
    <w:basedOn w:val="Normal"/>
    <w:link w:val="BalloonTextChar"/>
    <w:rsid w:val="00CB1882"/>
    <w:rPr>
      <w:rFonts w:ascii="Tahoma" w:hAnsi="Tahoma" w:cs="Tahoma"/>
      <w:sz w:val="16"/>
      <w:szCs w:val="16"/>
    </w:rPr>
  </w:style>
  <w:style w:type="character" w:customStyle="1" w:styleId="BalloonTextChar">
    <w:name w:val="Balloon Text Char"/>
    <w:basedOn w:val="DefaultParagraphFont"/>
    <w:link w:val="BalloonText"/>
    <w:rsid w:val="00CB18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8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8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882"/>
    <w:rPr>
      <w:b/>
      <w:color w:val="660033"/>
      <w:spacing w:val="0"/>
    </w:rPr>
  </w:style>
  <w:style w:type="paragraph" w:customStyle="1" w:styleId="Nameditemlist">
    <w:name w:val="Named item list"/>
    <w:basedOn w:val="BodyText"/>
    <w:qFormat/>
    <w:rsid w:val="00CB18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1246</Words>
  <Characters>8135</Characters>
  <Application>Microsoft Office Word</Application>
  <DocSecurity>0</DocSecurity>
  <Lines>246</Lines>
  <Paragraphs>142</Paragraphs>
  <ScaleCrop>false</ScaleCrop>
  <Company>Author-it Software Corporation Ltd.</Company>
  <LinksUpToDate>false</LinksUpToDate>
  <CharactersWithSpaces>9326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AUMATA3002 Conduct final inspections and functional tests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2012-07-02T23:14:00Z</dcterms:created>
  <dcterms:modified xsi:type="dcterms:W3CDTF">2012-07-02T23:15:00Z</dcterms:modified>
</cp:coreProperties>
</file>