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2DC" w:rsidP="000712D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AUMAFA2002 Maintain effective workplace relationships</w:t>
      </w:r>
      <w:r>
        <w:fldChar w:fldCharType="end"/>
      </w:r>
    </w:p>
    <w:p w:rsidR="000712DC" w:rsidP="000712DC">
      <w:pPr>
        <w:pStyle w:val="Version"/>
        <w:sectPr w:rsidSect="006E3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C90" w:rsidP="006E3C90">
      <w:pPr>
        <w:pStyle w:val="SuperHeading"/>
      </w:pPr>
      <w:r w:rsidRPr="006E3C90">
        <w:t>AUMAFA2002 Maintain effective workplace relationships</w:t>
      </w:r>
    </w:p>
    <w:p w:rsidR="00000000" w:rsidRPr="006E3C90" w:rsidP="006E3C90">
      <w:pPr>
        <w:pStyle w:val="Heading1"/>
      </w:pPr>
      <w:bookmarkStart w:id="1" w:name="O_430994"/>
      <w:bookmarkEnd w:id="1"/>
      <w:r w:rsidRPr="006E3C90">
        <w:t>Modification History</w:t>
      </w:r>
    </w:p>
    <w:p w:rsidR="00000000" w:rsidRPr="006E3C90" w:rsidP="006E3C90">
      <w:pPr>
        <w:pStyle w:val="BodyText"/>
      </w:pPr>
      <w:r w:rsidRPr="006E3C90">
        <w:t>Not applicable.</w:t>
      </w: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2" w:name="O_430992"/>
      <w:bookmarkEnd w:id="2"/>
      <w:r w:rsidRPr="006E3C90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 xml:space="preserve">This unit </w:t>
            </w:r>
            <w:r w:rsidRPr="006E3C90">
              <w:t xml:space="preserve">describes the application of the required skills and knowledge to work with others in the production process. </w:t>
            </w:r>
          </w:p>
          <w:p w:rsidR="00000000" w:rsidRPr="006E3C90" w:rsidP="006E3C90">
            <w:pPr>
              <w:pStyle w:val="BodyText"/>
            </w:pPr>
            <w:r w:rsidRPr="006E3C90">
              <w:t>No licensing, legislative, regulatory or certification requirements apply to this unit at the time of publication.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3" w:name="O_430980"/>
      <w:bookmarkEnd w:id="3"/>
      <w:r w:rsidRPr="006E3C90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>The unit applies to the automotive and related component manufacturing environment and involves application of skills and knowledge at a production worker level. These skills and knowledge are to be used with</w:t>
            </w:r>
            <w:r w:rsidRPr="006E3C90">
              <w:t>in the scope of the person's job and authority.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4" w:name="O_430988"/>
      <w:bookmarkEnd w:id="4"/>
      <w:r w:rsidRPr="006E3C90">
        <w:t>Licensing/Regulatory Information</w:t>
      </w:r>
    </w:p>
    <w:p w:rsidR="00000000" w:rsidRPr="006E3C90" w:rsidP="006E3C90">
      <w:pPr>
        <w:pStyle w:val="BodyText"/>
      </w:pPr>
      <w:r w:rsidRPr="006E3C90">
        <w:t>Not applicable.</w:t>
      </w: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5" w:name="O_430989"/>
      <w:bookmarkEnd w:id="5"/>
      <w:r w:rsidRPr="006E3C90">
        <w:t>Pre-Requisites</w:t>
      </w:r>
    </w:p>
    <w:p w:rsidR="00000000" w:rsidRPr="006E3C90" w:rsidP="006E3C90">
      <w:pPr>
        <w:pStyle w:val="BodyText"/>
      </w:pPr>
      <w:r w:rsidRPr="006E3C90">
        <w:t>Not applicable.</w:t>
      </w: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6" w:name="O_430985"/>
      <w:bookmarkEnd w:id="6"/>
      <w:r w:rsidRPr="006E3C90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>This unit contains Em</w:t>
            </w:r>
            <w:r w:rsidRPr="006E3C90">
              <w:t>ployability Skills.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7" w:name="O_430984"/>
      <w:bookmarkEnd w:id="7"/>
      <w:r w:rsidRPr="006E3C90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6E3C90">
              <w:t>ormance is to be consistent with the evidence guide.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8" w:name="O_430983"/>
      <w:bookmarkEnd w:id="8"/>
      <w:r w:rsidRPr="006E3C9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PERFORMANCE CRITERIA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List"/>
              <w:rPr>
                <w:lang w:val="en-NZ"/>
              </w:rPr>
            </w:pPr>
            <w:r w:rsidRPr="006E3C90">
              <w:t>1.</w:t>
            </w:r>
            <w:r w:rsidRPr="006E3C90">
              <w:tab/>
              <w:t>Give and receive instructions and messages as required by the job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2"/>
            </w:pPr>
            <w:r w:rsidRPr="006E3C90">
              <w:t>1.1.</w:t>
            </w:r>
            <w:r w:rsidRPr="006E3C90">
              <w:tab/>
            </w:r>
            <w:r w:rsidRPr="006E3C90">
              <w:t xml:space="preserve">Instructions and messages required for the job are received and acted upon </w:t>
            </w:r>
          </w:p>
          <w:p w:rsidR="00000000" w:rsidRPr="006E3C90" w:rsidP="006E3C90">
            <w:pPr>
              <w:pStyle w:val="List2"/>
            </w:pPr>
            <w:r w:rsidRPr="006E3C90">
              <w:t>1.2.</w:t>
            </w:r>
            <w:r w:rsidRPr="006E3C90">
              <w:tab/>
              <w:t>Instructions and messages received are confirmed with the person giving the message</w:t>
            </w:r>
          </w:p>
          <w:p w:rsidR="00000000" w:rsidRPr="006E3C90" w:rsidP="006E3C90">
            <w:pPr>
              <w:pStyle w:val="List2"/>
            </w:pPr>
            <w:r w:rsidRPr="006E3C90">
              <w:t>1.3.</w:t>
            </w:r>
            <w:r w:rsidRPr="006E3C90">
              <w:tab/>
            </w:r>
            <w:r w:rsidRPr="006E3C90">
              <w:t xml:space="preserve">Instructions and messages required for the job are delivered using the most appropriate </w:t>
            </w:r>
            <w:r w:rsidRPr="006E3C90">
              <w:rPr>
                <w:rStyle w:val="BoldandItalics"/>
              </w:rPr>
              <w:t>communication technique</w:t>
            </w:r>
            <w:r w:rsidRPr="006E3C90">
              <w:t xml:space="preserve"> and </w:t>
            </w:r>
            <w:r w:rsidRPr="006E3C90">
              <w:rPr>
                <w:rStyle w:val="BoldandItalics"/>
              </w:rPr>
              <w:t>format</w:t>
            </w:r>
            <w:r w:rsidRPr="006E3C90">
              <w:t xml:space="preserve"> which is understandable to the receiver/s</w:t>
            </w:r>
          </w:p>
          <w:p w:rsidR="00000000" w:rsidP="006E3C90">
            <w:pPr>
              <w:pStyle w:val="List2"/>
              <w:rPr>
                <w:lang w:val="en-NZ"/>
              </w:rPr>
            </w:pPr>
            <w:r w:rsidRPr="006E3C90">
              <w:t>1.4.</w:t>
            </w:r>
            <w:r w:rsidRPr="006E3C90">
              <w:tab/>
              <w:t xml:space="preserve">Feedback is sought from the person/s receiving the instructions or messages to ensure </w:t>
            </w:r>
            <w:r w:rsidRPr="006E3C90">
              <w:t>that they have been properly understood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List"/>
              <w:rPr>
                <w:lang w:val="en-NZ"/>
              </w:rPr>
            </w:pPr>
            <w:r w:rsidRPr="006E3C90">
              <w:t>2.</w:t>
            </w:r>
            <w:r w:rsidRPr="006E3C90">
              <w:tab/>
              <w:t>Instruct and deliver training to others on- -the-job as required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2"/>
            </w:pPr>
            <w:r w:rsidRPr="006E3C90">
              <w:t>2.1.</w:t>
            </w:r>
            <w:r w:rsidRPr="006E3C90">
              <w:tab/>
              <w:t xml:space="preserve">Objectives of the training are identified </w:t>
            </w:r>
          </w:p>
          <w:p w:rsidR="00000000" w:rsidRPr="006E3C90" w:rsidP="006E3C90">
            <w:pPr>
              <w:pStyle w:val="List2"/>
            </w:pPr>
            <w:r w:rsidRPr="006E3C90">
              <w:t>2.2.</w:t>
            </w:r>
            <w:r w:rsidRPr="006E3C90">
              <w:tab/>
              <w:t>Trainee is instructed in both the theory of and the practical applications for the job/role/ta</w:t>
            </w:r>
            <w:r w:rsidRPr="006E3C90">
              <w:t xml:space="preserve">sks on either a one-on-one or small group basis in accordance with safety and job specifications, quality processes and environmental guidelines, using suitable </w:t>
            </w:r>
            <w:r w:rsidRPr="006E3C90">
              <w:rPr>
                <w:rStyle w:val="BoldandItalics"/>
              </w:rPr>
              <w:t>training</w:t>
            </w:r>
            <w:r w:rsidRPr="006E3C90">
              <w:t xml:space="preserve"> </w:t>
            </w:r>
            <w:r w:rsidRPr="006E3C90">
              <w:rPr>
                <w:rStyle w:val="BoldandItalics"/>
              </w:rPr>
              <w:t>techniques</w:t>
            </w:r>
            <w:r w:rsidRPr="006E3C90">
              <w:t xml:space="preserve"> </w:t>
            </w:r>
          </w:p>
          <w:p w:rsidR="00000000" w:rsidP="006E3C90">
            <w:pPr>
              <w:pStyle w:val="List2"/>
              <w:rPr>
                <w:lang w:val="en-NZ"/>
              </w:rPr>
            </w:pPr>
            <w:r w:rsidRPr="006E3C90">
              <w:t>2.3.</w:t>
            </w:r>
            <w:r w:rsidRPr="006E3C90">
              <w:tab/>
              <w:t>Trainee progress is monitored to ensure the training has been effecti</w:t>
            </w:r>
            <w:r w:rsidRPr="006E3C90">
              <w:t>ve, and appropriate feedback is given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List"/>
              <w:rPr>
                <w:lang w:val="en-NZ"/>
              </w:rPr>
            </w:pPr>
            <w:r w:rsidRPr="006E3C90">
              <w:t>3.</w:t>
            </w:r>
            <w:r w:rsidRPr="006E3C90">
              <w:tab/>
              <w:t>Follow organisation Diversity and Equal Opportunity policies and procedures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2"/>
            </w:pPr>
            <w:r w:rsidRPr="006E3C90">
              <w:t>3.1.</w:t>
            </w:r>
            <w:r w:rsidRPr="006E3C90">
              <w:tab/>
              <w:t xml:space="preserve">Workplace equal opportunity, diversity and related policies and procedures are identified and understood </w:t>
            </w:r>
          </w:p>
          <w:p w:rsidR="00000000" w:rsidRPr="006E3C90" w:rsidP="006E3C90">
            <w:pPr>
              <w:pStyle w:val="List2"/>
            </w:pPr>
            <w:r w:rsidRPr="006E3C90">
              <w:t>3.2.</w:t>
            </w:r>
            <w:r w:rsidRPr="006E3C90">
              <w:tab/>
              <w:t xml:space="preserve">Personnel responsible </w:t>
            </w:r>
            <w:r w:rsidRPr="006E3C90">
              <w:t>for receiving complaints about breaches of Workplace Equal Opportunity, Diversity and related policies are identified</w:t>
            </w:r>
          </w:p>
          <w:p w:rsidR="00000000" w:rsidRPr="006E3C90" w:rsidP="006E3C90">
            <w:pPr>
              <w:pStyle w:val="List2"/>
            </w:pPr>
            <w:r w:rsidRPr="006E3C90">
              <w:t>3.3.</w:t>
            </w:r>
            <w:r w:rsidRPr="006E3C90">
              <w:tab/>
              <w:t>Workplace equal opportunity, diversity and related policies are followed</w:t>
            </w:r>
          </w:p>
          <w:p w:rsidR="00000000" w:rsidP="006E3C90">
            <w:pPr>
              <w:pStyle w:val="List2"/>
              <w:rPr>
                <w:lang w:val="en-NZ"/>
              </w:rPr>
            </w:pPr>
            <w:r w:rsidRPr="006E3C90">
              <w:t>3.4.</w:t>
            </w:r>
            <w:r w:rsidRPr="006E3C90">
              <w:tab/>
              <w:t>Contract of Employment is identified and clarified with</w:t>
            </w:r>
            <w:r w:rsidRPr="006E3C90">
              <w:t xml:space="preserve"> relevant personnel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List"/>
              <w:rPr>
                <w:lang w:val="en-NZ"/>
              </w:rPr>
            </w:pPr>
            <w:r w:rsidRPr="006E3C90">
              <w:t>4.</w:t>
            </w:r>
            <w:r w:rsidRPr="006E3C90">
              <w:tab/>
              <w:t>Apply procedures and processes for resolving conflict in the workplace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2"/>
            </w:pPr>
            <w:r w:rsidRPr="006E3C90">
              <w:t>4.1.</w:t>
            </w:r>
            <w:r w:rsidRPr="006E3C90">
              <w:tab/>
              <w:t>Processes within the organisation for resolving conflict and grievances are identified</w:t>
            </w:r>
          </w:p>
          <w:p w:rsidR="00000000" w:rsidP="006E3C90">
            <w:pPr>
              <w:pStyle w:val="List2"/>
              <w:rPr>
                <w:lang w:val="en-NZ"/>
              </w:rPr>
            </w:pPr>
            <w:r w:rsidRPr="006E3C90">
              <w:t>4.2.</w:t>
            </w:r>
            <w:r w:rsidRPr="006E3C90">
              <w:tab/>
              <w:t>Processes within the organisation for resolving conflict and gri</w:t>
            </w:r>
            <w:r w:rsidRPr="006E3C90">
              <w:t>evances are followed when required so that there is minimum disruption to production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List"/>
              <w:rPr>
                <w:lang w:val="en-NZ"/>
              </w:rPr>
            </w:pPr>
            <w:r w:rsidRPr="006E3C90">
              <w:t>5.</w:t>
            </w:r>
            <w:r w:rsidRPr="006E3C90">
              <w:tab/>
              <w:t>Fill out forms as required by the job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2"/>
            </w:pPr>
            <w:r w:rsidRPr="006E3C90">
              <w:t>5.1.</w:t>
            </w:r>
            <w:r w:rsidRPr="006E3C90">
              <w:tab/>
              <w:t>Forms required for the job are identified</w:t>
            </w:r>
          </w:p>
          <w:p w:rsidR="00000000" w:rsidRPr="006E3C90" w:rsidP="006E3C90">
            <w:pPr>
              <w:pStyle w:val="List2"/>
            </w:pPr>
            <w:r w:rsidRPr="006E3C90">
              <w:t>5.2.</w:t>
            </w:r>
            <w:r w:rsidRPr="006E3C90">
              <w:tab/>
            </w:r>
            <w:r w:rsidRPr="006E3C90">
              <w:t>Forms required for the job are completed according to organisation procedures and legislative requirements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9" w:name="O_430991"/>
      <w:bookmarkEnd w:id="9"/>
      <w:r w:rsidRPr="006E3C90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REQUIRED SKILLS AND KNOWLEDGE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t>This describes the essential skills and knowledge and their level, re</w:t>
            </w:r>
            <w:r w:rsidRPr="006E3C90">
              <w:t>quired for this unit.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Required skills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Bullet"/>
            </w:pPr>
            <w:r w:rsidRPr="006E3C90">
              <w:t xml:space="preserve">speak clearly and directly  </w:t>
            </w:r>
          </w:p>
          <w:p w:rsidR="00000000" w:rsidRPr="006E3C90" w:rsidP="006E3C90">
            <w:pPr>
              <w:pStyle w:val="ListBullet"/>
            </w:pPr>
            <w:r w:rsidRPr="006E3C90">
              <w:t>apply teamwork to a range of situations</w:t>
            </w:r>
          </w:p>
          <w:p w:rsidR="00000000" w:rsidRPr="006E3C90" w:rsidP="006E3C90">
            <w:pPr>
              <w:pStyle w:val="ListBullet"/>
            </w:pPr>
            <w:r w:rsidRPr="006E3C90">
              <w:t xml:space="preserve">solve problems particularly in teams paying attention to performance indicators to reflect changed circumstances </w:t>
            </w:r>
          </w:p>
          <w:p w:rsidR="00000000" w:rsidRPr="006E3C90" w:rsidP="006E3C90">
            <w:pPr>
              <w:pStyle w:val="ListBullet"/>
            </w:pPr>
            <w:r w:rsidRPr="006E3C90">
              <w:t>show initiative in adapting to changing work conditions or contexts particularly when working across a variety of work areas</w:t>
            </w:r>
          </w:p>
          <w:p w:rsidR="00000000" w:rsidRPr="006E3C90" w:rsidP="006E3C90">
            <w:pPr>
              <w:pStyle w:val="ListBullet"/>
            </w:pPr>
            <w:r w:rsidRPr="006E3C90">
              <w:t>access, interpret and apply information on relevant organisation policies, procedures and instructions</w:t>
            </w:r>
          </w:p>
          <w:p w:rsidR="00000000" w:rsidRPr="006E3C90" w:rsidP="006E3C90">
            <w:pPr>
              <w:pStyle w:val="ListBullet"/>
            </w:pPr>
            <w:r w:rsidRPr="006E3C90">
              <w:t>manage time when planning, p</w:t>
            </w:r>
            <w:r w:rsidRPr="006E3C90">
              <w:t xml:space="preserve">reparing and organising work priorities </w:t>
            </w:r>
          </w:p>
          <w:p w:rsidR="00000000" w:rsidP="006E3C90">
            <w:pPr>
              <w:pStyle w:val="ListBullet"/>
              <w:rPr>
                <w:lang w:val="en-NZ"/>
              </w:rPr>
            </w:pPr>
            <w:r w:rsidRPr="006E3C90">
              <w:t>take responsibility for organising own work priorities.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Required knowledge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Bullet"/>
            </w:pPr>
            <w:r w:rsidRPr="006E3C90">
              <w:t>relevant Occupational Health and Safety and Environmental regulations and organisation policies and procedures needed to c</w:t>
            </w:r>
            <w:r w:rsidRPr="006E3C90">
              <w:t>arry out work in a manner which ensures the safety of people, equipment and the environment. The specific regulations will vary according to the area of operation</w:t>
            </w:r>
          </w:p>
          <w:p w:rsidR="00000000" w:rsidRPr="006E3C90" w:rsidP="006E3C90">
            <w:pPr>
              <w:pStyle w:val="ListBullet"/>
            </w:pPr>
            <w:r w:rsidRPr="006E3C90">
              <w:t>format of common communication techniques, including memos, e-mails, telephone conventions</w:t>
            </w:r>
          </w:p>
          <w:p w:rsidR="00000000" w:rsidRPr="006E3C90" w:rsidP="006E3C90">
            <w:pPr>
              <w:pStyle w:val="ListBullet"/>
            </w:pPr>
            <w:r w:rsidRPr="006E3C90">
              <w:t>co</w:t>
            </w:r>
            <w:r w:rsidRPr="006E3C90">
              <w:t>mmon barriers to effective communication</w:t>
            </w:r>
          </w:p>
          <w:p w:rsidR="00000000" w:rsidRPr="006E3C90" w:rsidP="006E3C90">
            <w:pPr>
              <w:pStyle w:val="ListBullet"/>
            </w:pPr>
            <w:r w:rsidRPr="006E3C90">
              <w:t>basic training and learning techniques</w:t>
            </w:r>
          </w:p>
          <w:p w:rsidR="00000000" w:rsidRPr="006E3C90" w:rsidP="006E3C90">
            <w:pPr>
              <w:pStyle w:val="ListBullet"/>
            </w:pPr>
            <w:r w:rsidRPr="006E3C90">
              <w:t>organisation Diversity and Equal Opportunities policies and procedures</w:t>
            </w:r>
          </w:p>
          <w:p w:rsidR="00000000" w:rsidRPr="006E3C90" w:rsidP="006E3C90">
            <w:pPr>
              <w:pStyle w:val="ListBullet"/>
            </w:pPr>
            <w:r w:rsidRPr="006E3C90">
              <w:t>range of organisation forms</w:t>
            </w:r>
          </w:p>
          <w:p w:rsidR="00000000" w:rsidRPr="006E3C90" w:rsidP="006E3C90">
            <w:pPr>
              <w:pStyle w:val="ListBullet"/>
            </w:pPr>
            <w:r w:rsidRPr="006E3C90">
              <w:t>contract of Employment</w:t>
            </w:r>
          </w:p>
          <w:p w:rsidR="00000000" w:rsidRPr="006E3C90" w:rsidP="006E3C90">
            <w:pPr>
              <w:pStyle w:val="ListBullet"/>
            </w:pPr>
            <w:r w:rsidRPr="006E3C90">
              <w:t>established communication channels and protocols</w:t>
            </w:r>
          </w:p>
          <w:p w:rsidR="00000000" w:rsidRPr="006E3C90" w:rsidP="006E3C90">
            <w:pPr>
              <w:pStyle w:val="ListBullet"/>
            </w:pPr>
            <w:r w:rsidRPr="006E3C90">
              <w:t>probl</w:t>
            </w:r>
            <w:r w:rsidRPr="006E3C90">
              <w:t>em identification and resolution techniques.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10" w:name="O_430986"/>
      <w:bookmarkEnd w:id="10"/>
      <w:r w:rsidRPr="006E3C90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EVIDENCE GUIDE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t xml:space="preserve">The Evidence Guide provides advice on assessment and must be read in conjunction with the Performance Criteria, Required Skills and Knowledge, </w:t>
            </w:r>
            <w:r w:rsidRPr="006E3C90">
              <w:t>the Range Statement and the Assessment Guidelines for this Training Package.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>Evidence of the following is essential:</w:t>
            </w:r>
          </w:p>
          <w:p w:rsidR="00000000" w:rsidRPr="006E3C90" w:rsidP="006E3C90">
            <w:pPr>
              <w:pStyle w:val="ListBullet"/>
            </w:pPr>
            <w:r w:rsidRPr="006E3C90">
              <w:t>compliance with relevant legislative, regulations, standards, codes of practice and established safe work practices and organisation policies and procedures for maintaining effective workplace relationships</w:t>
            </w:r>
          </w:p>
          <w:p w:rsidR="00000000" w:rsidRPr="006E3C90" w:rsidP="006E3C90">
            <w:pPr>
              <w:pStyle w:val="ListBullet"/>
            </w:pPr>
            <w:r w:rsidRPr="006E3C90">
              <w:t>maintaining a working knowledge of current system</w:t>
            </w:r>
            <w:r w:rsidRPr="006E3C90">
              <w:t>s and practices related to diversity, equal opportunity and conflict resolution</w:t>
            </w:r>
          </w:p>
          <w:p w:rsidR="00000000" w:rsidRPr="006E3C90" w:rsidP="006E3C90">
            <w:pPr>
              <w:pStyle w:val="ListBullet"/>
            </w:pPr>
            <w:r w:rsidRPr="006E3C90">
              <w:t>working and communicating effectively and positively with others involved in the work</w:t>
            </w:r>
          </w:p>
          <w:p w:rsidR="00000000" w:rsidRPr="006E3C90" w:rsidP="006E3C90">
            <w:pPr>
              <w:pStyle w:val="ListBullet"/>
            </w:pPr>
            <w:r w:rsidRPr="006E3C90">
              <w:t>applying, within authority, the requirements of the job or work role in relation to:</w:t>
            </w:r>
          </w:p>
          <w:p w:rsidR="00000000" w:rsidRPr="006E3C90" w:rsidP="006E3C90">
            <w:pPr>
              <w:pStyle w:val="ListBullet2"/>
            </w:pPr>
            <w:r w:rsidRPr="006E3C90">
              <w:t>givi</w:t>
            </w:r>
            <w:r w:rsidRPr="006E3C90">
              <w:t>ng and receiving instructions, information and messages</w:t>
            </w:r>
          </w:p>
          <w:p w:rsidR="00000000" w:rsidRPr="006E3C90" w:rsidP="006E3C90">
            <w:pPr>
              <w:pStyle w:val="ListBullet2"/>
            </w:pPr>
            <w:r w:rsidRPr="006E3C90">
              <w:t>instructing and delivering job role/task training to individual trainee</w:t>
            </w:r>
          </w:p>
          <w:p w:rsidR="00000000" w:rsidRPr="006E3C90" w:rsidP="006E3C90">
            <w:pPr>
              <w:pStyle w:val="ListBullet2"/>
            </w:pPr>
            <w:r w:rsidRPr="006E3C90">
              <w:t>following organisation diversity and equal opportunity policies and procedures</w:t>
            </w:r>
          </w:p>
          <w:p w:rsidR="00000000" w:rsidRPr="006E3C90" w:rsidP="006E3C90">
            <w:pPr>
              <w:pStyle w:val="ListBullet2"/>
            </w:pPr>
            <w:r w:rsidRPr="006E3C90">
              <w:t>applying conflict resolution procedures and processes</w:t>
            </w:r>
          </w:p>
          <w:p w:rsidR="00000000" w:rsidRPr="006E3C90" w:rsidP="006E3C90">
            <w:pPr>
              <w:pStyle w:val="ListBullet2"/>
            </w:pPr>
            <w:r w:rsidRPr="006E3C90">
              <w:t>filling out standard forms</w:t>
            </w:r>
          </w:p>
          <w:p w:rsidR="00000000" w:rsidP="006E3C90">
            <w:pPr>
              <w:pStyle w:val="ListBullet"/>
              <w:rPr>
                <w:lang w:val="en-NZ"/>
              </w:rPr>
            </w:pPr>
            <w:r w:rsidRPr="006E3C90">
              <w:t>modify activities to cater for variations in organisation context and environment.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Bullet"/>
            </w:pPr>
            <w:r w:rsidRPr="006E3C90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6E3C90">
              <w:t>ction process</w:t>
            </w:r>
          </w:p>
          <w:p w:rsidR="00000000" w:rsidP="006E3C90">
            <w:pPr>
              <w:pStyle w:val="ListBullet"/>
              <w:rPr>
                <w:lang w:val="en-NZ"/>
              </w:rPr>
            </w:pPr>
            <w:r w:rsidRPr="006E3C90">
              <w:t>assessment is to occur under standard and authorised work practices, safety requirements and environmental constraints.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>A range of assessment methods should be used to assess practical skills and knowledge. The following</w:t>
            </w:r>
            <w:r w:rsidRPr="006E3C90">
              <w:t xml:space="preserve"> examples are appropriate for this unit:</w:t>
            </w:r>
          </w:p>
          <w:p w:rsidR="00000000" w:rsidRPr="006E3C90" w:rsidP="006E3C90">
            <w:pPr>
              <w:pStyle w:val="ListBullet"/>
            </w:pPr>
            <w:r w:rsidRPr="006E3C90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6E3C90" w:rsidP="006E3C90">
            <w:pPr>
              <w:pStyle w:val="ListBullet"/>
            </w:pPr>
            <w:r w:rsidRPr="006E3C90">
              <w:t>assessment methods must be by</w:t>
            </w:r>
            <w:r w:rsidRPr="006E3C90">
              <w:t xml:space="preserve"> direct observation of tasks and include questioning on underpinning knowledge to ensure its correct interpretation and application</w:t>
            </w:r>
          </w:p>
          <w:p w:rsidR="00000000" w:rsidRPr="006E3C90" w:rsidP="006E3C90">
            <w:pPr>
              <w:pStyle w:val="ListBullet"/>
            </w:pPr>
            <w:r w:rsidRPr="006E3C90">
              <w:t>assessment may be applied under project related conditions (real or simulated) and require evidence of process</w:t>
            </w:r>
          </w:p>
          <w:p w:rsidR="00000000" w:rsidRPr="006E3C90" w:rsidP="006E3C90">
            <w:pPr>
              <w:pStyle w:val="ListBullet"/>
            </w:pPr>
            <w:r w:rsidRPr="006E3C90">
              <w:t>assessment mu</w:t>
            </w:r>
            <w:r w:rsidRPr="006E3C90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11" w:name="O_430990"/>
      <w:bookmarkEnd w:id="11"/>
      <w:r w:rsidRPr="006E3C90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RANGE STATEMENT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t xml:space="preserve">The range </w:t>
            </w:r>
            <w:r w:rsidRPr="006E3C90">
              <w:t>statement relates to the unit of competency as a whole. It allows for different work environments and situations that may affect performance. Bold italicised wording in the Performance Criteria is detailed below. Add any essential operating conditions that</w:t>
            </w:r>
            <w:r w:rsidRPr="006E3C90">
              <w:t xml:space="preserve"> may be present with training and assessment depending on the work situation, needs of the candidate, accessibility of the item, and local industry and regional contexts.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BoldandItalics"/>
              </w:rPr>
              <w:t>Communication technique</w:t>
            </w:r>
            <w:r w:rsidRPr="006E3C9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Bullet"/>
            </w:pPr>
            <w:r w:rsidRPr="006E3C90">
              <w:t>face-to-face communication to individuals and</w:t>
            </w:r>
            <w:r w:rsidRPr="006E3C90">
              <w:t xml:space="preserve"> groups</w:t>
            </w:r>
          </w:p>
          <w:p w:rsidR="00000000" w:rsidRPr="006E3C90" w:rsidP="006E3C90">
            <w:pPr>
              <w:pStyle w:val="ListBullet"/>
            </w:pPr>
            <w:r w:rsidRPr="006E3C90">
              <w:t>memos</w:t>
            </w:r>
          </w:p>
          <w:p w:rsidR="00000000" w:rsidRPr="006E3C90" w:rsidP="006E3C90">
            <w:pPr>
              <w:pStyle w:val="ListBullet"/>
            </w:pPr>
            <w:r w:rsidRPr="006E3C90">
              <w:t>sketches/diagrams</w:t>
            </w:r>
          </w:p>
          <w:p w:rsidR="00000000" w:rsidRPr="006E3C90" w:rsidP="006E3C90">
            <w:pPr>
              <w:pStyle w:val="ListBullet"/>
            </w:pPr>
            <w:r w:rsidRPr="006E3C90">
              <w:t>e-mail</w:t>
            </w:r>
          </w:p>
          <w:p w:rsidR="00000000" w:rsidRPr="006E3C90" w:rsidP="006E3C90">
            <w:pPr>
              <w:pStyle w:val="ListBullet"/>
            </w:pPr>
            <w:r w:rsidRPr="006E3C90">
              <w:t>telephone</w:t>
            </w:r>
          </w:p>
          <w:p w:rsidR="00000000" w:rsidP="006E3C90">
            <w:pPr>
              <w:pStyle w:val="ListBullet"/>
              <w:rPr>
                <w:lang w:val="en-NZ"/>
              </w:rPr>
            </w:pPr>
            <w:r w:rsidRPr="006E3C90">
              <w:t>use of non-verbal communication.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BoldandItalics"/>
              </w:rPr>
              <w:t>Communication format</w:t>
            </w:r>
            <w:r w:rsidRPr="006E3C9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Bullet"/>
            </w:pPr>
            <w:r w:rsidRPr="006E3C90">
              <w:t>computerised or hard copy order forms</w:t>
            </w:r>
          </w:p>
          <w:p w:rsidR="00000000" w:rsidRPr="006E3C90" w:rsidP="006E3C90">
            <w:pPr>
              <w:pStyle w:val="ListBullet"/>
            </w:pPr>
            <w:r w:rsidRPr="006E3C90">
              <w:t>work orders</w:t>
            </w:r>
          </w:p>
          <w:p w:rsidR="00000000" w:rsidRPr="006E3C90" w:rsidP="006E3C90">
            <w:pPr>
              <w:pStyle w:val="ListBullet"/>
            </w:pPr>
            <w:r w:rsidRPr="006E3C90">
              <w:t>accident/safety report forms</w:t>
            </w:r>
          </w:p>
          <w:p w:rsidR="00000000" w:rsidRPr="006E3C90" w:rsidP="006E3C90">
            <w:pPr>
              <w:pStyle w:val="ListBullet"/>
            </w:pPr>
            <w:r w:rsidRPr="006E3C90">
              <w:t>internal job application forms</w:t>
            </w:r>
          </w:p>
          <w:p w:rsidR="00000000" w:rsidP="006E3C90">
            <w:pPr>
              <w:pStyle w:val="ListBullet"/>
              <w:rPr>
                <w:lang w:val="en-NZ"/>
              </w:rPr>
            </w:pPr>
            <w:r w:rsidRPr="006E3C90">
              <w:t>suggestion form.</w:t>
            </w:r>
          </w:p>
        </w:tc>
      </w:tr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BoldandItalics"/>
              </w:rPr>
              <w:t>Training techniques</w:t>
            </w:r>
            <w:r w:rsidRPr="006E3C9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ListBullet"/>
            </w:pPr>
            <w:r w:rsidRPr="006E3C90">
              <w:t>explanation</w:t>
            </w:r>
          </w:p>
          <w:p w:rsidR="00000000" w:rsidRPr="006E3C90" w:rsidP="006E3C90">
            <w:pPr>
              <w:pStyle w:val="ListBullet"/>
            </w:pPr>
            <w:r w:rsidRPr="006E3C90">
              <w:t>demonstration</w:t>
            </w:r>
          </w:p>
          <w:p w:rsidR="00000000" w:rsidRPr="006E3C90" w:rsidP="006E3C90">
            <w:pPr>
              <w:pStyle w:val="ListBullet"/>
            </w:pPr>
            <w:r w:rsidRPr="006E3C90">
              <w:t>computer-aided learning.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12" w:name="O_430993"/>
      <w:bookmarkEnd w:id="12"/>
      <w:r w:rsidRPr="006E3C90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>Foundation and Employability Skills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13" w:name="O_430981"/>
      <w:bookmarkEnd w:id="13"/>
      <w:r w:rsidRPr="006E3C90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0712D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C90">
            <w:pPr>
              <w:pStyle w:val="BodyText"/>
              <w:rPr>
                <w:lang w:val="en-NZ"/>
              </w:rPr>
            </w:pPr>
            <w:r w:rsidRPr="006E3C90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C90" w:rsidP="006E3C90">
            <w:pPr>
              <w:pStyle w:val="BodyText"/>
            </w:pPr>
            <w:r w:rsidRPr="006E3C90">
              <w:t>Manufacturing - Common</w:t>
            </w:r>
          </w:p>
        </w:tc>
      </w:tr>
    </w:tbl>
    <w:p w:rsidR="00000000" w:rsidRPr="006E3C90" w:rsidP="006E3C90">
      <w:pPr>
        <w:pStyle w:val="BodyText"/>
      </w:pPr>
    </w:p>
    <w:p w:rsidR="00000000" w:rsidRPr="006E3C90" w:rsidP="006E3C90">
      <w:pPr>
        <w:pStyle w:val="AllowPageBreak"/>
      </w:pPr>
    </w:p>
    <w:p w:rsidR="00000000" w:rsidRPr="006E3C90" w:rsidP="006E3C90">
      <w:pPr>
        <w:pStyle w:val="Heading1"/>
      </w:pPr>
      <w:bookmarkStart w:id="14" w:name="O_430982"/>
      <w:bookmarkEnd w:id="14"/>
      <w:r w:rsidRPr="006E3C90">
        <w:t>Co-requisite units</w:t>
      </w:r>
    </w:p>
    <w:p w:rsidR="00000000" w:rsidRPr="006E3C90" w:rsidP="006E3C90">
      <w:pPr>
        <w:pStyle w:val="BodyText"/>
      </w:pPr>
      <w:r w:rsidRPr="006E3C90">
        <w:t>Not applicable.</w:t>
      </w:r>
    </w:p>
    <w:p w:rsidR="00000000" w:rsidRPr="006E3C90" w:rsidP="006E3C90"/>
    <w:sectPr w:rsidSect="006E3C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12DC" w:rsidP="000712D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DC" w:rsidP="006E3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712DC" w:rsidP="006E3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0712DC" w:rsidP="006E3C9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90" w:rsidRPr="000712DC" w:rsidP="000712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DC" w:rsidP="006E3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AUMAFA2002 Maintain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0712DC" w:rsidP="006E3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EC3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04F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C05D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C90"/>
  </w:style>
  <w:style w:type="character" w:customStyle="1" w:styleId="Heading1Char">
    <w:name w:val="Heading 1 Char"/>
    <w:basedOn w:val="DefaultParagraphFont"/>
    <w:link w:val="Heading1"/>
    <w:rsid w:val="006E3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C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C9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E3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C9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E3C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3C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C90"/>
    <w:rPr>
      <w:b/>
      <w:spacing w:val="0"/>
    </w:rPr>
  </w:style>
  <w:style w:type="paragraph" w:styleId="ListBullet2">
    <w:name w:val="List Bullet 2"/>
    <w:basedOn w:val="List2"/>
    <w:rsid w:val="006E3C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3C9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3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3C9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E3C9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3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3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C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3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C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C90"/>
    <w:rPr>
      <w:i/>
    </w:rPr>
  </w:style>
  <w:style w:type="paragraph" w:styleId="Caption">
    <w:name w:val="caption"/>
    <w:basedOn w:val="BodyText"/>
    <w:next w:val="Normal"/>
    <w:qFormat/>
    <w:rsid w:val="006E3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C90"/>
  </w:style>
  <w:style w:type="paragraph" w:styleId="TableofFigures">
    <w:name w:val="table of figures"/>
    <w:basedOn w:val="Normal"/>
    <w:next w:val="Normal"/>
    <w:semiHidden/>
    <w:rsid w:val="006E3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C90"/>
    <w:pPr>
      <w:numPr>
        <w:numId w:val="11"/>
      </w:numPr>
    </w:pPr>
  </w:style>
  <w:style w:type="character" w:customStyle="1" w:styleId="WingdingSymbols">
    <w:name w:val="Wingding Symbols"/>
    <w:rsid w:val="006E3C90"/>
    <w:rPr>
      <w:rFonts w:ascii="Wingdings" w:hAnsi="Wingdings"/>
    </w:rPr>
  </w:style>
  <w:style w:type="paragraph" w:customStyle="1" w:styleId="TableHeading">
    <w:name w:val="Table Heading"/>
    <w:basedOn w:val="HeadingBase"/>
    <w:rsid w:val="006E3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C90"/>
    <w:rPr>
      <w:color w:val="0033CC"/>
      <w:u w:val="none"/>
    </w:rPr>
  </w:style>
  <w:style w:type="paragraph" w:customStyle="1" w:styleId="BodyTextRight">
    <w:name w:val="Body Text Right"/>
    <w:basedOn w:val="BodyText"/>
    <w:rsid w:val="006E3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C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C90"/>
    <w:rPr>
      <w:sz w:val="32"/>
    </w:rPr>
  </w:style>
  <w:style w:type="paragraph" w:customStyle="1" w:styleId="HeadingProcedure">
    <w:name w:val="Heading Procedure"/>
    <w:basedOn w:val="HeadingBase"/>
    <w:next w:val="Normal"/>
    <w:rsid w:val="006E3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C90"/>
    <w:pPr>
      <w:spacing w:before="60" w:after="60"/>
    </w:pPr>
  </w:style>
  <w:style w:type="paragraph" w:styleId="ListContinue">
    <w:name w:val="List Continue"/>
    <w:basedOn w:val="List"/>
    <w:rsid w:val="006E3C90"/>
    <w:pPr>
      <w:ind w:firstLine="0"/>
    </w:pPr>
  </w:style>
  <w:style w:type="paragraph" w:customStyle="1" w:styleId="ListNote">
    <w:name w:val="List Note"/>
    <w:basedOn w:val="List"/>
    <w:rsid w:val="006E3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C90"/>
    <w:rPr>
      <w:rFonts w:ascii="Courier New" w:hAnsi="Courier New"/>
    </w:rPr>
  </w:style>
  <w:style w:type="paragraph" w:customStyle="1" w:styleId="NoteBullet">
    <w:name w:val="Note Bullet"/>
    <w:basedOn w:val="Note"/>
    <w:rsid w:val="006E3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C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3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C90"/>
    <w:rPr>
      <w:b/>
      <w:smallCaps/>
    </w:rPr>
  </w:style>
  <w:style w:type="paragraph" w:customStyle="1" w:styleId="TableListNumber">
    <w:name w:val="Table List Number"/>
    <w:basedOn w:val="ListNumber"/>
    <w:rsid w:val="006E3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C90"/>
    <w:pPr>
      <w:numPr>
        <w:numId w:val="9"/>
      </w:numPr>
    </w:pPr>
  </w:style>
  <w:style w:type="paragraph" w:customStyle="1" w:styleId="ListAlpha2">
    <w:name w:val="List Alpha 2"/>
    <w:basedOn w:val="List2"/>
    <w:rsid w:val="006E3C90"/>
    <w:pPr>
      <w:numPr>
        <w:numId w:val="8"/>
      </w:numPr>
    </w:pPr>
  </w:style>
  <w:style w:type="paragraph" w:styleId="List3">
    <w:name w:val="List 3"/>
    <w:basedOn w:val="BodyText"/>
    <w:rsid w:val="006E3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C9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C90"/>
    <w:pPr>
      <w:numPr>
        <w:numId w:val="3"/>
      </w:numPr>
    </w:pPr>
  </w:style>
  <w:style w:type="paragraph" w:styleId="ListBullet5">
    <w:name w:val="List Bullet 5"/>
    <w:basedOn w:val="List5"/>
    <w:rsid w:val="006E3C90"/>
    <w:pPr>
      <w:numPr>
        <w:numId w:val="4"/>
      </w:numPr>
    </w:pPr>
  </w:style>
  <w:style w:type="paragraph" w:styleId="ListContinue2">
    <w:name w:val="List Continue 2"/>
    <w:basedOn w:val="List2"/>
    <w:rsid w:val="006E3C90"/>
    <w:pPr>
      <w:ind w:firstLine="0"/>
    </w:pPr>
  </w:style>
  <w:style w:type="paragraph" w:styleId="ListContinue3">
    <w:name w:val="List Continue 3"/>
    <w:basedOn w:val="List3"/>
    <w:rsid w:val="006E3C90"/>
    <w:pPr>
      <w:ind w:left="1021" w:firstLine="0"/>
    </w:pPr>
  </w:style>
  <w:style w:type="paragraph" w:styleId="ListContinue4">
    <w:name w:val="List Continue 4"/>
    <w:basedOn w:val="List4"/>
    <w:rsid w:val="006E3C90"/>
    <w:pPr>
      <w:ind w:firstLine="0"/>
    </w:pPr>
  </w:style>
  <w:style w:type="paragraph" w:styleId="ListContinue5">
    <w:name w:val="List Continue 5"/>
    <w:basedOn w:val="List5"/>
    <w:rsid w:val="006E3C90"/>
    <w:pPr>
      <w:ind w:firstLine="0"/>
    </w:pPr>
  </w:style>
  <w:style w:type="paragraph" w:styleId="ListNumber3">
    <w:name w:val="List Number 3"/>
    <w:basedOn w:val="List3"/>
    <w:rsid w:val="006E3C90"/>
    <w:pPr>
      <w:numPr>
        <w:numId w:val="5"/>
      </w:numPr>
    </w:pPr>
  </w:style>
  <w:style w:type="paragraph" w:styleId="ListNumber4">
    <w:name w:val="List Number 4"/>
    <w:basedOn w:val="List4"/>
    <w:rsid w:val="006E3C90"/>
    <w:pPr>
      <w:numPr>
        <w:numId w:val="6"/>
      </w:numPr>
    </w:pPr>
  </w:style>
  <w:style w:type="paragraph" w:styleId="ListNumber5">
    <w:name w:val="List Number 5"/>
    <w:basedOn w:val="List5"/>
    <w:rsid w:val="006E3C90"/>
    <w:pPr>
      <w:numPr>
        <w:numId w:val="7"/>
      </w:numPr>
    </w:pPr>
  </w:style>
  <w:style w:type="paragraph" w:styleId="BlockText">
    <w:name w:val="Block Text"/>
    <w:basedOn w:val="Normal"/>
    <w:rsid w:val="006E3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C90"/>
    <w:rPr>
      <w:sz w:val="16"/>
      <w:vertAlign w:val="superscript"/>
    </w:rPr>
  </w:style>
  <w:style w:type="character" w:customStyle="1" w:styleId="Symbols">
    <w:name w:val="Symbols"/>
    <w:basedOn w:val="DefaultParagraphFont"/>
    <w:rsid w:val="006E3C90"/>
    <w:rPr>
      <w:rFonts w:ascii="Symbol" w:hAnsi="Symbol"/>
    </w:rPr>
  </w:style>
  <w:style w:type="character" w:customStyle="1" w:styleId="MenuOptions">
    <w:name w:val="Menu Options"/>
    <w:basedOn w:val="DefaultParagraphFont"/>
    <w:rsid w:val="006E3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C90"/>
    <w:rPr>
      <w:b/>
    </w:rPr>
  </w:style>
  <w:style w:type="character" w:customStyle="1" w:styleId="Underlined">
    <w:name w:val="Underlined"/>
    <w:basedOn w:val="DefaultParagraphFont"/>
    <w:rsid w:val="006E3C90"/>
    <w:rPr>
      <w:u w:val="single"/>
    </w:rPr>
  </w:style>
  <w:style w:type="paragraph" w:customStyle="1" w:styleId="TableBodyTextRight">
    <w:name w:val="Table Body Text Right"/>
    <w:basedOn w:val="TableBodyText"/>
    <w:rsid w:val="006E3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C90"/>
    <w:rPr>
      <w:sz w:val="18"/>
    </w:rPr>
  </w:style>
  <w:style w:type="paragraph" w:customStyle="1" w:styleId="BodySmallRight">
    <w:name w:val="Body Small Right"/>
    <w:basedOn w:val="BodyTextRight"/>
    <w:rsid w:val="006E3C90"/>
    <w:rPr>
      <w:sz w:val="18"/>
      <w:szCs w:val="18"/>
    </w:rPr>
  </w:style>
  <w:style w:type="paragraph" w:customStyle="1" w:styleId="MarginEdition">
    <w:name w:val="Margin Edition"/>
    <w:basedOn w:val="MarginNote"/>
    <w:rsid w:val="006E3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C90"/>
    <w:rPr>
      <w:sz w:val="2"/>
      <w:szCs w:val="2"/>
    </w:rPr>
  </w:style>
  <w:style w:type="character" w:customStyle="1" w:styleId="Small">
    <w:name w:val="Small"/>
    <w:basedOn w:val="DefaultParagraphFont"/>
    <w:rsid w:val="006E3C90"/>
    <w:rPr>
      <w:sz w:val="16"/>
    </w:rPr>
  </w:style>
  <w:style w:type="paragraph" w:customStyle="1" w:styleId="WideTable">
    <w:name w:val="Wide Table"/>
    <w:basedOn w:val="Normal"/>
    <w:rsid w:val="006E3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C90"/>
  </w:style>
  <w:style w:type="paragraph" w:styleId="Quote">
    <w:name w:val="Quote"/>
    <w:basedOn w:val="Heading1"/>
    <w:link w:val="QuoteChar"/>
    <w:qFormat/>
    <w:rsid w:val="006E3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C90"/>
    <w:pPr>
      <w:pageBreakBefore/>
    </w:pPr>
  </w:style>
  <w:style w:type="paragraph" w:customStyle="1" w:styleId="Border">
    <w:name w:val="Border"/>
    <w:basedOn w:val="Normal"/>
    <w:qFormat/>
    <w:rsid w:val="006E3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C90"/>
    <w:rPr>
      <w:u w:val="single"/>
    </w:rPr>
  </w:style>
  <w:style w:type="paragraph" w:styleId="BalloonText">
    <w:name w:val="Balloon Text"/>
    <w:basedOn w:val="Normal"/>
    <w:link w:val="BalloonTextChar"/>
    <w:rsid w:val="006E3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C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C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1149</Words>
  <Characters>7302</Characters>
  <Application>Microsoft Office Word</Application>
  <DocSecurity>0</DocSecurity>
  <Lines>232</Lines>
  <Paragraphs>119</Paragraphs>
  <ScaleCrop>false</ScaleCrop>
  <Company>Author-it Software Corporation Ltd.</Company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AUMAFA2002 Maintain effective workplace relationships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2012-07-02T01:12:00Z</dcterms:created>
  <dcterms:modified xsi:type="dcterms:W3CDTF">2012-07-02T01:12:00Z</dcterms:modified>
</cp:coreProperties>
</file>