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EB1" w:rsidP="001E6EB1">
      <w:pPr>
        <w:pStyle w:val="Title"/>
      </w:pPr>
      <w:r>
        <w:fldChar w:fldCharType="begin"/>
      </w:r>
      <w:r>
        <w:instrText xml:space="preserve"> TITLE   \* MERGEFORMAT </w:instrText>
      </w:r>
      <w:r>
        <w:fldChar w:fldCharType="separate"/>
      </w:r>
      <w:r>
        <w:t>AUM8091B Install or replace mechanical units/ assemblies</w:t>
      </w:r>
      <w:r>
        <w:fldChar w:fldCharType="end"/>
      </w:r>
    </w:p>
    <w:p w:rsidR="001E6EB1" w:rsidP="001E6EB1">
      <w:pPr>
        <w:pStyle w:val="Version"/>
        <w:sectPr w:rsidSect="00470D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0D48" w:rsidP="00470D48">
      <w:pPr>
        <w:pStyle w:val="SuperHeading"/>
      </w:pPr>
      <w:r w:rsidRPr="00470D48">
        <w:t>AUM8091B Install or replace mechanical units/ assemblies</w:t>
      </w:r>
    </w:p>
    <w:p w:rsidR="00000000" w:rsidRPr="00470D48" w:rsidP="00470D48">
      <w:pPr>
        <w:pStyle w:val="Heading1"/>
      </w:pPr>
      <w:bookmarkStart w:id="1" w:name="O_59787"/>
      <w:bookmarkEnd w:id="1"/>
      <w:r w:rsidRPr="00470D48">
        <w:t>Modification History</w:t>
      </w:r>
    </w:p>
    <w:p w:rsidR="00000000" w:rsidRPr="00470D48" w:rsidP="00470D48">
      <w:pPr>
        <w:pStyle w:val="BodyText"/>
      </w:pPr>
      <w:r w:rsidRPr="00470D48">
        <w:t>Not applicable.</w:t>
      </w:r>
    </w:p>
    <w:p w:rsidR="00000000" w:rsidRPr="00470D48" w:rsidP="00470D48">
      <w:pPr>
        <w:pStyle w:val="AllowPageBreak"/>
      </w:pPr>
    </w:p>
    <w:p w:rsidR="00000000" w:rsidRPr="00470D48" w:rsidP="00470D48">
      <w:pPr>
        <w:pStyle w:val="Heading1"/>
      </w:pPr>
      <w:bookmarkStart w:id="2" w:name="O_59788"/>
      <w:bookmarkEnd w:id="2"/>
      <w:r w:rsidRPr="00470D48">
        <w:t>Unit Descriptor</w:t>
      </w:r>
    </w:p>
    <w:tbl>
      <w:tblPr>
        <w:tblW w:w="0" w:type="auto"/>
        <w:tblLayout w:type="fixed"/>
        <w:tblCellMar>
          <w:left w:w="62" w:type="dxa"/>
          <w:right w:w="62" w:type="dxa"/>
        </w:tblCellMar>
        <w:tblLook w:val="0000"/>
      </w:tblPr>
      <w:tblGrid>
        <w:gridCol w:w="2680"/>
        <w:gridCol w:w="5842"/>
      </w:tblGrid>
      <w:tr w:rsidTr="001E6EB1">
        <w:tblPrEx>
          <w:tblW w:w="0" w:type="auto"/>
          <w:tblLayout w:type="fixed"/>
          <w:tblCellMar>
            <w:left w:w="62" w:type="dxa"/>
            <w:right w:w="62" w:type="dxa"/>
          </w:tblCellMar>
          <w:tblLook w:val="0000"/>
        </w:tblPrEx>
        <w:trPr>
          <w:tblHeader/>
        </w:trPr>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This unit describes the application of the required skills and knowledge to install or replace units/assemblies.</w:t>
            </w:r>
          </w:p>
          <w:p w:rsidR="00000000" w:rsidRPr="00470D48" w:rsidP="00470D48">
            <w:pPr>
              <w:pStyle w:val="BodyText"/>
            </w:pPr>
          </w:p>
          <w:p w:rsidR="00000000" w:rsidRPr="00470D48" w:rsidP="00470D48">
            <w:pPr>
              <w:pStyle w:val="BodyText"/>
            </w:pPr>
            <w:r w:rsidRPr="00470D48">
              <w:t>No licensing, legislative, regulatory or cer</w:t>
            </w:r>
            <w:r w:rsidRPr="00470D48">
              <w:t>tification requirements apply to this unit at the time of publication.</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3" w:name="O_59789"/>
      <w:bookmarkEnd w:id="3"/>
      <w:r w:rsidRPr="00470D48">
        <w:t>Application of the Unit</w:t>
      </w:r>
    </w:p>
    <w:tbl>
      <w:tblPr>
        <w:tblW w:w="0" w:type="auto"/>
        <w:tblLayout w:type="fixed"/>
        <w:tblCellMar>
          <w:left w:w="62" w:type="dxa"/>
          <w:right w:w="62" w:type="dxa"/>
        </w:tblCellMar>
        <w:tblLook w:val="0000"/>
      </w:tblPr>
      <w:tblGrid>
        <w:gridCol w:w="2762"/>
        <w:gridCol w:w="5760"/>
      </w:tblGrid>
      <w:tr w:rsidTr="001E6EB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The unit applies to the automotive and related component manufacturing environment and involves application of skills an</w:t>
            </w:r>
            <w:r w:rsidRPr="00470D48">
              <w:t>d knowledge at a production worker level. These skills and knowledge are to be used within the scope of the person's job and authority.</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4" w:name="O_59790"/>
      <w:bookmarkEnd w:id="4"/>
      <w:r w:rsidRPr="00470D48">
        <w:t>Licensing/Regulatory Information</w:t>
      </w:r>
    </w:p>
    <w:p w:rsidR="00000000" w:rsidRPr="00470D48" w:rsidP="00470D48">
      <w:pPr>
        <w:pStyle w:val="BodyText"/>
      </w:pPr>
      <w:r w:rsidRPr="00470D48">
        <w:t>Not applicable.</w:t>
      </w:r>
    </w:p>
    <w:p w:rsidR="00000000" w:rsidRPr="00470D48" w:rsidP="00470D48">
      <w:pPr>
        <w:pStyle w:val="AllowPageBreak"/>
      </w:pPr>
    </w:p>
    <w:p w:rsidR="00000000" w:rsidRPr="00470D48" w:rsidP="00470D48">
      <w:pPr>
        <w:pStyle w:val="Heading1"/>
      </w:pPr>
      <w:bookmarkStart w:id="5" w:name="O_59791"/>
      <w:bookmarkEnd w:id="5"/>
      <w:r w:rsidRPr="00470D48">
        <w:t>Pre-Requisites</w:t>
      </w:r>
    </w:p>
    <w:tbl>
      <w:tblPr>
        <w:tblW w:w="0" w:type="auto"/>
        <w:tblLayout w:type="fixed"/>
        <w:tblCellMar>
          <w:left w:w="62" w:type="dxa"/>
          <w:right w:w="62" w:type="dxa"/>
        </w:tblCellMar>
        <w:tblLook w:val="0000"/>
      </w:tblPr>
      <w:tblGrid>
        <w:gridCol w:w="2775"/>
        <w:gridCol w:w="5747"/>
      </w:tblGrid>
      <w:tr w:rsidTr="001E6E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Nil</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6" w:name="O_59792"/>
      <w:bookmarkEnd w:id="6"/>
      <w:r w:rsidRPr="00470D48">
        <w:t>Employability Skills Information</w:t>
      </w:r>
    </w:p>
    <w:tbl>
      <w:tblPr>
        <w:tblW w:w="0" w:type="auto"/>
        <w:tblLayout w:type="fixed"/>
        <w:tblCellMar>
          <w:left w:w="62" w:type="dxa"/>
          <w:right w:w="62" w:type="dxa"/>
        </w:tblCellMar>
        <w:tblLook w:val="0000"/>
      </w:tblPr>
      <w:tblGrid>
        <w:gridCol w:w="2798"/>
        <w:gridCol w:w="5724"/>
      </w:tblGrid>
      <w:tr w:rsidTr="001E6EB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This unit contains Employability Skills.</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7" w:name="O_59793"/>
      <w:bookmarkEnd w:id="7"/>
      <w:r w:rsidRPr="00470D48">
        <w:t>Elements and Performance Criteria Pre-Content</w:t>
      </w:r>
    </w:p>
    <w:tbl>
      <w:tblPr>
        <w:tblW w:w="0" w:type="auto"/>
        <w:tblLayout w:type="fixed"/>
        <w:tblCellMar>
          <w:left w:w="62" w:type="dxa"/>
          <w:right w:w="62" w:type="dxa"/>
        </w:tblCellMar>
        <w:tblLook w:val="0000"/>
      </w:tblPr>
      <w:tblGrid>
        <w:gridCol w:w="2689"/>
        <w:gridCol w:w="5833"/>
      </w:tblGrid>
      <w:tr w:rsidTr="001E6EB1">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t>Elements describe the essential outcomes of a unit of competency.</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Performance criteria describe the required performance needed to demonstrate achievement of the element. Where bold italicised text is used, further information is detailed in the required skills and knowledge and/or the range statement. Assessment of perf</w:t>
            </w:r>
            <w:r w:rsidRPr="00470D48">
              <w:t>ormance is to be consistent with the evidence guide.</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8" w:name="O_59794"/>
      <w:bookmarkEnd w:id="8"/>
      <w:r w:rsidRPr="00470D48">
        <w:t>Elements and Performance Criteria</w:t>
      </w:r>
    </w:p>
    <w:tbl>
      <w:tblPr>
        <w:tblW w:w="0" w:type="auto"/>
        <w:tblLayout w:type="fixed"/>
        <w:tblCellMar>
          <w:left w:w="62" w:type="dxa"/>
          <w:right w:w="62" w:type="dxa"/>
        </w:tblCellMar>
        <w:tblLook w:val="0000"/>
      </w:tblPr>
      <w:tblGrid>
        <w:gridCol w:w="2689"/>
        <w:gridCol w:w="5833"/>
      </w:tblGrid>
      <w:tr w:rsidTr="001E6EB1">
        <w:tblPrEx>
          <w:tblW w:w="0" w:type="auto"/>
          <w:tblLayout w:type="fixed"/>
          <w:tblCellMar>
            <w:left w:w="62" w:type="dxa"/>
            <w:right w:w="62" w:type="dxa"/>
          </w:tblCellMar>
          <w:tblLook w:val="0000"/>
        </w:tblPrEx>
        <w:trPr>
          <w:tblHeader/>
        </w:trPr>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rPr>
                <w:rStyle w:val="SpecialBold"/>
              </w:rPr>
              <w:t>ELEMENT</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PERFORMANCE CRITERIA</w:t>
            </w:r>
          </w:p>
        </w:tc>
      </w:tr>
      <w:tr w:rsidTr="001E6EB1">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List"/>
              <w:rPr>
                <w:lang w:val="en-NZ"/>
              </w:rPr>
            </w:pPr>
            <w:r w:rsidRPr="00470D48">
              <w:t>1.</w:t>
            </w:r>
            <w:r w:rsidRPr="00470D48">
              <w:tab/>
              <w:t>Install and test mechanical units/assemblies</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2"/>
            </w:pPr>
            <w:r w:rsidRPr="00470D48">
              <w:t>1.1.</w:t>
            </w:r>
            <w:r w:rsidRPr="00470D48">
              <w:tab/>
              <w:t xml:space="preserve">Installation and testing activities are carried out according to </w:t>
            </w:r>
            <w:r w:rsidRPr="00470D48">
              <w:rPr>
                <w:rStyle w:val="BoldandItalics"/>
              </w:rPr>
              <w:t>OHS</w:t>
            </w:r>
            <w:r w:rsidRPr="00470D48">
              <w:t xml:space="preserve"> and </w:t>
            </w:r>
            <w:r w:rsidRPr="00470D48">
              <w:rPr>
                <w:rStyle w:val="BoldandItalics"/>
              </w:rPr>
              <w:t>organisation requirements</w:t>
            </w:r>
            <w:r w:rsidRPr="00470D48">
              <w:t xml:space="preserve"> </w:t>
            </w:r>
          </w:p>
          <w:p w:rsidR="00000000" w:rsidRPr="00470D48" w:rsidP="00470D48">
            <w:pPr>
              <w:pStyle w:val="List2"/>
            </w:pPr>
            <w:r w:rsidRPr="00470D48">
              <w:t>1.2.</w:t>
            </w:r>
            <w:r w:rsidRPr="00470D48">
              <w:tab/>
              <w:t>Appropriate fittings and materials are selected for the installation</w:t>
            </w:r>
          </w:p>
          <w:p w:rsidR="00000000" w:rsidP="00470D48">
            <w:pPr>
              <w:pStyle w:val="List2"/>
              <w:rPr>
                <w:lang w:val="en-NZ"/>
              </w:rPr>
            </w:pPr>
            <w:r w:rsidRPr="00470D48">
              <w:t>1.3.</w:t>
            </w:r>
            <w:r w:rsidRPr="00470D48">
              <w:tab/>
              <w:t xml:space="preserve">Appropriate </w:t>
            </w:r>
            <w:r w:rsidRPr="00470D48">
              <w:rPr>
                <w:rStyle w:val="BoldandItalics"/>
              </w:rPr>
              <w:t>tools and equipment</w:t>
            </w:r>
            <w:r w:rsidRPr="00470D48">
              <w:t xml:space="preserve"> are used for the installation and testing processes</w:t>
            </w:r>
          </w:p>
        </w:tc>
      </w:tr>
      <w:tr w:rsidTr="001E6EB1">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List"/>
              <w:rPr>
                <w:lang w:val="en-NZ"/>
              </w:rPr>
            </w:pPr>
            <w:r w:rsidRPr="00470D48">
              <w:t>2.</w:t>
            </w:r>
            <w:r w:rsidRPr="00470D48">
              <w:tab/>
              <w:t>Remove, replace and test mechanical units/assemblies</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2"/>
            </w:pPr>
            <w:r w:rsidRPr="00470D48">
              <w:t>2.1.</w:t>
            </w:r>
            <w:r w:rsidRPr="00470D48">
              <w:tab/>
              <w:t>Appropriate information is accessed and interpreted from appropriate manufacturer specifications</w:t>
            </w:r>
          </w:p>
          <w:p w:rsidR="00000000" w:rsidRPr="00470D48" w:rsidP="00470D48">
            <w:pPr>
              <w:pStyle w:val="List2"/>
            </w:pPr>
            <w:r w:rsidRPr="00470D48">
              <w:t>2.2.</w:t>
            </w:r>
            <w:r w:rsidRPr="00470D48">
              <w:tab/>
              <w:t>Protective clothing and equipment appropriate to the replacement activities is used</w:t>
            </w:r>
          </w:p>
          <w:p w:rsidR="00000000" w:rsidRPr="00470D48" w:rsidP="00470D48">
            <w:pPr>
              <w:pStyle w:val="List2"/>
            </w:pPr>
            <w:r w:rsidRPr="00470D48">
              <w:t>2.3.</w:t>
            </w:r>
            <w:r w:rsidRPr="00470D48">
              <w:tab/>
              <w:t>Mechanical units/assemblies are replaced and tested</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9" w:name="O_59795"/>
      <w:bookmarkEnd w:id="9"/>
      <w:r w:rsidRPr="00470D48">
        <w:t>Required Skills and Knowledge</w:t>
      </w:r>
    </w:p>
    <w:tbl>
      <w:tblPr>
        <w:tblW w:w="0" w:type="auto"/>
        <w:tblLayout w:type="fixed"/>
        <w:tblCellMar>
          <w:left w:w="62" w:type="dxa"/>
          <w:right w:w="62" w:type="dxa"/>
        </w:tblCellMar>
        <w:tblLook w:val="0000"/>
      </w:tblPr>
      <w:tblGrid>
        <w:gridCol w:w="8522"/>
      </w:tblGrid>
      <w:tr w:rsidTr="001E6E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REQUIRED SKILLS AND KNOWLEDGE</w:t>
            </w:r>
          </w:p>
        </w:tc>
      </w:tr>
      <w:tr w:rsidTr="001E6E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t>This section describes the essential skills and knowledge and their level, required for this unit.</w:t>
            </w:r>
          </w:p>
        </w:tc>
      </w:tr>
      <w:tr w:rsidTr="001E6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Required skills</w:t>
            </w:r>
          </w:p>
        </w:tc>
      </w:tr>
      <w:tr w:rsidTr="001E6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Bullet"/>
            </w:pPr>
            <w:r w:rsidRPr="00470D48">
              <w:t>speak clearly and directly in order to inform team members of complete</w:t>
            </w:r>
            <w:r w:rsidRPr="00470D48">
              <w:t>d work and work processes</w:t>
            </w:r>
          </w:p>
          <w:p w:rsidR="00000000" w:rsidRPr="00470D48" w:rsidP="00470D48">
            <w:pPr>
              <w:pStyle w:val="ListBullet"/>
            </w:pPr>
            <w:r w:rsidRPr="00470D48">
              <w:t xml:space="preserve">apply teamwork to a range of situations </w:t>
            </w:r>
          </w:p>
          <w:p w:rsidR="00000000" w:rsidRPr="00470D48" w:rsidP="00470D48">
            <w:pPr>
              <w:pStyle w:val="ListBullet"/>
            </w:pPr>
            <w:r w:rsidRPr="00470D48">
              <w:t xml:space="preserve">solve problems particularly in teams in order to meet performance indicators </w:t>
            </w:r>
          </w:p>
          <w:p w:rsidR="00000000" w:rsidRPr="00470D48" w:rsidP="00470D48">
            <w:pPr>
              <w:pStyle w:val="ListBullet"/>
            </w:pPr>
            <w:r w:rsidRPr="00470D48">
              <w:t>show initiative in adapting to changing work conditions or contexts particularly when working across a variety of work areas</w:t>
            </w:r>
          </w:p>
          <w:p w:rsidR="00000000" w:rsidRPr="00470D48" w:rsidP="00470D48">
            <w:pPr>
              <w:pStyle w:val="ListBullet"/>
            </w:pPr>
            <w:r w:rsidRPr="00470D48">
              <w:t>access, interpret and apply information on relevant organisation policies, procedures and instructions, particularly to the removal</w:t>
            </w:r>
            <w:r w:rsidRPr="00470D48">
              <w:t xml:space="preserve"> of units and assemblies</w:t>
            </w:r>
          </w:p>
          <w:p w:rsidR="00000000" w:rsidRPr="00470D48" w:rsidP="00470D48">
            <w:pPr>
              <w:pStyle w:val="ListBullet"/>
            </w:pPr>
            <w:r w:rsidRPr="00470D48">
              <w:t xml:space="preserve">manage time when planning, preparing and organising work priorities </w:t>
            </w:r>
          </w:p>
          <w:p w:rsidR="00000000" w:rsidP="00470D48">
            <w:pPr>
              <w:pStyle w:val="ListBullet"/>
              <w:rPr>
                <w:lang w:val="en-NZ"/>
              </w:rPr>
            </w:pPr>
            <w:r w:rsidRPr="00470D48">
              <w:t>take responsibility for organising own work priorities.</w:t>
            </w:r>
          </w:p>
        </w:tc>
      </w:tr>
      <w:tr w:rsidTr="001E6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Required knowledge</w:t>
            </w:r>
          </w:p>
        </w:tc>
      </w:tr>
      <w:tr w:rsidTr="001E6E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Bullet"/>
            </w:pPr>
            <w:r w:rsidRPr="00470D48">
              <w:t>relevant Occupational Health and Safety and Environmental regulations and organisati</w:t>
            </w:r>
            <w:r w:rsidRPr="00470D48">
              <w:t>on policies and procedures needed to carry out work in a manner which ensures the safety of people, equipment and the environment.</w:t>
            </w:r>
          </w:p>
          <w:p w:rsidR="00000000" w:rsidRPr="00470D48" w:rsidP="00470D48">
            <w:pPr>
              <w:pStyle w:val="ListBullet"/>
            </w:pPr>
            <w:r w:rsidRPr="00470D48">
              <w:t>technical work documentation covering procedures, specifications, schedules and work plans or equivalent</w:t>
            </w:r>
          </w:p>
          <w:p w:rsidR="00000000" w:rsidRPr="00470D48" w:rsidP="00470D48">
            <w:pPr>
              <w:pStyle w:val="ListBullet"/>
            </w:pPr>
            <w:r w:rsidRPr="00470D48">
              <w:t>quality system docum</w:t>
            </w:r>
            <w:r w:rsidRPr="00470D48">
              <w:t>entation covering instructions, procedures, performance indicators and review processes or equivalent</w:t>
            </w:r>
          </w:p>
          <w:p w:rsidR="00000000" w:rsidRPr="00470D48" w:rsidP="00470D48">
            <w:pPr>
              <w:pStyle w:val="ListBullet"/>
            </w:pPr>
            <w:r w:rsidRPr="00470D48">
              <w:t>cost minimisation/waste avoidance policies, procedures and practices</w:t>
            </w:r>
          </w:p>
          <w:p w:rsidR="00000000" w:rsidRPr="00470D48" w:rsidP="00470D48">
            <w:pPr>
              <w:pStyle w:val="ListBullet"/>
            </w:pPr>
            <w:r w:rsidRPr="00470D48">
              <w:t>environmental protection requirements relating to the disposal of waste material</w:t>
            </w:r>
          </w:p>
          <w:p w:rsidR="00000000" w:rsidRPr="00470D48" w:rsidP="00470D48">
            <w:pPr>
              <w:pStyle w:val="ListBullet"/>
            </w:pPr>
            <w:r w:rsidRPr="00470D48">
              <w:t>esta</w:t>
            </w:r>
            <w:r w:rsidRPr="00470D48">
              <w:t>blished communication channels and protocols</w:t>
            </w:r>
          </w:p>
          <w:p w:rsidR="00000000" w:rsidRPr="00470D48" w:rsidP="00470D48">
            <w:pPr>
              <w:pStyle w:val="ListBullet"/>
            </w:pPr>
            <w:r w:rsidRPr="00470D48">
              <w:t>problem identification and resolution techniques</w:t>
            </w:r>
          </w:p>
          <w:p w:rsidR="00000000" w:rsidRPr="00470D48" w:rsidP="00470D48">
            <w:pPr>
              <w:pStyle w:val="ListBullet"/>
            </w:pPr>
            <w:r w:rsidRPr="00470D48">
              <w:t>use of relevant tools and equipment</w:t>
            </w:r>
          </w:p>
          <w:p w:rsidR="00000000" w:rsidRPr="00470D48" w:rsidP="00470D48">
            <w:pPr>
              <w:pStyle w:val="ListBullet"/>
            </w:pPr>
            <w:r w:rsidRPr="00470D48">
              <w:t>use of lifting and transportation equipment (cranes, trolleys, forklifts)</w:t>
            </w:r>
          </w:p>
          <w:p w:rsidR="00000000" w:rsidRPr="00470D48" w:rsidP="00470D48">
            <w:pPr>
              <w:pStyle w:val="ListBullet"/>
            </w:pPr>
            <w:r w:rsidRPr="00470D48">
              <w:t>installation or replacement procedures for mechanical units/assemblies</w:t>
            </w:r>
          </w:p>
          <w:p w:rsidR="00000000" w:rsidRPr="00470D48" w:rsidP="00470D48">
            <w:pPr>
              <w:pStyle w:val="ListBullet"/>
            </w:pPr>
            <w:r w:rsidRPr="00470D48">
              <w:t>testing equipment and application procedures for mechanical units/assemblies</w:t>
            </w:r>
          </w:p>
          <w:p w:rsidR="00000000" w:rsidRPr="00470D48" w:rsidP="00470D48">
            <w:pPr>
              <w:pStyle w:val="ListBullet"/>
            </w:pPr>
            <w:r w:rsidRPr="00470D48">
              <w:t>unit/assembly operating principles</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10" w:name="O_59796"/>
      <w:bookmarkEnd w:id="10"/>
      <w:r w:rsidRPr="00470D48">
        <w:t>Evidence Guide</w:t>
      </w:r>
    </w:p>
    <w:tbl>
      <w:tblPr>
        <w:tblW w:w="9243" w:type="dxa"/>
        <w:tblLayout w:type="fixed"/>
        <w:tblCellMar>
          <w:left w:w="62" w:type="dxa"/>
          <w:right w:w="62" w:type="dxa"/>
        </w:tblCellMar>
        <w:tblLook w:val="0000"/>
      </w:tblPr>
      <w:tblGrid>
        <w:gridCol w:w="3790"/>
        <w:gridCol w:w="5453"/>
      </w:tblGrid>
      <w:tr w:rsidTr="001E6EB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EVIDENCE GUIDE</w:t>
            </w:r>
          </w:p>
        </w:tc>
      </w:tr>
      <w:tr w:rsidTr="001E6EB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t>The Evidence Guide provides advice on assessment and must be read in conjunction with the Performance Criteria, Required Skills and Knowledge, the Range Statement and the Assessment Guidelines for this Training Package.</w:t>
            </w:r>
          </w:p>
        </w:tc>
      </w:tr>
      <w:tr w:rsidTr="001E6EB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p>
        </w:tc>
      </w:tr>
      <w:tr w:rsidTr="001E6EB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 xml:space="preserve">Critical </w:t>
            </w:r>
            <w:r w:rsidRPr="00470D48">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Evidence of the following is essential:</w:t>
            </w:r>
          </w:p>
          <w:p w:rsidR="00000000" w:rsidRPr="00470D48" w:rsidP="00470D48">
            <w:pPr>
              <w:pStyle w:val="ListBullet"/>
            </w:pPr>
            <w:r w:rsidRPr="00470D48">
              <w:t>compliance with relevant legislative, regulations, standards, codes of practice and establish safe practices and enterprise policie</w:t>
            </w:r>
            <w:r w:rsidRPr="00470D48">
              <w:t>s and procedures for managing personal work priorities</w:t>
            </w:r>
          </w:p>
          <w:p w:rsidR="00000000" w:rsidRPr="00470D48" w:rsidP="00470D48">
            <w:pPr>
              <w:pStyle w:val="ListBullet"/>
            </w:pPr>
            <w:r w:rsidRPr="00470D48">
              <w:t>maintaining a working knowledge of current work systems and practices</w:t>
            </w:r>
          </w:p>
          <w:p w:rsidR="00000000" w:rsidRPr="00470D48" w:rsidP="00470D48">
            <w:pPr>
              <w:pStyle w:val="ListBullet"/>
            </w:pPr>
            <w:r w:rsidRPr="00470D48">
              <w:t>working and communicating effectively and positively with others involved in the work</w:t>
            </w:r>
          </w:p>
          <w:p w:rsidR="00000000" w:rsidRPr="00470D48" w:rsidP="00470D48">
            <w:pPr>
              <w:pStyle w:val="ListBullet"/>
            </w:pPr>
            <w:r w:rsidRPr="00470D48">
              <w:t>applying, within authority, th</w:t>
            </w:r>
            <w:r w:rsidRPr="00470D48">
              <w:t>e requirements of the job or work role in relation to:</w:t>
            </w:r>
          </w:p>
          <w:p w:rsidR="00000000" w:rsidRPr="00470D48" w:rsidP="00470D48">
            <w:pPr>
              <w:pStyle w:val="ListBullet"/>
            </w:pPr>
            <w:r w:rsidRPr="00470D48">
              <w:t>achieving production goals</w:t>
            </w:r>
          </w:p>
          <w:p w:rsidR="00000000" w:rsidRPr="00470D48" w:rsidP="00470D48">
            <w:pPr>
              <w:pStyle w:val="ListBullet"/>
            </w:pPr>
            <w:r w:rsidRPr="00470D48">
              <w:t>achieving work quality goals</w:t>
            </w:r>
          </w:p>
          <w:p w:rsidR="00000000" w:rsidRPr="00470D48" w:rsidP="00470D48">
            <w:pPr>
              <w:pStyle w:val="ListBullet"/>
            </w:pPr>
            <w:r w:rsidRPr="00470D48">
              <w:t>responding positively to changing work requirements</w:t>
            </w:r>
          </w:p>
          <w:p w:rsidR="00000000" w:rsidRPr="00470D48" w:rsidP="00470D48">
            <w:pPr>
              <w:pStyle w:val="ListBullet"/>
            </w:pPr>
            <w:r w:rsidRPr="00470D48">
              <w:t xml:space="preserve">contributing effectively to cost reduction initiatives </w:t>
            </w:r>
          </w:p>
          <w:p w:rsidR="00000000" w:rsidRPr="00470D48" w:rsidP="00470D48">
            <w:pPr>
              <w:pStyle w:val="ListBullet"/>
            </w:pPr>
            <w:r w:rsidRPr="00470D48">
              <w:t xml:space="preserve">effectively applying problem solving </w:t>
            </w:r>
            <w:r w:rsidRPr="00470D48">
              <w:t>techniques</w:t>
            </w:r>
          </w:p>
          <w:p w:rsidR="00000000" w:rsidRPr="00470D48" w:rsidP="00470D48">
            <w:pPr>
              <w:pStyle w:val="ListBullet"/>
            </w:pPr>
            <w:r w:rsidRPr="00470D48">
              <w:t>modify activities to cater for variations in organisation context and environment</w:t>
            </w:r>
          </w:p>
          <w:p w:rsidR="00000000" w:rsidRPr="00470D48" w:rsidP="00470D48">
            <w:pPr>
              <w:pStyle w:val="ListBullet"/>
            </w:pPr>
            <w:r w:rsidRPr="00470D48">
              <w:t>employ safe working practices</w:t>
            </w:r>
          </w:p>
          <w:p w:rsidR="00000000" w:rsidRPr="00470D48" w:rsidP="00470D48">
            <w:pPr>
              <w:pStyle w:val="ListBullet"/>
            </w:pPr>
            <w:r w:rsidRPr="00470D48">
              <w:t>install or replace mechanical units/assemblies</w:t>
            </w:r>
          </w:p>
          <w:p w:rsidR="00000000" w:rsidP="00470D48">
            <w:pPr>
              <w:pStyle w:val="ListBullet"/>
              <w:rPr>
                <w:lang w:val="en-NZ"/>
              </w:rPr>
            </w:pPr>
            <w:r w:rsidRPr="00470D48">
              <w:t>test installation.</w:t>
            </w:r>
          </w:p>
        </w:tc>
      </w:tr>
      <w:tr w:rsidTr="001E6EB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Bullet"/>
            </w:pPr>
            <w:r w:rsidRPr="00470D48">
              <w:t>assessment of th</w:t>
            </w:r>
            <w:r w:rsidRPr="00470D48">
              <w:t>e competency should take place in a safe working environment in a passenger motor vehicle manufacturing plant or simulated environment using tools/equipment/machinery required for the production process without undue disruption to the production process</w:t>
            </w:r>
          </w:p>
          <w:p w:rsidR="00000000" w:rsidP="00470D48">
            <w:pPr>
              <w:pStyle w:val="ListBullet"/>
              <w:rPr>
                <w:lang w:val="en-NZ"/>
              </w:rPr>
            </w:pPr>
            <w:r w:rsidRPr="00470D48">
              <w:t>assessment is to occur under standard and authorised work practices, safety requirements and environmental constraints.</w:t>
            </w:r>
          </w:p>
        </w:tc>
      </w:tr>
      <w:tr w:rsidTr="001E6EB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 xml:space="preserve">A range of assessment methods should be used to assess practical skills and knowledge. The following examples are </w:t>
            </w:r>
            <w:r w:rsidRPr="00470D48">
              <w:t>appropriate for this unit:</w:t>
            </w:r>
          </w:p>
          <w:p w:rsidR="00000000" w:rsidRPr="00470D48" w:rsidP="00470D48">
            <w:pPr>
              <w:pStyle w:val="ListBullet"/>
            </w:pPr>
            <w:r w:rsidRPr="00470D48">
              <w:t>assessment methods must confirm consistency and accuracy of performance (over time and in a range of organisation relevant contexts) together with application of underpinning knowledge</w:t>
            </w:r>
          </w:p>
          <w:p w:rsidR="00000000" w:rsidRPr="00470D48" w:rsidP="00470D48">
            <w:pPr>
              <w:pStyle w:val="ListBullet"/>
            </w:pPr>
            <w:r w:rsidRPr="00470D48">
              <w:t>assessment methods must be by direct observ</w:t>
            </w:r>
            <w:r w:rsidRPr="00470D48">
              <w:t>ation of tasks and include questioning on underpinning knowledge to ensure its correct interpretation and application</w:t>
            </w:r>
          </w:p>
          <w:p w:rsidR="00000000" w:rsidRPr="00470D48" w:rsidP="00470D48">
            <w:pPr>
              <w:pStyle w:val="ListBullet"/>
            </w:pPr>
            <w:r w:rsidRPr="00470D48">
              <w:t>assessment may be applied under project related conditions (real or simulated) and require evidence of process</w:t>
            </w:r>
          </w:p>
          <w:p w:rsidR="00000000" w:rsidRPr="00470D48" w:rsidP="00470D48">
            <w:pPr>
              <w:pStyle w:val="ListBullet"/>
            </w:pPr>
            <w:r w:rsidRPr="00470D48">
              <w:t>assessment must confirm a r</w:t>
            </w:r>
            <w:r w:rsidRPr="00470D48">
              <w:t>easonable inference that competency is able not only to be satisfied under the particular circumstance, but is able to be transferred to other circumstances.</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11" w:name="O_59797"/>
      <w:bookmarkEnd w:id="11"/>
      <w:r w:rsidRPr="00470D48">
        <w:t>Range Statement</w:t>
      </w:r>
    </w:p>
    <w:tbl>
      <w:tblPr>
        <w:tblW w:w="0" w:type="auto"/>
        <w:tblLayout w:type="fixed"/>
        <w:tblCellMar>
          <w:left w:w="62" w:type="dxa"/>
          <w:right w:w="62" w:type="dxa"/>
        </w:tblCellMar>
        <w:tblLook w:val="0000"/>
      </w:tblPr>
      <w:tblGrid>
        <w:gridCol w:w="3514"/>
        <w:gridCol w:w="5008"/>
      </w:tblGrid>
      <w:tr w:rsidTr="001E6E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RANGE STATEMENT</w:t>
            </w:r>
          </w:p>
        </w:tc>
      </w:tr>
      <w:tr w:rsidTr="001E6E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t>The range statement relates to the unit of competency as a whole. It allows for different work environments and situations that may affect performance. Bold italicised wording in the Performance Criteria is detailed below. Add any essential operating condi</w:t>
            </w:r>
            <w:r w:rsidRPr="00470D48">
              <w:t>tions that may be present with training and assessment depending on the work situation, needs of the candidate, accessibility of the item, and local industry and regional contexts.</w:t>
            </w:r>
          </w:p>
        </w:tc>
      </w:tr>
      <w:tr w:rsidTr="001E6EB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BoldandItalics"/>
              </w:rPr>
              <w:t>OHS requirements</w:t>
            </w:r>
            <w:r w:rsidRPr="00470D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t>Legislation and regulations, organisational</w:t>
            </w:r>
            <w:r w:rsidRPr="00470D48">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470D48">
              <w:t>ardous materials and substances and manual handling procedures including lifting and carrying.</w:t>
            </w:r>
          </w:p>
        </w:tc>
      </w:tr>
      <w:tr w:rsidTr="001E6EB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BoldandItalics"/>
              </w:rPr>
              <w:t>Organisation</w:t>
            </w:r>
            <w:r w:rsidRPr="00470D48">
              <w:t xml:space="preserve"> </w:t>
            </w:r>
            <w:r w:rsidRPr="00470D48">
              <w:rPr>
                <w:rStyle w:val="BoldandItalics"/>
              </w:rPr>
              <w:t>requirements</w:t>
            </w:r>
            <w:r w:rsidRPr="00470D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Bullet"/>
            </w:pPr>
            <w:r w:rsidRPr="00470D48">
              <w:t>access and equity principles and practices</w:t>
            </w:r>
          </w:p>
          <w:p w:rsidR="00000000" w:rsidRPr="00470D48" w:rsidP="00470D48">
            <w:pPr>
              <w:pStyle w:val="ListBullet"/>
            </w:pPr>
            <w:r w:rsidRPr="00470D48">
              <w:t>environmental management (waste disposal, recycling and re-use guidelines)</w:t>
            </w:r>
          </w:p>
          <w:p w:rsidR="00000000" w:rsidRPr="00470D48" w:rsidP="00470D48">
            <w:pPr>
              <w:pStyle w:val="ListBullet"/>
            </w:pPr>
            <w:r w:rsidRPr="00470D48">
              <w:t>emergency and evacuation procedures</w:t>
            </w:r>
          </w:p>
          <w:p w:rsidR="00000000" w:rsidRPr="00470D48" w:rsidP="00470D48">
            <w:pPr>
              <w:pStyle w:val="ListBullet"/>
            </w:pPr>
            <w:r w:rsidRPr="00470D48">
              <w:t>equipment use procedures</w:t>
            </w:r>
          </w:p>
          <w:p w:rsidR="00000000" w:rsidRPr="00470D48" w:rsidP="00470D48">
            <w:pPr>
              <w:pStyle w:val="ListBullet"/>
            </w:pPr>
            <w:r w:rsidRPr="00470D48">
              <w:t>ethical standards</w:t>
            </w:r>
          </w:p>
          <w:p w:rsidR="00000000" w:rsidRPr="00470D48" w:rsidP="00470D48">
            <w:pPr>
              <w:pStyle w:val="ListBullet"/>
            </w:pPr>
            <w:r w:rsidRPr="00470D48">
              <w:t>legal obligations</w:t>
            </w:r>
          </w:p>
          <w:p w:rsidR="00000000" w:rsidRPr="00470D48" w:rsidP="00470D48">
            <w:pPr>
              <w:pStyle w:val="ListBullet"/>
            </w:pPr>
            <w:r w:rsidRPr="00470D48">
              <w:t>maintenance and storage procedures</w:t>
            </w:r>
          </w:p>
          <w:p w:rsidR="00000000" w:rsidRPr="00470D48" w:rsidP="00470D48">
            <w:pPr>
              <w:pStyle w:val="ListBullet"/>
            </w:pPr>
            <w:r w:rsidRPr="00470D48">
              <w:t>organisational and site guidelines</w:t>
            </w:r>
          </w:p>
          <w:p w:rsidR="00000000" w:rsidRPr="00470D48" w:rsidP="00470D48">
            <w:pPr>
              <w:pStyle w:val="ListBullet"/>
            </w:pPr>
            <w:r w:rsidRPr="00470D48">
              <w:t>policies and procedures relating to own role and responsibility</w:t>
            </w:r>
          </w:p>
          <w:p w:rsidR="00000000" w:rsidRPr="00470D48" w:rsidP="00470D48">
            <w:pPr>
              <w:pStyle w:val="ListBullet"/>
            </w:pPr>
            <w:r w:rsidRPr="00470D48">
              <w:t>procedural manuals</w:t>
            </w:r>
          </w:p>
          <w:p w:rsidR="00000000" w:rsidRPr="00470D48" w:rsidP="00470D48">
            <w:pPr>
              <w:pStyle w:val="ListBullet"/>
            </w:pPr>
            <w:r w:rsidRPr="00470D48">
              <w:t>qualit</w:t>
            </w:r>
            <w:r w:rsidRPr="00470D48">
              <w:t>y assurance guidelines</w:t>
            </w:r>
          </w:p>
          <w:p w:rsidR="00000000" w:rsidRPr="00470D48" w:rsidP="00470D48">
            <w:pPr>
              <w:pStyle w:val="ListBullet"/>
            </w:pPr>
            <w:r w:rsidRPr="00470D48">
              <w:t>quality and continuous improvement processes and standards</w:t>
            </w:r>
          </w:p>
          <w:p w:rsidR="00000000" w:rsidP="00470D48">
            <w:pPr>
              <w:pStyle w:val="ListBullet"/>
              <w:rPr>
                <w:lang w:val="en-NZ"/>
              </w:rPr>
            </w:pPr>
            <w:r w:rsidRPr="00470D48">
              <w:t>recording and reporting guidelines.</w:t>
            </w:r>
          </w:p>
        </w:tc>
      </w:tr>
      <w:tr w:rsidTr="001E6EB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BoldandItalics"/>
              </w:rPr>
              <w:t>Tools and equipment</w:t>
            </w:r>
            <w:r w:rsidRPr="00470D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ListBullet"/>
            </w:pPr>
            <w:r w:rsidRPr="00470D48">
              <w:t>hand tools, jacking, support and lifting equipment, power tools, air tools</w:t>
            </w:r>
          </w:p>
          <w:p w:rsidR="00000000" w:rsidRPr="00470D48" w:rsidP="00470D48">
            <w:pPr>
              <w:pStyle w:val="ListBullet"/>
            </w:pPr>
            <w:r w:rsidRPr="00470D48">
              <w:t>special equipment for installation and replacement.</w:t>
            </w:r>
          </w:p>
        </w:tc>
      </w:tr>
    </w:tbl>
    <w:p w:rsidR="001E6EB1" w:rsidP="00470D48">
      <w:pPr>
        <w:pStyle w:val="BodyText"/>
      </w:pPr>
    </w:p>
    <w:p w:rsidR="001E6EB1" w:rsidP="00470D48">
      <w:pPr>
        <w:pStyle w:val="BodyText"/>
      </w:pPr>
    </w:p>
    <w:p w:rsidR="00000000" w:rsidRPr="00470D48" w:rsidP="00470D48">
      <w:pPr>
        <w:pStyle w:val="Heading1"/>
      </w:pPr>
      <w:bookmarkStart w:id="12" w:name="O_59798"/>
      <w:bookmarkEnd w:id="12"/>
      <w:r w:rsidRPr="00470D48">
        <w:t>Unit Sector(s)</w:t>
      </w:r>
    </w:p>
    <w:tbl>
      <w:tblPr>
        <w:tblW w:w="0" w:type="auto"/>
        <w:tblLayout w:type="fixed"/>
        <w:tblCellMar>
          <w:left w:w="62" w:type="dxa"/>
          <w:right w:w="62" w:type="dxa"/>
        </w:tblCellMar>
        <w:tblLook w:val="0000"/>
      </w:tblPr>
      <w:tblGrid>
        <w:gridCol w:w="2652"/>
        <w:gridCol w:w="5870"/>
      </w:tblGrid>
      <w:tr w:rsidTr="001E6EB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Automotive Manufacturing</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13" w:name="O_153408"/>
      <w:bookmarkEnd w:id="13"/>
      <w:r w:rsidRPr="00470D48">
        <w:t>Competency field</w:t>
      </w:r>
    </w:p>
    <w:tbl>
      <w:tblPr>
        <w:tblW w:w="0" w:type="auto"/>
        <w:tblLayout w:type="fixed"/>
        <w:tblCellMar>
          <w:left w:w="62" w:type="dxa"/>
          <w:right w:w="62" w:type="dxa"/>
        </w:tblCellMar>
        <w:tblLook w:val="0000"/>
      </w:tblPr>
      <w:tblGrid>
        <w:gridCol w:w="2774"/>
        <w:gridCol w:w="5748"/>
      </w:tblGrid>
      <w:tr w:rsidTr="001E6EB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Truck/Bus/Trailer Manufacture and Assembly</w:t>
            </w:r>
          </w:p>
        </w:tc>
      </w:tr>
    </w:tbl>
    <w:p w:rsidR="00000000" w:rsidRPr="00470D48" w:rsidP="00470D48">
      <w:pPr>
        <w:pStyle w:val="BodyText"/>
      </w:pPr>
    </w:p>
    <w:p w:rsidR="00000000" w:rsidRPr="00470D48" w:rsidP="00470D48">
      <w:pPr>
        <w:pStyle w:val="AllowPageBreak"/>
      </w:pPr>
    </w:p>
    <w:p w:rsidR="00000000" w:rsidRPr="00470D48" w:rsidP="00470D48">
      <w:pPr>
        <w:pStyle w:val="Heading1"/>
      </w:pPr>
      <w:bookmarkStart w:id="14" w:name="O_153407"/>
      <w:bookmarkEnd w:id="14"/>
      <w:r w:rsidRPr="00470D48">
        <w:t>Co-requisite units</w:t>
      </w:r>
    </w:p>
    <w:tbl>
      <w:tblPr>
        <w:tblW w:w="0" w:type="auto"/>
        <w:tblLayout w:type="fixed"/>
        <w:tblCellMar>
          <w:left w:w="62" w:type="dxa"/>
          <w:right w:w="62" w:type="dxa"/>
        </w:tblCellMar>
        <w:tblLook w:val="0000"/>
      </w:tblPr>
      <w:tblGrid>
        <w:gridCol w:w="2668"/>
        <w:gridCol w:w="5854"/>
      </w:tblGrid>
      <w:tr w:rsidTr="001E6EB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D48">
            <w:pPr>
              <w:pStyle w:val="BodyText"/>
              <w:rPr>
                <w:lang w:val="en-NZ"/>
              </w:rPr>
            </w:pPr>
            <w:r w:rsidRPr="00470D48">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D48" w:rsidP="00470D48">
            <w:pPr>
              <w:pStyle w:val="BodyText"/>
            </w:pPr>
            <w:r w:rsidRPr="00470D48">
              <w:t>Nil</w:t>
            </w:r>
          </w:p>
        </w:tc>
      </w:tr>
    </w:tbl>
    <w:p w:rsidR="00000000" w:rsidRPr="00470D48" w:rsidP="00470D48">
      <w:pPr>
        <w:pStyle w:val="BodyText"/>
      </w:pPr>
    </w:p>
    <w:p w:rsidR="00000000" w:rsidRPr="00470D48" w:rsidP="00470D48"/>
    <w:sectPr w:rsidSect="00470D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48" w:rsidRPr="001E6EB1" w:rsidP="001E6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B1" w:rsidP="00470D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6EB1" w:rsidP="00470D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E6EB1" w:rsidP="00470D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48" w:rsidRPr="001E6EB1" w:rsidP="001E6E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B1" w:rsidRPr="002D2AF8" w:rsidP="00470D48">
    <w:pPr>
      <w:pStyle w:val="Header"/>
      <w:framePr w:wrap="around"/>
    </w:pPr>
    <w:r>
      <w:fldChar w:fldCharType="begin"/>
    </w:r>
    <w:r>
      <w:instrText xml:space="preserve"> TITLE   \* MERGEFORMAT </w:instrText>
    </w:r>
    <w:r>
      <w:fldChar w:fldCharType="separate"/>
    </w:r>
    <w:r>
      <w:t>AUM8091B Install or replace mechanical units/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E6EB1" w:rsidP="00470D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8D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4259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D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D48"/>
    <w:pPr>
      <w:spacing w:before="360" w:after="60"/>
      <w:outlineLvl w:val="0"/>
    </w:pPr>
    <w:rPr>
      <w:sz w:val="32"/>
    </w:rPr>
  </w:style>
  <w:style w:type="paragraph" w:styleId="Heading2">
    <w:name w:val="heading 2"/>
    <w:basedOn w:val="HeadingBase"/>
    <w:next w:val="BodyText"/>
    <w:link w:val="Heading2Char"/>
    <w:qFormat/>
    <w:rsid w:val="00470D48"/>
    <w:pPr>
      <w:keepLines/>
      <w:spacing w:before="240" w:after="120"/>
      <w:outlineLvl w:val="1"/>
    </w:pPr>
    <w:rPr>
      <w:sz w:val="28"/>
      <w:szCs w:val="40"/>
    </w:rPr>
  </w:style>
  <w:style w:type="paragraph" w:styleId="Heading3">
    <w:name w:val="heading 3"/>
    <w:basedOn w:val="HeadingBase"/>
    <w:next w:val="BodyText"/>
    <w:link w:val="Heading3Char"/>
    <w:qFormat/>
    <w:rsid w:val="00470D48"/>
    <w:pPr>
      <w:spacing w:before="180" w:after="120"/>
      <w:outlineLvl w:val="2"/>
    </w:pPr>
    <w:rPr>
      <w:spacing w:val="-10"/>
      <w:kern w:val="32"/>
    </w:rPr>
  </w:style>
  <w:style w:type="paragraph" w:styleId="Heading4">
    <w:name w:val="heading 4"/>
    <w:basedOn w:val="HeadingBase"/>
    <w:next w:val="BodyText"/>
    <w:link w:val="Heading4Char"/>
    <w:qFormat/>
    <w:rsid w:val="00470D48"/>
    <w:pPr>
      <w:spacing w:before="160" w:after="120"/>
      <w:outlineLvl w:val="3"/>
    </w:pPr>
    <w:rPr>
      <w:sz w:val="22"/>
    </w:rPr>
  </w:style>
  <w:style w:type="paragraph" w:styleId="Heading5">
    <w:name w:val="heading 5"/>
    <w:basedOn w:val="HeadingBase"/>
    <w:next w:val="Normal"/>
    <w:link w:val="Heading5Char"/>
    <w:qFormat/>
    <w:rsid w:val="00470D48"/>
    <w:pPr>
      <w:spacing w:before="80"/>
      <w:outlineLvl w:val="4"/>
    </w:pPr>
    <w:rPr>
      <w:color w:val="918585"/>
      <w:sz w:val="20"/>
    </w:rPr>
  </w:style>
  <w:style w:type="paragraph" w:styleId="Heading6">
    <w:name w:val="heading 6"/>
    <w:basedOn w:val="HeadingBase"/>
    <w:next w:val="Normal"/>
    <w:link w:val="Heading6Char"/>
    <w:qFormat/>
    <w:rsid w:val="00470D48"/>
    <w:pPr>
      <w:spacing w:before="60"/>
      <w:outlineLvl w:val="5"/>
    </w:pPr>
    <w:rPr>
      <w:color w:val="918585"/>
      <w:sz w:val="20"/>
    </w:rPr>
  </w:style>
  <w:style w:type="paragraph" w:styleId="Heading7">
    <w:name w:val="heading 7"/>
    <w:basedOn w:val="Normal"/>
    <w:next w:val="Normal"/>
    <w:link w:val="Heading7Char"/>
    <w:qFormat/>
    <w:rsid w:val="00470D48"/>
    <w:pPr>
      <w:ind w:left="720"/>
      <w:outlineLvl w:val="6"/>
    </w:pPr>
    <w:rPr>
      <w:i/>
    </w:rPr>
  </w:style>
  <w:style w:type="paragraph" w:styleId="Heading8">
    <w:name w:val="heading 8"/>
    <w:basedOn w:val="Normal"/>
    <w:next w:val="Normal"/>
    <w:link w:val="Heading8Char"/>
    <w:qFormat/>
    <w:rsid w:val="00470D48"/>
    <w:pPr>
      <w:ind w:left="720"/>
      <w:outlineLvl w:val="7"/>
    </w:pPr>
    <w:rPr>
      <w:i/>
    </w:rPr>
  </w:style>
  <w:style w:type="paragraph" w:styleId="Heading9">
    <w:name w:val="heading 9"/>
    <w:basedOn w:val="Normal"/>
    <w:next w:val="Normal"/>
    <w:link w:val="Heading9Char"/>
    <w:qFormat/>
    <w:rsid w:val="00470D48"/>
    <w:pPr>
      <w:ind w:left="720"/>
      <w:outlineLvl w:val="8"/>
    </w:pPr>
    <w:rPr>
      <w:i/>
    </w:rPr>
  </w:style>
  <w:style w:type="character" w:default="1" w:styleId="DefaultParagraphFont">
    <w:name w:val="Default Paragraph Font"/>
    <w:uiPriority w:val="1"/>
    <w:unhideWhenUsed/>
    <w:rsid w:val="00470D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D48"/>
  </w:style>
  <w:style w:type="character" w:customStyle="1" w:styleId="Heading1Char">
    <w:name w:val="Heading 1 Char"/>
    <w:basedOn w:val="DefaultParagraphFont"/>
    <w:link w:val="Heading1"/>
    <w:rsid w:val="00470D48"/>
    <w:rPr>
      <w:rFonts w:ascii="Times New Roman" w:eastAsia="Times New Roman" w:hAnsi="Times New Roman" w:cs="Times New Roman"/>
      <w:b/>
      <w:sz w:val="32"/>
      <w:szCs w:val="20"/>
      <w:lang w:eastAsia="en-US"/>
    </w:rPr>
  </w:style>
  <w:style w:type="paragraph" w:styleId="BodyText">
    <w:name w:val="Body Text"/>
    <w:basedOn w:val="Normal"/>
    <w:link w:val="BodyTextChar"/>
    <w:rsid w:val="00470D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D48"/>
    <w:rPr>
      <w:rFonts w:ascii="Times New Roman" w:eastAsia="Times New Roman" w:hAnsi="Times New Roman" w:cs="Times New Roman"/>
      <w:sz w:val="24"/>
      <w:lang w:eastAsia="en-US"/>
    </w:rPr>
  </w:style>
  <w:style w:type="paragraph" w:styleId="List">
    <w:name w:val="List"/>
    <w:basedOn w:val="BodyText"/>
    <w:next w:val="BodyText"/>
    <w:rsid w:val="00470D48"/>
    <w:pPr>
      <w:tabs>
        <w:tab w:val="left" w:pos="340"/>
      </w:tabs>
      <w:spacing w:before="60" w:after="60"/>
      <w:ind w:left="340" w:hanging="340"/>
    </w:pPr>
  </w:style>
  <w:style w:type="paragraph" w:styleId="ListBullet">
    <w:name w:val="List Bullet"/>
    <w:basedOn w:val="List"/>
    <w:rsid w:val="00470D48"/>
    <w:pPr>
      <w:numPr>
        <w:numId w:val="12"/>
      </w:numPr>
      <w:tabs>
        <w:tab w:val="clear" w:pos="340"/>
      </w:tabs>
      <w:spacing w:before="40" w:after="40"/>
    </w:pPr>
  </w:style>
  <w:style w:type="character" w:customStyle="1" w:styleId="SpecialBold">
    <w:name w:val="Special Bold"/>
    <w:basedOn w:val="DefaultParagraphFont"/>
    <w:rsid w:val="00470D48"/>
    <w:rPr>
      <w:b/>
      <w:spacing w:val="0"/>
    </w:rPr>
  </w:style>
  <w:style w:type="paragraph" w:customStyle="1" w:styleId="SuperHeading">
    <w:name w:val="SuperHeading"/>
    <w:basedOn w:val="Normal"/>
    <w:rsid w:val="00470D48"/>
    <w:pPr>
      <w:spacing w:before="240" w:after="120"/>
      <w:outlineLvl w:val="0"/>
    </w:pPr>
    <w:rPr>
      <w:rFonts w:ascii="Times New Roman" w:hAnsi="Times New Roman"/>
      <w:b/>
      <w:sz w:val="32"/>
    </w:rPr>
  </w:style>
  <w:style w:type="paragraph" w:customStyle="1" w:styleId="AllowPageBreak">
    <w:name w:val="AllowPageBreak"/>
    <w:rsid w:val="00470D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D48"/>
    <w:pPr>
      <w:tabs>
        <w:tab w:val="left" w:pos="680"/>
      </w:tabs>
      <w:spacing w:before="60" w:after="60"/>
      <w:ind w:left="680" w:hanging="340"/>
    </w:pPr>
  </w:style>
  <w:style w:type="character" w:customStyle="1" w:styleId="BoldandItalics">
    <w:name w:val="Bold and Italics"/>
    <w:qFormat/>
    <w:rsid w:val="00470D48"/>
    <w:rPr>
      <w:b/>
      <w:i/>
      <w:u w:val="none"/>
    </w:rPr>
  </w:style>
  <w:style w:type="character" w:customStyle="1" w:styleId="Heading2Char">
    <w:name w:val="Heading 2 Char"/>
    <w:basedOn w:val="DefaultParagraphFont"/>
    <w:link w:val="Heading2"/>
    <w:rsid w:val="00470D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D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D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D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D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D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D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D48"/>
    <w:rPr>
      <w:rFonts w:ascii="Courier New" w:eastAsia="Times New Roman" w:hAnsi="Courier New" w:cs="Times New Roman"/>
      <w:i/>
      <w:szCs w:val="20"/>
      <w:lang w:eastAsia="en-US"/>
    </w:rPr>
  </w:style>
  <w:style w:type="paragraph" w:customStyle="1" w:styleId="HeadingBase">
    <w:name w:val="Heading Base"/>
    <w:rsid w:val="00470D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D48"/>
    <w:pPr>
      <w:tabs>
        <w:tab w:val="right" w:leader="dot" w:pos="9072"/>
      </w:tabs>
      <w:ind w:left="567"/>
    </w:pPr>
    <w:rPr>
      <w:szCs w:val="22"/>
    </w:rPr>
  </w:style>
  <w:style w:type="paragraph" w:customStyle="1" w:styleId="TOCBase">
    <w:name w:val="TOC Base"/>
    <w:rsid w:val="00470D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D48"/>
    <w:pPr>
      <w:tabs>
        <w:tab w:val="right" w:leader="dot" w:pos="9072"/>
      </w:tabs>
      <w:spacing w:before="40" w:after="40"/>
      <w:ind w:left="284"/>
    </w:pPr>
    <w:rPr>
      <w:rFonts w:ascii="Times New Roman" w:hAnsi="Times New Roman"/>
    </w:rPr>
  </w:style>
  <w:style w:type="paragraph" w:styleId="TOC1">
    <w:name w:val="toc 1"/>
    <w:basedOn w:val="TOCBase"/>
    <w:next w:val="Normal"/>
    <w:rsid w:val="00470D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D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D48"/>
    <w:rPr>
      <w:rFonts w:ascii="Times New Roman" w:eastAsia="Times New Roman" w:hAnsi="Times New Roman" w:cs="Times New Roman"/>
      <w:sz w:val="16"/>
      <w:lang w:eastAsia="en-US"/>
    </w:rPr>
  </w:style>
  <w:style w:type="paragraph" w:styleId="Title">
    <w:name w:val="Title"/>
    <w:basedOn w:val="HeadingBase"/>
    <w:link w:val="TitleChar"/>
    <w:qFormat/>
    <w:rsid w:val="00470D48"/>
    <w:pPr>
      <w:spacing w:before="5040"/>
      <w:jc w:val="center"/>
    </w:pPr>
    <w:rPr>
      <w:sz w:val="48"/>
      <w:szCs w:val="72"/>
      <w:lang w:val="en-US"/>
    </w:rPr>
  </w:style>
  <w:style w:type="character" w:customStyle="1" w:styleId="TitleChar">
    <w:name w:val="Title Char"/>
    <w:basedOn w:val="DefaultParagraphFont"/>
    <w:link w:val="Title"/>
    <w:rsid w:val="00470D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D48"/>
    <w:pPr>
      <w:tabs>
        <w:tab w:val="left" w:pos="3600"/>
        <w:tab w:val="left" w:pos="3958"/>
      </w:tabs>
    </w:pPr>
  </w:style>
  <w:style w:type="paragraph" w:customStyle="1" w:styleId="Note">
    <w:name w:val="Note"/>
    <w:basedOn w:val="BodyText"/>
    <w:rsid w:val="00470D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D48"/>
    <w:pPr>
      <w:framePr w:wrap="auto" w:hAnchor="text" w:y="6049"/>
    </w:pPr>
    <w:rPr>
      <w:color w:val="000000"/>
      <w:sz w:val="40"/>
    </w:rPr>
  </w:style>
  <w:style w:type="paragraph" w:customStyle="1" w:styleId="TOCTitle">
    <w:name w:val="TOCTitle"/>
    <w:basedOn w:val="Heading1"/>
    <w:rsid w:val="00470D48"/>
    <w:pPr>
      <w:spacing w:after="240"/>
      <w:jc w:val="center"/>
      <w:outlineLvl w:val="9"/>
    </w:pPr>
    <w:rPr>
      <w:caps/>
    </w:rPr>
  </w:style>
  <w:style w:type="paragraph" w:customStyle="1" w:styleId="Version">
    <w:name w:val="Version"/>
    <w:rsid w:val="00470D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D48"/>
    <w:pPr>
      <w:numPr>
        <w:numId w:val="13"/>
      </w:numPr>
      <w:tabs>
        <w:tab w:val="clear" w:pos="680"/>
      </w:tabs>
    </w:pPr>
  </w:style>
  <w:style w:type="paragraph" w:styleId="Index1">
    <w:name w:val="index 1"/>
    <w:basedOn w:val="Normal"/>
    <w:next w:val="Normal"/>
    <w:semiHidden/>
    <w:rsid w:val="00470D48"/>
    <w:pPr>
      <w:keepNext w:val="0"/>
      <w:tabs>
        <w:tab w:val="right" w:pos="4176"/>
      </w:tabs>
      <w:ind w:left="198" w:hanging="198"/>
    </w:pPr>
    <w:rPr>
      <w:rFonts w:ascii="Garamond" w:hAnsi="Garamond"/>
    </w:rPr>
  </w:style>
  <w:style w:type="paragraph" w:styleId="IndexHeading">
    <w:name w:val="index heading"/>
    <w:basedOn w:val="Normal"/>
    <w:next w:val="Index1"/>
    <w:semiHidden/>
    <w:rsid w:val="00470D48"/>
    <w:pPr>
      <w:spacing w:before="120" w:after="120"/>
    </w:pPr>
    <w:rPr>
      <w:rFonts w:ascii="Arial" w:hAnsi="Arial"/>
      <w:b/>
      <w:color w:val="918585"/>
      <w:sz w:val="24"/>
    </w:rPr>
  </w:style>
  <w:style w:type="paragraph" w:styleId="Header">
    <w:name w:val="header"/>
    <w:basedOn w:val="Normal"/>
    <w:link w:val="HeaderChar"/>
    <w:rsid w:val="00470D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D48"/>
    <w:rPr>
      <w:rFonts w:ascii="Times New Roman" w:eastAsia="Times New Roman" w:hAnsi="Times New Roman" w:cs="Times New Roman"/>
      <w:sz w:val="16"/>
      <w:szCs w:val="20"/>
      <w:lang w:val="en-GB" w:eastAsia="en-US"/>
    </w:rPr>
  </w:style>
  <w:style w:type="paragraph" w:customStyle="1" w:styleId="Chapter">
    <w:name w:val="Chapter"/>
    <w:basedOn w:val="Normal"/>
    <w:rsid w:val="00470D48"/>
    <w:pPr>
      <w:spacing w:before="240"/>
    </w:pPr>
    <w:rPr>
      <w:rFonts w:ascii="Times New Roman" w:hAnsi="Times New Roman"/>
      <w:smallCaps/>
      <w:spacing w:val="80"/>
      <w:sz w:val="28"/>
    </w:rPr>
  </w:style>
  <w:style w:type="paragraph" w:customStyle="1" w:styleId="InChapter">
    <w:name w:val="InChapter"/>
    <w:basedOn w:val="Heading3"/>
    <w:rsid w:val="00470D48"/>
    <w:pPr>
      <w:spacing w:after="240"/>
      <w:outlineLvl w:val="9"/>
    </w:pPr>
    <w:rPr>
      <w:noProof/>
    </w:rPr>
  </w:style>
  <w:style w:type="paragraph" w:styleId="Index2">
    <w:name w:val="index 2"/>
    <w:basedOn w:val="Normal"/>
    <w:next w:val="Normal"/>
    <w:semiHidden/>
    <w:rsid w:val="00470D48"/>
    <w:pPr>
      <w:tabs>
        <w:tab w:val="right" w:pos="4176"/>
      </w:tabs>
      <w:ind w:left="568" w:hanging="284"/>
    </w:pPr>
    <w:rPr>
      <w:rFonts w:ascii="Garamond" w:hAnsi="Garamond"/>
    </w:rPr>
  </w:style>
  <w:style w:type="paragraph" w:customStyle="1" w:styleId="Byline">
    <w:name w:val="Byline"/>
    <w:rsid w:val="00470D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D48"/>
    <w:pPr>
      <w:tabs>
        <w:tab w:val="clear" w:pos="3600"/>
        <w:tab w:val="clear" w:pos="3958"/>
      </w:tabs>
      <w:jc w:val="right"/>
    </w:pPr>
  </w:style>
  <w:style w:type="character" w:styleId="Emphasis">
    <w:name w:val="Emphasis"/>
    <w:basedOn w:val="DefaultParagraphFont"/>
    <w:qFormat/>
    <w:rsid w:val="00470D48"/>
    <w:rPr>
      <w:i/>
    </w:rPr>
  </w:style>
  <w:style w:type="paragraph" w:styleId="Caption">
    <w:name w:val="caption"/>
    <w:basedOn w:val="BodyText"/>
    <w:next w:val="Normal"/>
    <w:qFormat/>
    <w:rsid w:val="00470D48"/>
    <w:pPr>
      <w:framePr w:w="2268" w:hSpace="181" w:vSpace="181" w:wrap="around" w:vAnchor="text" w:hAnchor="page" w:x="1135" w:y="285" w:anchorLock="1"/>
    </w:pPr>
    <w:rPr>
      <w:i/>
    </w:rPr>
  </w:style>
  <w:style w:type="paragraph" w:customStyle="1" w:styleId="MiniTOCTitle">
    <w:name w:val="MiniTOCTitle"/>
    <w:basedOn w:val="Heading4"/>
    <w:rsid w:val="00470D48"/>
    <w:pPr>
      <w:spacing w:before="240"/>
      <w:outlineLvl w:val="9"/>
    </w:pPr>
    <w:rPr>
      <w:noProof/>
      <w:sz w:val="24"/>
    </w:rPr>
  </w:style>
  <w:style w:type="paragraph" w:customStyle="1" w:styleId="MiniTOCItem">
    <w:name w:val="MiniTOCItem"/>
    <w:basedOn w:val="ListBullet"/>
    <w:rsid w:val="00470D48"/>
    <w:pPr>
      <w:numPr>
        <w:numId w:val="0"/>
      </w:numPr>
      <w:tabs>
        <w:tab w:val="right" w:leader="dot" w:pos="6521"/>
      </w:tabs>
      <w:spacing w:before="0" w:after="0"/>
    </w:pPr>
  </w:style>
  <w:style w:type="paragraph" w:customStyle="1" w:styleId="TOFTitle">
    <w:name w:val="TOFTitle"/>
    <w:basedOn w:val="TOCTitle"/>
    <w:rsid w:val="00470D48"/>
  </w:style>
  <w:style w:type="paragraph" w:styleId="TableofFigures">
    <w:name w:val="table of figures"/>
    <w:basedOn w:val="Normal"/>
    <w:next w:val="Normal"/>
    <w:semiHidden/>
    <w:rsid w:val="00470D48"/>
    <w:pPr>
      <w:tabs>
        <w:tab w:val="right" w:leader="dot" w:pos="9072"/>
      </w:tabs>
      <w:ind w:left="970" w:hanging="403"/>
    </w:pPr>
    <w:rPr>
      <w:rFonts w:ascii="Times New Roman" w:hAnsi="Times New Roman"/>
      <w:b/>
    </w:rPr>
  </w:style>
  <w:style w:type="paragraph" w:styleId="ListNumber">
    <w:name w:val="List Number"/>
    <w:basedOn w:val="List"/>
    <w:rsid w:val="00470D48"/>
    <w:pPr>
      <w:numPr>
        <w:numId w:val="10"/>
      </w:numPr>
    </w:pPr>
  </w:style>
  <w:style w:type="character" w:customStyle="1" w:styleId="WingdingSymbols">
    <w:name w:val="Wingding Symbols"/>
    <w:rsid w:val="00470D48"/>
    <w:rPr>
      <w:rFonts w:ascii="Wingdings" w:hAnsi="Wingdings"/>
    </w:rPr>
  </w:style>
  <w:style w:type="paragraph" w:customStyle="1" w:styleId="TableHeading">
    <w:name w:val="Table Heading"/>
    <w:basedOn w:val="HeadingBase"/>
    <w:rsid w:val="00470D48"/>
    <w:pPr>
      <w:keepLines/>
      <w:pBdr>
        <w:bottom w:val="single" w:sz="6" w:space="1" w:color="918585"/>
      </w:pBdr>
      <w:spacing w:before="240"/>
    </w:pPr>
  </w:style>
  <w:style w:type="character" w:customStyle="1" w:styleId="HotSpot">
    <w:name w:val="HotSpot"/>
    <w:rsid w:val="00470D48"/>
    <w:rPr>
      <w:color w:val="0033CC"/>
      <w:u w:val="none"/>
    </w:rPr>
  </w:style>
  <w:style w:type="paragraph" w:customStyle="1" w:styleId="BodyTextRight">
    <w:name w:val="Body Text Right"/>
    <w:basedOn w:val="BodyText"/>
    <w:rsid w:val="00470D48"/>
    <w:pPr>
      <w:spacing w:before="0" w:after="0"/>
      <w:jc w:val="right"/>
    </w:pPr>
  </w:style>
  <w:style w:type="paragraph" w:styleId="Index3">
    <w:name w:val="index 3"/>
    <w:basedOn w:val="ListNumber2"/>
    <w:next w:val="Normal"/>
    <w:semiHidden/>
    <w:rsid w:val="00470D48"/>
    <w:pPr>
      <w:numPr>
        <w:numId w:val="0"/>
      </w:numPr>
      <w:tabs>
        <w:tab w:val="right" w:leader="dot" w:pos="4176"/>
      </w:tabs>
    </w:pPr>
  </w:style>
  <w:style w:type="paragraph" w:styleId="ListNumber2">
    <w:name w:val="List Number 2"/>
    <w:basedOn w:val="List2"/>
    <w:rsid w:val="00470D48"/>
    <w:pPr>
      <w:numPr>
        <w:numId w:val="9"/>
      </w:numPr>
      <w:tabs>
        <w:tab w:val="clear" w:pos="1060"/>
      </w:tabs>
    </w:pPr>
  </w:style>
  <w:style w:type="paragraph" w:customStyle="1" w:styleId="MarginNote">
    <w:name w:val="Margin Note"/>
    <w:basedOn w:val="BodyText"/>
    <w:rsid w:val="00470D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D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D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D48"/>
    <w:rPr>
      <w:sz w:val="32"/>
    </w:rPr>
  </w:style>
  <w:style w:type="paragraph" w:customStyle="1" w:styleId="HeadingProcedure">
    <w:name w:val="Heading Procedure"/>
    <w:basedOn w:val="HeadingBase"/>
    <w:next w:val="Normal"/>
    <w:rsid w:val="00470D48"/>
    <w:pPr>
      <w:tabs>
        <w:tab w:val="left" w:pos="0"/>
      </w:tabs>
      <w:spacing w:before="120" w:after="60"/>
    </w:pPr>
    <w:rPr>
      <w:i/>
      <w:color w:val="918585"/>
      <w:sz w:val="22"/>
    </w:rPr>
  </w:style>
  <w:style w:type="paragraph" w:customStyle="1" w:styleId="TableBodyText">
    <w:name w:val="Table Body Text"/>
    <w:basedOn w:val="BodyText"/>
    <w:rsid w:val="00470D48"/>
    <w:pPr>
      <w:spacing w:before="60" w:after="60"/>
    </w:pPr>
  </w:style>
  <w:style w:type="paragraph" w:styleId="ListContinue">
    <w:name w:val="List Continue"/>
    <w:basedOn w:val="List"/>
    <w:rsid w:val="00470D48"/>
    <w:pPr>
      <w:ind w:firstLine="0"/>
    </w:pPr>
  </w:style>
  <w:style w:type="paragraph" w:customStyle="1" w:styleId="ListNote">
    <w:name w:val="List Note"/>
    <w:basedOn w:val="List"/>
    <w:rsid w:val="00470D48"/>
    <w:pPr>
      <w:pBdr>
        <w:top w:val="single" w:sz="6" w:space="2" w:color="918585"/>
        <w:bottom w:val="single" w:sz="6" w:space="2" w:color="918585"/>
      </w:pBdr>
      <w:tabs>
        <w:tab w:val="left" w:pos="1021"/>
      </w:tabs>
      <w:ind w:firstLine="0"/>
    </w:pPr>
  </w:style>
  <w:style w:type="paragraph" w:customStyle="1" w:styleId="Warning">
    <w:name w:val="Warning"/>
    <w:basedOn w:val="BodyText"/>
    <w:rsid w:val="00470D48"/>
    <w:pPr>
      <w:shd w:val="clear" w:color="auto" w:fill="D9D9D9"/>
      <w:tabs>
        <w:tab w:val="left" w:pos="992"/>
      </w:tabs>
      <w:ind w:left="119" w:right="119"/>
    </w:pPr>
    <w:rPr>
      <w:sz w:val="20"/>
    </w:rPr>
  </w:style>
  <w:style w:type="paragraph" w:customStyle="1" w:styleId="MarginIcons">
    <w:name w:val="Margin Icons"/>
    <w:basedOn w:val="BodyText"/>
    <w:rsid w:val="00470D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D48"/>
    <w:rPr>
      <w:rFonts w:ascii="Courier New" w:hAnsi="Courier New"/>
    </w:rPr>
  </w:style>
  <w:style w:type="paragraph" w:customStyle="1" w:styleId="NoteBullet">
    <w:name w:val="Note Bullet"/>
    <w:basedOn w:val="Note"/>
    <w:rsid w:val="00470D48"/>
    <w:pPr>
      <w:tabs>
        <w:tab w:val="clear" w:pos="680"/>
      </w:tabs>
      <w:spacing w:before="60" w:after="60"/>
    </w:pPr>
  </w:style>
  <w:style w:type="paragraph" w:customStyle="1" w:styleId="SubHeading2">
    <w:name w:val="SubHeading2"/>
    <w:basedOn w:val="HeadingBase"/>
    <w:rsid w:val="00470D48"/>
    <w:pPr>
      <w:spacing w:before="240" w:after="60"/>
    </w:pPr>
    <w:rPr>
      <w:sz w:val="20"/>
    </w:rPr>
  </w:style>
  <w:style w:type="paragraph" w:customStyle="1" w:styleId="SubHeading1">
    <w:name w:val="SubHeading1"/>
    <w:basedOn w:val="HeadingBase"/>
    <w:rsid w:val="00470D48"/>
    <w:pPr>
      <w:spacing w:before="240" w:after="60"/>
    </w:pPr>
    <w:rPr>
      <w:color w:val="918585"/>
      <w:sz w:val="22"/>
    </w:rPr>
  </w:style>
  <w:style w:type="paragraph" w:customStyle="1" w:styleId="SideHeading">
    <w:name w:val="Side Heading"/>
    <w:basedOn w:val="HeadingBase"/>
    <w:rsid w:val="00470D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D48"/>
    <w:pPr>
      <w:tabs>
        <w:tab w:val="num" w:pos="360"/>
      </w:tabs>
    </w:pPr>
  </w:style>
  <w:style w:type="paragraph" w:styleId="PlainText">
    <w:name w:val="Plain Text"/>
    <w:basedOn w:val="Normal"/>
    <w:link w:val="PlainTextChar"/>
    <w:rsid w:val="00470D48"/>
    <w:rPr>
      <w:sz w:val="20"/>
    </w:rPr>
  </w:style>
  <w:style w:type="character" w:customStyle="1" w:styleId="PlainTextChar">
    <w:name w:val="Plain Text Char"/>
    <w:basedOn w:val="DefaultParagraphFont"/>
    <w:link w:val="PlainText"/>
    <w:rsid w:val="00470D48"/>
    <w:rPr>
      <w:rFonts w:ascii="Courier New" w:eastAsia="Times New Roman" w:hAnsi="Courier New" w:cs="Times New Roman"/>
      <w:sz w:val="20"/>
      <w:szCs w:val="20"/>
      <w:lang w:eastAsia="en-US"/>
    </w:rPr>
  </w:style>
  <w:style w:type="character" w:customStyle="1" w:styleId="MenuOption">
    <w:name w:val="Menu Option"/>
    <w:basedOn w:val="DefaultParagraphFont"/>
    <w:rsid w:val="00470D48"/>
    <w:rPr>
      <w:b/>
      <w:smallCaps/>
    </w:rPr>
  </w:style>
  <w:style w:type="paragraph" w:customStyle="1" w:styleId="TableListNumber">
    <w:name w:val="Table List Number"/>
    <w:basedOn w:val="ListNumber"/>
    <w:rsid w:val="00470D48"/>
    <w:pPr>
      <w:numPr>
        <w:numId w:val="0"/>
      </w:numPr>
    </w:pPr>
  </w:style>
  <w:style w:type="paragraph" w:styleId="TOC4">
    <w:name w:val="toc 4"/>
    <w:basedOn w:val="TOCBase"/>
    <w:next w:val="Normal"/>
    <w:semiHidden/>
    <w:rsid w:val="00470D48"/>
    <w:pPr>
      <w:tabs>
        <w:tab w:val="right" w:leader="dot" w:pos="9071"/>
      </w:tabs>
      <w:ind w:left="1701"/>
    </w:pPr>
  </w:style>
  <w:style w:type="paragraph" w:customStyle="1" w:styleId="ListAlpha">
    <w:name w:val="List Alpha"/>
    <w:basedOn w:val="List"/>
    <w:rsid w:val="00470D48"/>
    <w:pPr>
      <w:numPr>
        <w:numId w:val="8"/>
      </w:numPr>
    </w:pPr>
  </w:style>
  <w:style w:type="paragraph" w:customStyle="1" w:styleId="ListAlpha2">
    <w:name w:val="List Alpha 2"/>
    <w:basedOn w:val="List2"/>
    <w:rsid w:val="00470D48"/>
    <w:pPr>
      <w:numPr>
        <w:numId w:val="7"/>
      </w:numPr>
    </w:pPr>
  </w:style>
  <w:style w:type="paragraph" w:styleId="List3">
    <w:name w:val="List 3"/>
    <w:basedOn w:val="BodyText"/>
    <w:rsid w:val="00470D48"/>
    <w:pPr>
      <w:tabs>
        <w:tab w:val="left" w:pos="1021"/>
      </w:tabs>
      <w:spacing w:before="60" w:after="60"/>
      <w:ind w:left="1020" w:hanging="340"/>
    </w:pPr>
  </w:style>
  <w:style w:type="paragraph" w:styleId="List4">
    <w:name w:val="List 4"/>
    <w:basedOn w:val="BodyText"/>
    <w:rsid w:val="00470D48"/>
    <w:pPr>
      <w:tabs>
        <w:tab w:val="left" w:pos="1361"/>
      </w:tabs>
      <w:spacing w:before="60" w:after="60"/>
      <w:ind w:left="1361" w:hanging="340"/>
    </w:pPr>
  </w:style>
  <w:style w:type="paragraph" w:styleId="List5">
    <w:name w:val="List 5"/>
    <w:basedOn w:val="BodyText"/>
    <w:rsid w:val="00470D48"/>
    <w:pPr>
      <w:tabs>
        <w:tab w:val="left" w:pos="1701"/>
      </w:tabs>
      <w:spacing w:before="60" w:after="60"/>
      <w:ind w:left="1701" w:hanging="340"/>
    </w:pPr>
  </w:style>
  <w:style w:type="paragraph" w:styleId="ListBullet3">
    <w:name w:val="List Bullet 3"/>
    <w:basedOn w:val="List3"/>
    <w:rsid w:val="00470D48"/>
    <w:pPr>
      <w:numPr>
        <w:numId w:val="14"/>
      </w:numPr>
      <w:tabs>
        <w:tab w:val="clear" w:pos="1021"/>
      </w:tabs>
      <w:ind w:left="1037" w:hanging="357"/>
    </w:pPr>
  </w:style>
  <w:style w:type="paragraph" w:styleId="ListBullet4">
    <w:name w:val="List Bullet 4"/>
    <w:basedOn w:val="List4"/>
    <w:rsid w:val="00470D48"/>
    <w:pPr>
      <w:numPr>
        <w:numId w:val="2"/>
      </w:numPr>
    </w:pPr>
  </w:style>
  <w:style w:type="paragraph" w:styleId="ListBullet5">
    <w:name w:val="List Bullet 5"/>
    <w:basedOn w:val="List5"/>
    <w:rsid w:val="00470D48"/>
    <w:pPr>
      <w:numPr>
        <w:numId w:val="3"/>
      </w:numPr>
    </w:pPr>
  </w:style>
  <w:style w:type="paragraph" w:styleId="ListContinue2">
    <w:name w:val="List Continue 2"/>
    <w:basedOn w:val="List2"/>
    <w:rsid w:val="00470D48"/>
    <w:pPr>
      <w:ind w:firstLine="0"/>
    </w:pPr>
  </w:style>
  <w:style w:type="paragraph" w:styleId="ListContinue3">
    <w:name w:val="List Continue 3"/>
    <w:basedOn w:val="List3"/>
    <w:rsid w:val="00470D48"/>
    <w:pPr>
      <w:ind w:left="1021" w:firstLine="0"/>
    </w:pPr>
  </w:style>
  <w:style w:type="paragraph" w:styleId="ListContinue4">
    <w:name w:val="List Continue 4"/>
    <w:basedOn w:val="List4"/>
    <w:rsid w:val="00470D48"/>
    <w:pPr>
      <w:ind w:firstLine="0"/>
    </w:pPr>
  </w:style>
  <w:style w:type="paragraph" w:styleId="ListContinue5">
    <w:name w:val="List Continue 5"/>
    <w:basedOn w:val="List5"/>
    <w:rsid w:val="00470D48"/>
    <w:pPr>
      <w:ind w:firstLine="0"/>
    </w:pPr>
  </w:style>
  <w:style w:type="paragraph" w:styleId="ListNumber3">
    <w:name w:val="List Number 3"/>
    <w:basedOn w:val="List3"/>
    <w:rsid w:val="00470D48"/>
    <w:pPr>
      <w:numPr>
        <w:numId w:val="4"/>
      </w:numPr>
    </w:pPr>
  </w:style>
  <w:style w:type="paragraph" w:styleId="ListNumber4">
    <w:name w:val="List Number 4"/>
    <w:basedOn w:val="List4"/>
    <w:rsid w:val="00470D48"/>
    <w:pPr>
      <w:numPr>
        <w:numId w:val="5"/>
      </w:numPr>
    </w:pPr>
  </w:style>
  <w:style w:type="paragraph" w:styleId="ListNumber5">
    <w:name w:val="List Number 5"/>
    <w:basedOn w:val="List5"/>
    <w:rsid w:val="00470D48"/>
    <w:pPr>
      <w:numPr>
        <w:numId w:val="6"/>
      </w:numPr>
    </w:pPr>
  </w:style>
  <w:style w:type="paragraph" w:styleId="BlockText">
    <w:name w:val="Block Text"/>
    <w:basedOn w:val="Normal"/>
    <w:rsid w:val="00470D48"/>
    <w:pPr>
      <w:spacing w:after="120"/>
      <w:ind w:left="1440" w:right="1440"/>
    </w:pPr>
  </w:style>
  <w:style w:type="character" w:customStyle="1" w:styleId="Subscript">
    <w:name w:val="Subscript"/>
    <w:basedOn w:val="DefaultParagraphFont"/>
    <w:rsid w:val="00470D48"/>
    <w:rPr>
      <w:sz w:val="16"/>
      <w:vertAlign w:val="subscript"/>
    </w:rPr>
  </w:style>
  <w:style w:type="character" w:customStyle="1" w:styleId="Superscript">
    <w:name w:val="Superscript"/>
    <w:basedOn w:val="DefaultParagraphFont"/>
    <w:rsid w:val="00470D48"/>
    <w:rPr>
      <w:sz w:val="16"/>
      <w:vertAlign w:val="superscript"/>
    </w:rPr>
  </w:style>
  <w:style w:type="character" w:customStyle="1" w:styleId="Symbols">
    <w:name w:val="Symbols"/>
    <w:basedOn w:val="DefaultParagraphFont"/>
    <w:rsid w:val="00470D48"/>
    <w:rPr>
      <w:rFonts w:ascii="Symbol" w:hAnsi="Symbol"/>
    </w:rPr>
  </w:style>
  <w:style w:type="character" w:customStyle="1" w:styleId="MenuOptions">
    <w:name w:val="Menu Options"/>
    <w:basedOn w:val="DefaultParagraphFont"/>
    <w:rsid w:val="00470D48"/>
    <w:rPr>
      <w:rFonts w:ascii="Arial Narrow" w:hAnsi="Arial Narrow"/>
      <w:smallCaps/>
    </w:rPr>
  </w:style>
  <w:style w:type="character" w:customStyle="1" w:styleId="Buttons">
    <w:name w:val="Buttons"/>
    <w:basedOn w:val="DefaultParagraphFont"/>
    <w:rsid w:val="00470D48"/>
    <w:rPr>
      <w:b/>
    </w:rPr>
  </w:style>
  <w:style w:type="character" w:customStyle="1" w:styleId="Underlined">
    <w:name w:val="Underlined"/>
    <w:basedOn w:val="DefaultParagraphFont"/>
    <w:rsid w:val="00470D48"/>
    <w:rPr>
      <w:u w:val="single"/>
    </w:rPr>
  </w:style>
  <w:style w:type="paragraph" w:customStyle="1" w:styleId="TableBodyTextRight">
    <w:name w:val="Table Body Text Right"/>
    <w:basedOn w:val="TableBodyText"/>
    <w:rsid w:val="00470D48"/>
    <w:pPr>
      <w:widowControl w:val="0"/>
      <w:autoSpaceDE w:val="0"/>
      <w:autoSpaceDN w:val="0"/>
      <w:adjustRightInd w:val="0"/>
      <w:jc w:val="right"/>
    </w:pPr>
    <w:rPr>
      <w:rFonts w:cs="Arial"/>
      <w:szCs w:val="18"/>
    </w:rPr>
  </w:style>
  <w:style w:type="paragraph" w:customStyle="1" w:styleId="CopyrightText">
    <w:name w:val="Copyright Text"/>
    <w:basedOn w:val="BodyText"/>
    <w:rsid w:val="00470D48"/>
    <w:rPr>
      <w:sz w:val="18"/>
    </w:rPr>
  </w:style>
  <w:style w:type="paragraph" w:customStyle="1" w:styleId="BodySmallRight">
    <w:name w:val="Body Small Right"/>
    <w:basedOn w:val="BodyTextRight"/>
    <w:rsid w:val="00470D48"/>
    <w:rPr>
      <w:sz w:val="18"/>
      <w:szCs w:val="18"/>
    </w:rPr>
  </w:style>
  <w:style w:type="paragraph" w:customStyle="1" w:styleId="MarginEdition">
    <w:name w:val="Margin Edition"/>
    <w:basedOn w:val="MarginNote"/>
    <w:rsid w:val="00470D48"/>
    <w:pPr>
      <w:spacing w:before="0" w:after="0"/>
    </w:pPr>
    <w:rPr>
      <w:rFonts w:ascii="Times New Roman" w:hAnsi="Times New Roman"/>
      <w:color w:val="999999"/>
    </w:rPr>
  </w:style>
  <w:style w:type="paragraph" w:customStyle="1" w:styleId="Spacer">
    <w:name w:val="Spacer"/>
    <w:basedOn w:val="Normal"/>
    <w:rsid w:val="00470D48"/>
    <w:rPr>
      <w:sz w:val="2"/>
      <w:szCs w:val="2"/>
    </w:rPr>
  </w:style>
  <w:style w:type="character" w:customStyle="1" w:styleId="Small">
    <w:name w:val="Small"/>
    <w:basedOn w:val="DefaultParagraphFont"/>
    <w:rsid w:val="00470D48"/>
    <w:rPr>
      <w:sz w:val="16"/>
    </w:rPr>
  </w:style>
  <w:style w:type="paragraph" w:customStyle="1" w:styleId="WideTable">
    <w:name w:val="Wide Table"/>
    <w:basedOn w:val="Normal"/>
    <w:rsid w:val="00470D48"/>
    <w:pPr>
      <w:ind w:left="-1418"/>
    </w:pPr>
    <w:rPr>
      <w:sz w:val="2"/>
      <w:szCs w:val="2"/>
    </w:rPr>
  </w:style>
  <w:style w:type="character" w:styleId="PageNumber">
    <w:name w:val="page number"/>
    <w:basedOn w:val="DefaultParagraphFont"/>
    <w:rsid w:val="00470D48"/>
  </w:style>
  <w:style w:type="paragraph" w:styleId="Quote">
    <w:name w:val="Quote"/>
    <w:basedOn w:val="Heading1"/>
    <w:link w:val="QuoteChar"/>
    <w:qFormat/>
    <w:rsid w:val="00470D48"/>
    <w:rPr>
      <w:b w:val="0"/>
      <w:sz w:val="72"/>
      <w:szCs w:val="72"/>
      <w:lang w:val="en-NZ"/>
    </w:rPr>
  </w:style>
  <w:style w:type="character" w:customStyle="1" w:styleId="QuoteChar">
    <w:name w:val="Quote Char"/>
    <w:basedOn w:val="DefaultParagraphFont"/>
    <w:link w:val="Quote"/>
    <w:rsid w:val="00470D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D48"/>
    <w:pPr>
      <w:pageBreakBefore/>
    </w:pPr>
  </w:style>
  <w:style w:type="paragraph" w:customStyle="1" w:styleId="Border">
    <w:name w:val="Border"/>
    <w:basedOn w:val="Normal"/>
    <w:qFormat/>
    <w:rsid w:val="00470D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D48"/>
    <w:rPr>
      <w:b/>
      <w:bCs/>
      <w:i/>
      <w:iCs/>
      <w:color w:val="auto"/>
    </w:rPr>
  </w:style>
  <w:style w:type="paragraph" w:styleId="IntenseQuote">
    <w:name w:val="Intense Quote"/>
    <w:basedOn w:val="Normal"/>
    <w:next w:val="Normal"/>
    <w:link w:val="IntenseQuoteChar"/>
    <w:uiPriority w:val="30"/>
    <w:qFormat/>
    <w:rsid w:val="00470D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D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D48"/>
    <w:rPr>
      <w:smallCaps/>
      <w:color w:val="auto"/>
      <w:u w:val="single"/>
    </w:rPr>
  </w:style>
  <w:style w:type="character" w:styleId="IntenseReference">
    <w:name w:val="Intense Reference"/>
    <w:basedOn w:val="DefaultParagraphFont"/>
    <w:uiPriority w:val="32"/>
    <w:qFormat/>
    <w:rsid w:val="00470D48"/>
    <w:rPr>
      <w:b/>
      <w:bCs/>
      <w:smallCaps/>
      <w:color w:val="auto"/>
      <w:spacing w:val="5"/>
      <w:u w:val="single"/>
    </w:rPr>
  </w:style>
  <w:style w:type="paragraph" w:customStyle="1" w:styleId="2ColumnHeading">
    <w:name w:val="2Column Heading"/>
    <w:basedOn w:val="BodyText"/>
    <w:qFormat/>
    <w:rsid w:val="00470D48"/>
    <w:pPr>
      <w:spacing w:after="60"/>
      <w:ind w:left="-2268"/>
    </w:pPr>
    <w:rPr>
      <w:b/>
    </w:rPr>
  </w:style>
  <w:style w:type="paragraph" w:customStyle="1" w:styleId="Heading1TOC">
    <w:name w:val="Heading1 TOC"/>
    <w:basedOn w:val="Normal"/>
    <w:qFormat/>
    <w:rsid w:val="00470D48"/>
    <w:pPr>
      <w:spacing w:before="240" w:after="120"/>
    </w:pPr>
    <w:rPr>
      <w:rFonts w:ascii="Times New Roman" w:hAnsi="Times New Roman"/>
      <w:b/>
      <w:sz w:val="32"/>
    </w:rPr>
  </w:style>
  <w:style w:type="paragraph" w:customStyle="1" w:styleId="Heading2TOC">
    <w:name w:val="Heading2 TOC"/>
    <w:basedOn w:val="Normal"/>
    <w:qFormat/>
    <w:rsid w:val="00470D48"/>
    <w:pPr>
      <w:spacing w:before="240" w:after="60"/>
    </w:pPr>
    <w:rPr>
      <w:rFonts w:ascii="Times New Roman" w:hAnsi="Times New Roman"/>
      <w:b/>
      <w:sz w:val="28"/>
    </w:rPr>
  </w:style>
  <w:style w:type="character" w:customStyle="1" w:styleId="Underline">
    <w:name w:val="Underline"/>
    <w:basedOn w:val="DefaultParagraphFont"/>
    <w:qFormat/>
    <w:rsid w:val="00470D48"/>
    <w:rPr>
      <w:u w:val="single"/>
    </w:rPr>
  </w:style>
  <w:style w:type="paragraph" w:styleId="BalloonText">
    <w:name w:val="Balloon Text"/>
    <w:basedOn w:val="Normal"/>
    <w:link w:val="BalloonTextChar"/>
    <w:rsid w:val="00470D48"/>
    <w:rPr>
      <w:rFonts w:ascii="Tahoma" w:hAnsi="Tahoma" w:cs="Tahoma"/>
      <w:sz w:val="16"/>
      <w:szCs w:val="16"/>
    </w:rPr>
  </w:style>
  <w:style w:type="character" w:customStyle="1" w:styleId="BalloonTextChar">
    <w:name w:val="Balloon Text Char"/>
    <w:basedOn w:val="DefaultParagraphFont"/>
    <w:link w:val="BalloonText"/>
    <w:rsid w:val="00470D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D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D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D48"/>
    <w:rPr>
      <w:b/>
      <w:color w:val="660033"/>
      <w:spacing w:val="0"/>
    </w:rPr>
  </w:style>
  <w:style w:type="paragraph" w:customStyle="1" w:styleId="Nameditemlist">
    <w:name w:val="Named item list"/>
    <w:basedOn w:val="BodyText"/>
    <w:qFormat/>
    <w:rsid w:val="00470D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7020</Characters>
  <Application>Microsoft Office Word</Application>
  <DocSecurity>0</DocSecurity>
  <Lines>230</Lines>
  <Paragraphs>117</Paragraphs>
  <ScaleCrop>false</ScaleCrop>
  <Company>Author-it Software Corporation Ltd.</Company>
  <LinksUpToDate>false</LinksUpToDate>
  <CharactersWithSpaces>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AUM8091B Install or replace mechanical units/ assemblies</dc:title>
  <dc:subject>Approved</dc:subject>
  <dc:creator>Auto Skills Australia</dc:creator>
  <cp:keywords>Revision Number: 1</cp:keywords>
  <dc:description>Review Date: 12 April 2008</dc:description>
  <cp:lastModifiedBy>TPCMS</cp:lastModifiedBy>
  <cp:revision>3</cp:revision>
  <dcterms:created xsi:type="dcterms:W3CDTF">2013-10-25T06:12:00Z</dcterms:created>
  <dcterms:modified xsi:type="dcterms:W3CDTF">2013-10-25T06:12:00Z</dcterms:modified>
</cp:coreProperties>
</file>