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460" w:rsidP="00C02460">
      <w:pPr>
        <w:pStyle w:val="Title"/>
      </w:pPr>
      <w:r>
        <w:fldChar w:fldCharType="begin"/>
      </w:r>
      <w:r>
        <w:instrText xml:space="preserve"> TITLE   \* MERGEFORMAT </w:instrText>
      </w:r>
      <w:r>
        <w:fldChar w:fldCharType="separate"/>
      </w:r>
      <w:r>
        <w:t>AUM5301B Produce drawings manually</w:t>
      </w:r>
      <w:r>
        <w:fldChar w:fldCharType="end"/>
      </w:r>
    </w:p>
    <w:p w:rsidR="00C02460" w:rsidP="00C02460">
      <w:pPr>
        <w:pStyle w:val="Version"/>
        <w:sectPr w:rsidSect="00A204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0435" w:rsidP="00A20435">
      <w:pPr>
        <w:pStyle w:val="SuperHeading"/>
      </w:pPr>
      <w:r w:rsidRPr="00A20435">
        <w:t>AUM5301B Produce drawings manually</w:t>
      </w:r>
    </w:p>
    <w:p w:rsidR="00000000" w:rsidRPr="00A20435" w:rsidP="00A20435">
      <w:pPr>
        <w:pStyle w:val="SuperHeading"/>
      </w:pPr>
    </w:p>
    <w:p w:rsidR="00000000" w:rsidRPr="00A20435" w:rsidP="00A20435">
      <w:pPr>
        <w:pStyle w:val="Heading1"/>
      </w:pPr>
      <w:bookmarkStart w:id="1" w:name="O_59319"/>
      <w:bookmarkEnd w:id="1"/>
      <w:r w:rsidRPr="00A20435">
        <w:t>Modification History</w:t>
      </w:r>
    </w:p>
    <w:p w:rsidR="00000000" w:rsidRPr="00A20435" w:rsidP="00A20435">
      <w:pPr>
        <w:pStyle w:val="BodyText"/>
      </w:pPr>
      <w:r w:rsidRPr="00A20435">
        <w:t>Not applicable.</w:t>
      </w:r>
    </w:p>
    <w:p w:rsidR="00000000" w:rsidRPr="00A20435" w:rsidP="00A20435">
      <w:pPr>
        <w:pStyle w:val="AllowPageBreak"/>
      </w:pPr>
    </w:p>
    <w:p w:rsidR="00000000" w:rsidRPr="00A20435" w:rsidP="00A20435">
      <w:pPr>
        <w:pStyle w:val="Heading1"/>
      </w:pPr>
      <w:bookmarkStart w:id="2" w:name="O_59320"/>
      <w:bookmarkEnd w:id="2"/>
      <w:r w:rsidRPr="00A20435">
        <w:t>Unit Descriptor</w:t>
      </w:r>
    </w:p>
    <w:tbl>
      <w:tblPr>
        <w:tblW w:w="0" w:type="auto"/>
        <w:tblLayout w:type="fixed"/>
        <w:tblCellMar>
          <w:left w:w="62" w:type="dxa"/>
          <w:right w:w="62" w:type="dxa"/>
        </w:tblCellMar>
        <w:tblLook w:val="0000"/>
      </w:tblPr>
      <w:tblGrid>
        <w:gridCol w:w="2680"/>
        <w:gridCol w:w="5842"/>
      </w:tblGrid>
      <w:tr w:rsidTr="00C02460">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t>This unit describes the application of the required skills and knowledge to produce drawings, using manual drafting te</w:t>
            </w:r>
            <w:r w:rsidRPr="00A20435">
              <w:t>chniques, required in the design, development and production of bus/truck/trailers.</w:t>
            </w:r>
          </w:p>
          <w:p w:rsidR="00000000" w:rsidRPr="00A20435" w:rsidP="00A20435">
            <w:pPr>
              <w:pStyle w:val="BodyText"/>
            </w:pPr>
          </w:p>
          <w:p w:rsidR="00000000" w:rsidRPr="00A20435" w:rsidP="00A20435">
            <w:pPr>
              <w:pStyle w:val="BodyText"/>
            </w:pPr>
            <w:r w:rsidRPr="00A20435">
              <w:t>No licensing, legislative, regulatory or certification requirements apply to this unit at the time of publication.</w:t>
            </w:r>
          </w:p>
        </w:tc>
      </w:tr>
    </w:tbl>
    <w:p w:rsidR="00000000" w:rsidRPr="00A20435" w:rsidP="00A20435">
      <w:pPr>
        <w:pStyle w:val="BodyText"/>
      </w:pPr>
    </w:p>
    <w:p w:rsidR="00000000" w:rsidRPr="00A20435" w:rsidP="00A20435">
      <w:pPr>
        <w:pStyle w:val="AllowPageBreak"/>
      </w:pPr>
    </w:p>
    <w:p w:rsidR="00000000" w:rsidRPr="00A20435" w:rsidP="00A20435">
      <w:pPr>
        <w:pStyle w:val="Heading1"/>
      </w:pPr>
      <w:bookmarkStart w:id="3" w:name="O_59321"/>
      <w:bookmarkEnd w:id="3"/>
      <w:r w:rsidRPr="00A20435">
        <w:t>Application of the Unit</w:t>
      </w:r>
    </w:p>
    <w:tbl>
      <w:tblPr>
        <w:tblW w:w="0" w:type="auto"/>
        <w:tblLayout w:type="fixed"/>
        <w:tblCellMar>
          <w:left w:w="62" w:type="dxa"/>
          <w:right w:w="62" w:type="dxa"/>
        </w:tblCellMar>
        <w:tblLook w:val="0000"/>
      </w:tblPr>
      <w:tblGrid>
        <w:gridCol w:w="2762"/>
        <w:gridCol w:w="5760"/>
      </w:tblGrid>
      <w:tr w:rsidTr="00C0246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t>The unit applies to the automotive and related component manufacturing environment and involves application of skills and knowledge to be used within the scope of the person's job and authority.</w:t>
            </w:r>
          </w:p>
        </w:tc>
      </w:tr>
    </w:tbl>
    <w:p w:rsidR="00000000" w:rsidRPr="00A20435" w:rsidP="00A20435">
      <w:pPr>
        <w:pStyle w:val="BodyText"/>
      </w:pPr>
    </w:p>
    <w:p w:rsidR="00000000" w:rsidRPr="00A20435" w:rsidP="00A20435">
      <w:pPr>
        <w:pStyle w:val="AllowPageBreak"/>
      </w:pPr>
    </w:p>
    <w:p w:rsidR="00000000" w:rsidRPr="00A20435" w:rsidP="00A20435">
      <w:pPr>
        <w:pStyle w:val="Heading1"/>
      </w:pPr>
      <w:bookmarkStart w:id="4" w:name="O_59322"/>
      <w:bookmarkEnd w:id="4"/>
      <w:r w:rsidRPr="00A20435">
        <w:t>Licensing/Regulatory</w:t>
      </w:r>
      <w:r w:rsidRPr="00A20435">
        <w:t xml:space="preserve"> Information</w:t>
      </w:r>
    </w:p>
    <w:p w:rsidR="00000000" w:rsidRPr="00A20435" w:rsidP="00A20435">
      <w:pPr>
        <w:pStyle w:val="BodyText"/>
      </w:pPr>
      <w:r w:rsidRPr="00A20435">
        <w:t>Not applicable.</w:t>
      </w:r>
    </w:p>
    <w:p w:rsidR="00000000" w:rsidRPr="00A20435" w:rsidP="00A20435">
      <w:pPr>
        <w:pStyle w:val="AllowPageBreak"/>
      </w:pPr>
    </w:p>
    <w:p w:rsidR="00000000" w:rsidRPr="00A20435" w:rsidP="00A20435">
      <w:pPr>
        <w:pStyle w:val="Heading1"/>
      </w:pPr>
      <w:bookmarkStart w:id="5" w:name="O_59323"/>
      <w:bookmarkEnd w:id="5"/>
      <w:r w:rsidRPr="00A20435">
        <w:t>Pre-Requisites</w:t>
      </w:r>
    </w:p>
    <w:tbl>
      <w:tblPr>
        <w:tblW w:w="0" w:type="auto"/>
        <w:tblLayout w:type="fixed"/>
        <w:tblCellMar>
          <w:left w:w="62" w:type="dxa"/>
          <w:right w:w="62" w:type="dxa"/>
        </w:tblCellMar>
        <w:tblLook w:val="0000"/>
      </w:tblPr>
      <w:tblGrid>
        <w:gridCol w:w="2767"/>
        <w:gridCol w:w="1387"/>
        <w:gridCol w:w="4368"/>
      </w:tblGrid>
      <w:tr w:rsidTr="00C02460">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p>
        </w:tc>
      </w:tr>
      <w:tr w:rsidTr="00C02460">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t>Nil</w:t>
            </w:r>
          </w:p>
        </w:tc>
      </w:tr>
      <w:tr w:rsidTr="00C02460">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t>Nil</w:t>
            </w:r>
          </w:p>
        </w:tc>
      </w:tr>
    </w:tbl>
    <w:p w:rsidR="00000000" w:rsidRPr="00A20435" w:rsidP="00A20435">
      <w:pPr>
        <w:pStyle w:val="BodyText"/>
      </w:pPr>
    </w:p>
    <w:p w:rsidR="00000000" w:rsidRPr="00A20435" w:rsidP="00A20435">
      <w:pPr>
        <w:pStyle w:val="AllowPageBreak"/>
      </w:pPr>
    </w:p>
    <w:p w:rsidR="00000000" w:rsidRPr="00A20435" w:rsidP="00A20435">
      <w:pPr>
        <w:pStyle w:val="Heading1"/>
      </w:pPr>
      <w:bookmarkStart w:id="6" w:name="O_59324"/>
      <w:bookmarkEnd w:id="6"/>
      <w:r w:rsidRPr="00A20435">
        <w:t>Employability Skills Information</w:t>
      </w:r>
    </w:p>
    <w:tbl>
      <w:tblPr>
        <w:tblW w:w="0" w:type="auto"/>
        <w:tblLayout w:type="fixed"/>
        <w:tblCellMar>
          <w:left w:w="62" w:type="dxa"/>
          <w:right w:w="62" w:type="dxa"/>
        </w:tblCellMar>
        <w:tblLook w:val="0000"/>
      </w:tblPr>
      <w:tblGrid>
        <w:gridCol w:w="2798"/>
        <w:gridCol w:w="5724"/>
      </w:tblGrid>
      <w:tr w:rsidTr="00C02460">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t>This unit contains Employability Skills.</w:t>
            </w:r>
          </w:p>
        </w:tc>
      </w:tr>
    </w:tbl>
    <w:p w:rsidR="00000000" w:rsidRPr="00A20435" w:rsidP="00A20435">
      <w:pPr>
        <w:pStyle w:val="BodyText"/>
      </w:pPr>
    </w:p>
    <w:p w:rsidR="00000000" w:rsidRPr="00A20435" w:rsidP="00A20435">
      <w:pPr>
        <w:pStyle w:val="AllowPageBreak"/>
      </w:pPr>
    </w:p>
    <w:p w:rsidR="00000000" w:rsidRPr="00A20435" w:rsidP="00A20435">
      <w:pPr>
        <w:pStyle w:val="Heading1"/>
      </w:pPr>
      <w:bookmarkStart w:id="7" w:name="O_59325"/>
      <w:bookmarkEnd w:id="7"/>
      <w:r w:rsidRPr="00A20435">
        <w:t>Elements and Performance Criteria Pre-Content</w:t>
      </w:r>
    </w:p>
    <w:tbl>
      <w:tblPr>
        <w:tblW w:w="0" w:type="auto"/>
        <w:tblLayout w:type="fixed"/>
        <w:tblCellMar>
          <w:left w:w="62" w:type="dxa"/>
          <w:right w:w="62" w:type="dxa"/>
        </w:tblCellMar>
        <w:tblLook w:val="0000"/>
      </w:tblPr>
      <w:tblGrid>
        <w:gridCol w:w="2667"/>
        <w:gridCol w:w="5855"/>
      </w:tblGrid>
      <w:tr w:rsidTr="00C0246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t>Elements describe the essential outcomes of a unit of competency.</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t>Performance criteria describe the required performance needed to demonstrate achievement of the element. Where bold italicised text is used, fur</w:t>
            </w:r>
            <w:r w:rsidRPr="00A20435">
              <w:t>ther information is detailed in the required skills and knowledge and/or the range statement. Assessment of performance is to be consistent with the evidence guide.</w:t>
            </w:r>
          </w:p>
        </w:tc>
      </w:tr>
    </w:tbl>
    <w:p w:rsidR="00000000" w:rsidRPr="00A20435" w:rsidP="00A20435">
      <w:pPr>
        <w:pStyle w:val="BodyText"/>
      </w:pPr>
    </w:p>
    <w:p w:rsidR="00000000" w:rsidRPr="00A20435" w:rsidP="00A20435">
      <w:pPr>
        <w:pStyle w:val="AllowPageBreak"/>
      </w:pPr>
    </w:p>
    <w:p w:rsidR="00000000" w:rsidRPr="00A20435" w:rsidP="00A20435">
      <w:pPr>
        <w:pStyle w:val="Heading1"/>
      </w:pPr>
      <w:bookmarkStart w:id="8" w:name="O_59326"/>
      <w:bookmarkEnd w:id="8"/>
      <w:r w:rsidRPr="00A20435">
        <w:t>Elements and Performance Criteria</w:t>
      </w:r>
    </w:p>
    <w:tbl>
      <w:tblPr>
        <w:tblW w:w="0" w:type="auto"/>
        <w:tblLayout w:type="fixed"/>
        <w:tblCellMar>
          <w:left w:w="62" w:type="dxa"/>
          <w:right w:w="62" w:type="dxa"/>
        </w:tblCellMar>
        <w:tblLook w:val="0000"/>
      </w:tblPr>
      <w:tblGrid>
        <w:gridCol w:w="2667"/>
        <w:gridCol w:w="5855"/>
      </w:tblGrid>
      <w:tr w:rsidTr="00C0246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rPr>
                <w:rStyle w:val="SpecialBold"/>
              </w:rPr>
              <w:t>ELEMENT</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PERFORMANCE CRITERIA</w:t>
            </w:r>
          </w:p>
        </w:tc>
      </w:tr>
      <w:tr w:rsidTr="00C0246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List"/>
              <w:rPr>
                <w:lang w:val="en-NZ"/>
              </w:rPr>
            </w:pPr>
            <w:r w:rsidRPr="00A20435">
              <w:t>1.</w:t>
            </w:r>
            <w:r w:rsidRPr="00A20435">
              <w:tab/>
            </w:r>
            <w:r w:rsidRPr="00A20435">
              <w:t>Clarify manual drafting requirements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List2"/>
            </w:pPr>
            <w:r w:rsidRPr="00A20435">
              <w:t>1.1.</w:t>
            </w:r>
            <w:r w:rsidRPr="00A20435">
              <w:tab/>
              <w:t xml:space="preserve">Project objectives for the design brief or problem are clarified and defined in accordance with </w:t>
            </w:r>
            <w:r w:rsidRPr="00A20435">
              <w:rPr>
                <w:rStyle w:val="BoldandItalics"/>
              </w:rPr>
              <w:t>organisation requirements</w:t>
            </w:r>
          </w:p>
          <w:p w:rsidR="00000000" w:rsidRPr="00A20435" w:rsidP="00A20435">
            <w:pPr>
              <w:pStyle w:val="List2"/>
            </w:pPr>
            <w:r w:rsidRPr="00A20435">
              <w:t>1.2.</w:t>
            </w:r>
            <w:r w:rsidRPr="00A20435">
              <w:tab/>
            </w:r>
            <w:r w:rsidRPr="00A20435">
              <w:rPr>
                <w:rStyle w:val="BoldandItalics"/>
              </w:rPr>
              <w:t>Relevant parameters</w:t>
            </w:r>
            <w:r w:rsidRPr="00A20435">
              <w:t xml:space="preserve"> are identified and interpreted </w:t>
            </w:r>
          </w:p>
          <w:p w:rsidR="00000000" w:rsidP="00A20435">
            <w:pPr>
              <w:pStyle w:val="List2"/>
              <w:rPr>
                <w:lang w:val="en-NZ"/>
              </w:rPr>
            </w:pPr>
            <w:r w:rsidRPr="00A20435">
              <w:t>1.3.</w:t>
            </w:r>
            <w:r w:rsidRPr="00A20435">
              <w:tab/>
              <w:t>Drafting requirements and proc</w:t>
            </w:r>
            <w:r w:rsidRPr="00A20435">
              <w:t>esses are clarified based on consideration of project objectives and identified parameters</w:t>
            </w:r>
          </w:p>
        </w:tc>
      </w:tr>
      <w:tr w:rsidTr="00C0246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List"/>
              <w:rPr>
                <w:lang w:val="en-NZ"/>
              </w:rPr>
            </w:pPr>
            <w:r w:rsidRPr="00A20435">
              <w:t>2.</w:t>
            </w:r>
            <w:r w:rsidRPr="00A20435">
              <w:tab/>
              <w:t>Select tools, equipment and media</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List2"/>
              <w:rPr>
                <w:lang w:val="en-NZ"/>
              </w:rPr>
            </w:pPr>
            <w:r w:rsidRPr="00A20435">
              <w:t>2.1.</w:t>
            </w:r>
            <w:r w:rsidRPr="00A20435">
              <w:tab/>
              <w:t xml:space="preserve">Required tools, equipment and media for the manual drafting project are selected from appropriate </w:t>
            </w:r>
            <w:r w:rsidRPr="00A20435">
              <w:rPr>
                <w:rStyle w:val="BoldandItalics"/>
              </w:rPr>
              <w:t>resources</w:t>
            </w:r>
          </w:p>
        </w:tc>
      </w:tr>
      <w:tr w:rsidTr="00C0246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List"/>
              <w:rPr>
                <w:lang w:val="en-NZ"/>
              </w:rPr>
            </w:pPr>
            <w:r w:rsidRPr="00A20435">
              <w:t>3.</w:t>
            </w:r>
            <w:r w:rsidRPr="00A20435">
              <w:tab/>
              <w:t>Make any r</w:t>
            </w:r>
            <w:r w:rsidRPr="00A20435">
              <w:t>equired measurements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List2"/>
              <w:rPr>
                <w:lang w:val="en-NZ"/>
              </w:rPr>
            </w:pPr>
            <w:r w:rsidRPr="00A20435">
              <w:t>3.1.</w:t>
            </w:r>
            <w:r w:rsidRPr="00A20435">
              <w:tab/>
              <w:t>Any measurements of components, sub-assemblies, products, models, equipment, layouts or facilities needed for the preparation of the required drawings are made and recorded</w:t>
            </w:r>
          </w:p>
        </w:tc>
      </w:tr>
      <w:tr w:rsidTr="00C0246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List"/>
              <w:rPr>
                <w:lang w:val="en-NZ"/>
              </w:rPr>
            </w:pPr>
            <w:r w:rsidRPr="00A20435">
              <w:t>4.</w:t>
            </w:r>
            <w:r w:rsidRPr="00A20435">
              <w:tab/>
              <w:t>Prepare and check drawings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List2"/>
            </w:pPr>
            <w:r w:rsidRPr="00A20435">
              <w:t>4.1.</w:t>
            </w:r>
            <w:r w:rsidRPr="00A20435">
              <w:tab/>
              <w:t>Critical dimensions a</w:t>
            </w:r>
            <w:r w:rsidRPr="00A20435">
              <w:t>nd data for the required drawing are established</w:t>
            </w:r>
          </w:p>
          <w:p w:rsidR="00000000" w:rsidRPr="00A20435" w:rsidP="00A20435">
            <w:pPr>
              <w:pStyle w:val="List2"/>
            </w:pPr>
            <w:r w:rsidRPr="00A20435">
              <w:t>4.2.</w:t>
            </w:r>
            <w:r w:rsidRPr="00A20435">
              <w:tab/>
              <w:t xml:space="preserve">As required, preliminary sketches are prepared and reviewed with </w:t>
            </w:r>
            <w:r w:rsidRPr="00A20435">
              <w:rPr>
                <w:rStyle w:val="BoldandItalics"/>
              </w:rPr>
              <w:t>appropriate personnel</w:t>
            </w:r>
          </w:p>
          <w:p w:rsidR="00000000" w:rsidRPr="00A20435" w:rsidP="00A20435">
            <w:pPr>
              <w:pStyle w:val="List2"/>
            </w:pPr>
            <w:r w:rsidRPr="00A20435">
              <w:t>4.3.</w:t>
            </w:r>
            <w:r w:rsidRPr="00A20435">
              <w:tab/>
              <w:t xml:space="preserve">Drawings are prepared in accordance with project objectives, specifications and standards </w:t>
            </w:r>
          </w:p>
          <w:p w:rsidR="00000000" w:rsidP="00A20435">
            <w:pPr>
              <w:pStyle w:val="List2"/>
              <w:rPr>
                <w:lang w:val="en-NZ"/>
              </w:rPr>
            </w:pPr>
            <w:r w:rsidRPr="00A20435">
              <w:t>4.4.</w:t>
            </w:r>
            <w:r w:rsidRPr="00A20435">
              <w:tab/>
            </w:r>
            <w:r w:rsidRPr="00A20435">
              <w:t>Drawings are checked against project objectives, specifications and organisation standards, and any necessary changes made</w:t>
            </w:r>
          </w:p>
        </w:tc>
      </w:tr>
      <w:tr w:rsidTr="00C0246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List"/>
              <w:rPr>
                <w:lang w:val="en-NZ"/>
              </w:rPr>
            </w:pPr>
            <w:r w:rsidRPr="00A20435">
              <w:t>5.</w:t>
            </w:r>
            <w:r w:rsidRPr="00A20435">
              <w:tab/>
              <w:t>Document and store drawings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List2"/>
            </w:pPr>
            <w:r w:rsidRPr="00A20435">
              <w:t>5.1.</w:t>
            </w:r>
            <w:r w:rsidRPr="00A20435">
              <w:tab/>
              <w:t>Drawings and associated technical information are documented in accordance with project requirem</w:t>
            </w:r>
            <w:r w:rsidRPr="00A20435">
              <w:t>ents and organisation procedures</w:t>
            </w:r>
          </w:p>
          <w:p w:rsidR="00000000" w:rsidRPr="00A20435" w:rsidP="00A20435">
            <w:pPr>
              <w:pStyle w:val="List2"/>
            </w:pPr>
            <w:r w:rsidRPr="00A20435">
              <w:t>5.2.</w:t>
            </w:r>
            <w:r w:rsidRPr="00A20435">
              <w:tab/>
              <w:t xml:space="preserve">The drawings and associated documentation are processed for approval </w:t>
            </w:r>
          </w:p>
          <w:p w:rsidR="00000000" w:rsidRPr="00A20435" w:rsidP="00A20435">
            <w:pPr>
              <w:pStyle w:val="List2"/>
            </w:pPr>
            <w:r w:rsidRPr="00A20435">
              <w:t>5.3.</w:t>
            </w:r>
            <w:r w:rsidRPr="00A20435">
              <w:tab/>
              <w:t>Drawings and associated documentation are stored in accordance with organisation procedures</w:t>
            </w:r>
          </w:p>
        </w:tc>
      </w:tr>
    </w:tbl>
    <w:p w:rsidR="00000000" w:rsidRPr="00A20435" w:rsidP="00A20435">
      <w:pPr>
        <w:pStyle w:val="BodyText"/>
      </w:pPr>
    </w:p>
    <w:p w:rsidR="00000000" w:rsidRPr="00A20435" w:rsidP="00A20435">
      <w:pPr>
        <w:pStyle w:val="AllowPageBreak"/>
      </w:pPr>
    </w:p>
    <w:p w:rsidR="00000000" w:rsidRPr="00A20435" w:rsidP="00A20435">
      <w:pPr>
        <w:pStyle w:val="Heading1"/>
      </w:pPr>
      <w:bookmarkStart w:id="9" w:name="O_59327"/>
      <w:bookmarkEnd w:id="9"/>
      <w:r w:rsidRPr="00A20435">
        <w:t>Required Skills and Knowledge</w:t>
      </w:r>
    </w:p>
    <w:tbl>
      <w:tblPr>
        <w:tblW w:w="0" w:type="auto"/>
        <w:tblLayout w:type="fixed"/>
        <w:tblCellMar>
          <w:left w:w="62" w:type="dxa"/>
          <w:right w:w="62" w:type="dxa"/>
        </w:tblCellMar>
        <w:tblLook w:val="0000"/>
      </w:tblPr>
      <w:tblGrid>
        <w:gridCol w:w="8522"/>
      </w:tblGrid>
      <w:tr w:rsidTr="00C024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REQU</w:t>
            </w:r>
            <w:r w:rsidRPr="00A20435">
              <w:rPr>
                <w:rStyle w:val="SpecialBold"/>
              </w:rPr>
              <w:t>IRED SKILLS AND KNOWLEDGE</w:t>
            </w:r>
          </w:p>
        </w:tc>
      </w:tr>
      <w:tr w:rsidTr="00C024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t>This section describes the essential skills and knowledge and their level, required for this unit.</w:t>
            </w:r>
          </w:p>
        </w:tc>
      </w:tr>
      <w:tr w:rsidTr="00C024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Required skills</w:t>
            </w:r>
          </w:p>
        </w:tc>
      </w:tr>
      <w:tr w:rsidTr="00C024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ListBullet"/>
            </w:pPr>
            <w:r w:rsidRPr="00A20435">
              <w:t>speak clearly and directly in order to review drawings with appropriate personnel</w:t>
            </w:r>
          </w:p>
          <w:p w:rsidR="00000000" w:rsidRPr="00A20435" w:rsidP="00A20435">
            <w:pPr>
              <w:pStyle w:val="ListBullet"/>
            </w:pPr>
            <w:r w:rsidRPr="00A20435">
              <w:t>apply teamwork to a range of situations, including the preparation of drawings</w:t>
            </w:r>
          </w:p>
          <w:p w:rsidR="00000000" w:rsidRPr="00A20435" w:rsidP="00A20435">
            <w:pPr>
              <w:pStyle w:val="ListBullet"/>
            </w:pPr>
            <w:r w:rsidRPr="00A20435">
              <w:t xml:space="preserve">solve problems particularly in teams in order to meet performance indicators </w:t>
            </w:r>
          </w:p>
          <w:p w:rsidR="00000000" w:rsidRPr="00A20435" w:rsidP="00A20435">
            <w:pPr>
              <w:pStyle w:val="ListBullet"/>
            </w:pPr>
            <w:r w:rsidRPr="00A20435">
              <w:t>show initiative in adapting to changing work conditions or contexts particularly when working acros</w:t>
            </w:r>
            <w:r w:rsidRPr="00A20435">
              <w:t>s a variety of work areas</w:t>
            </w:r>
          </w:p>
          <w:p w:rsidR="00000000" w:rsidRPr="00A20435" w:rsidP="00A20435">
            <w:pPr>
              <w:pStyle w:val="ListBullet"/>
            </w:pPr>
            <w:r w:rsidRPr="00A20435">
              <w:t>access, interpret and apply information on relevant organisation policies, procedures and instructions, particularly to ensure drawings are documented and stored in accordance with organisation procedures and project requirements</w:t>
            </w:r>
          </w:p>
          <w:p w:rsidR="00000000" w:rsidRPr="00A20435" w:rsidP="00A20435">
            <w:pPr>
              <w:pStyle w:val="ListBullet"/>
            </w:pPr>
            <w:r w:rsidRPr="00A20435">
              <w:t xml:space="preserve">manage time when planning, preparing and organising work priorities </w:t>
            </w:r>
          </w:p>
          <w:p w:rsidR="00000000" w:rsidP="00A20435">
            <w:pPr>
              <w:pStyle w:val="ListBullet"/>
              <w:rPr>
                <w:lang w:val="en-NZ"/>
              </w:rPr>
            </w:pPr>
            <w:r w:rsidRPr="00A20435">
              <w:t>take responsibility for organising own work priorities.</w:t>
            </w:r>
          </w:p>
        </w:tc>
      </w:tr>
      <w:tr w:rsidTr="00C024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Required knowledge</w:t>
            </w:r>
          </w:p>
        </w:tc>
      </w:tr>
      <w:tr w:rsidTr="00C024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ListBullet"/>
            </w:pPr>
            <w:r w:rsidRPr="00A20435">
              <w:t>relevant Occupational Health and Safety and Environmental regulations and organisation policies and procedure</w:t>
            </w:r>
            <w:r w:rsidRPr="00A20435">
              <w:t>s needed to carry out work in a manner which ensures the safety of people, equipment and the environment.</w:t>
            </w:r>
          </w:p>
          <w:p w:rsidR="00000000" w:rsidRPr="00A20435" w:rsidP="00A20435">
            <w:pPr>
              <w:pStyle w:val="ListBullet"/>
            </w:pPr>
            <w:r w:rsidRPr="00A20435">
              <w:t>organisation technical work documentation covering procedures, specifications, schedules and work plans</w:t>
            </w:r>
          </w:p>
          <w:p w:rsidR="00000000" w:rsidRPr="00A20435" w:rsidP="00A20435">
            <w:pPr>
              <w:pStyle w:val="ListBullet"/>
            </w:pPr>
            <w:r w:rsidRPr="00A20435">
              <w:t>organisation cost minimisation/waste avoidance</w:t>
            </w:r>
            <w:r w:rsidRPr="00A20435">
              <w:t xml:space="preserve"> policies, procedures and practices</w:t>
            </w:r>
          </w:p>
          <w:p w:rsidR="00000000" w:rsidRPr="00A20435" w:rsidP="00A20435">
            <w:pPr>
              <w:pStyle w:val="ListBullet"/>
            </w:pPr>
            <w:r w:rsidRPr="00A20435">
              <w:t>environmental protection requirements relating to the disposal of waste material</w:t>
            </w:r>
          </w:p>
          <w:p w:rsidR="00000000" w:rsidRPr="00A20435" w:rsidP="00A20435">
            <w:pPr>
              <w:pStyle w:val="ListBullet"/>
            </w:pPr>
            <w:r w:rsidRPr="00A20435">
              <w:t>established communication channels and protocols</w:t>
            </w:r>
          </w:p>
          <w:p w:rsidR="00000000" w:rsidRPr="00A20435" w:rsidP="00A20435">
            <w:pPr>
              <w:pStyle w:val="ListBullet"/>
            </w:pPr>
            <w:r w:rsidRPr="00A20435">
              <w:t>problem identification and resolution techniques</w:t>
            </w:r>
          </w:p>
          <w:p w:rsidR="00000000" w:rsidRPr="00A20435" w:rsidP="00A20435">
            <w:pPr>
              <w:pStyle w:val="ListBullet"/>
            </w:pPr>
            <w:r w:rsidRPr="00A20435">
              <w:t>processes to clarify manual drafting requirements</w:t>
            </w:r>
          </w:p>
          <w:p w:rsidR="00000000" w:rsidRPr="00A20435" w:rsidP="00A20435">
            <w:pPr>
              <w:pStyle w:val="ListBullet"/>
            </w:pPr>
            <w:r w:rsidRPr="00A20435">
              <w:t>processes to select tools, equipment and media</w:t>
            </w:r>
          </w:p>
          <w:p w:rsidR="00000000" w:rsidRPr="00A20435" w:rsidP="00A20435">
            <w:pPr>
              <w:pStyle w:val="ListBullet"/>
            </w:pPr>
            <w:r w:rsidRPr="00A20435">
              <w:t>processes to make required measurements</w:t>
            </w:r>
          </w:p>
          <w:p w:rsidR="00000000" w:rsidRPr="00A20435" w:rsidP="00A20435">
            <w:pPr>
              <w:pStyle w:val="ListBullet"/>
            </w:pPr>
            <w:r w:rsidRPr="00A20435">
              <w:t>processes to check drawings</w:t>
            </w:r>
          </w:p>
          <w:p w:rsidR="00000000" w:rsidRPr="00A20435" w:rsidP="00A20435">
            <w:pPr>
              <w:pStyle w:val="ListBullet"/>
            </w:pPr>
            <w:r w:rsidRPr="00A20435">
              <w:t>processes to document drawings</w:t>
            </w:r>
          </w:p>
          <w:p w:rsidR="00000000" w:rsidRPr="00A20435" w:rsidP="00A20435">
            <w:pPr>
              <w:pStyle w:val="ListBullet"/>
            </w:pPr>
            <w:r w:rsidRPr="00A20435">
              <w:t>processes to store drawings.</w:t>
            </w:r>
          </w:p>
        </w:tc>
      </w:tr>
    </w:tbl>
    <w:p w:rsidR="00000000" w:rsidRPr="00A20435" w:rsidP="00A20435">
      <w:pPr>
        <w:pStyle w:val="BodyText"/>
      </w:pPr>
    </w:p>
    <w:p w:rsidR="00000000" w:rsidRPr="00A20435" w:rsidP="00A20435">
      <w:pPr>
        <w:pStyle w:val="AllowPageBreak"/>
      </w:pPr>
    </w:p>
    <w:p w:rsidR="00000000" w:rsidRPr="00A20435" w:rsidP="00A20435">
      <w:pPr>
        <w:pStyle w:val="Heading1"/>
      </w:pPr>
      <w:bookmarkStart w:id="10" w:name="O_59328"/>
      <w:bookmarkEnd w:id="10"/>
      <w:r w:rsidRPr="00A20435">
        <w:t>Evidence Guide</w:t>
      </w:r>
    </w:p>
    <w:tbl>
      <w:tblPr>
        <w:tblW w:w="9243" w:type="dxa"/>
        <w:tblLayout w:type="fixed"/>
        <w:tblCellMar>
          <w:left w:w="62" w:type="dxa"/>
          <w:right w:w="62" w:type="dxa"/>
        </w:tblCellMar>
        <w:tblLook w:val="0000"/>
      </w:tblPr>
      <w:tblGrid>
        <w:gridCol w:w="3790"/>
        <w:gridCol w:w="5453"/>
      </w:tblGrid>
      <w:tr w:rsidTr="00C02460">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EVIDENCE GUIDE</w:t>
            </w:r>
          </w:p>
        </w:tc>
      </w:tr>
      <w:tr w:rsidTr="00C02460">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t>The Evidence Guide provides advice on assessment and must be read in conjunction with the Performance Criteria, Required Skills and Knowledge, the Range Statement and the Assessment Guidelines for this Training Package.</w:t>
            </w:r>
          </w:p>
        </w:tc>
      </w:tr>
      <w:tr w:rsidTr="00C0246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p>
        </w:tc>
      </w:tr>
      <w:tr w:rsidTr="00C0246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t>Evidence of the following is essential:</w:t>
            </w:r>
          </w:p>
          <w:p w:rsidR="00000000" w:rsidRPr="00A20435" w:rsidP="00A20435">
            <w:pPr>
              <w:pStyle w:val="ListBullet"/>
            </w:pPr>
            <w:r w:rsidRPr="00A20435">
              <w:t>compliance with relevant legislative, regulations, standards, codes of practice and establish saf</w:t>
            </w:r>
            <w:r w:rsidRPr="00A20435">
              <w:t>e practices and organisation policies and procedures for managing personal work priorities</w:t>
            </w:r>
          </w:p>
          <w:p w:rsidR="00000000" w:rsidRPr="00A20435" w:rsidP="00A20435">
            <w:pPr>
              <w:pStyle w:val="ListBullet"/>
            </w:pPr>
            <w:r w:rsidRPr="00A20435">
              <w:t>maintaining a working knowledge of current work systems and practices</w:t>
            </w:r>
          </w:p>
          <w:p w:rsidR="00000000" w:rsidRPr="00A20435" w:rsidP="00A20435">
            <w:pPr>
              <w:pStyle w:val="ListBullet"/>
            </w:pPr>
            <w:r w:rsidRPr="00A20435">
              <w:t>working and communicating effectively and positively with others involved in the work</w:t>
            </w:r>
          </w:p>
          <w:p w:rsidR="00000000" w:rsidRPr="00A20435" w:rsidP="00A20435">
            <w:pPr>
              <w:pStyle w:val="ListBullet"/>
            </w:pPr>
            <w:r w:rsidRPr="00A20435">
              <w:t>applying, within authority, the requirements of the job or work role in relation to:</w:t>
            </w:r>
          </w:p>
          <w:p w:rsidR="00000000" w:rsidRPr="00A20435" w:rsidP="00A20435">
            <w:pPr>
              <w:pStyle w:val="ListBullet"/>
            </w:pPr>
            <w:r w:rsidRPr="00A20435">
              <w:t>achieving production goals</w:t>
            </w:r>
          </w:p>
          <w:p w:rsidR="00000000" w:rsidRPr="00A20435" w:rsidP="00A20435">
            <w:pPr>
              <w:pStyle w:val="ListBullet"/>
            </w:pPr>
            <w:r w:rsidRPr="00A20435">
              <w:t>achieving work quality goals</w:t>
            </w:r>
          </w:p>
          <w:p w:rsidR="00000000" w:rsidRPr="00A20435" w:rsidP="00A20435">
            <w:pPr>
              <w:pStyle w:val="ListBullet"/>
            </w:pPr>
            <w:r w:rsidRPr="00A20435">
              <w:t>responding positively to changing work requirements</w:t>
            </w:r>
          </w:p>
          <w:p w:rsidR="00000000" w:rsidRPr="00A20435" w:rsidP="00A20435">
            <w:pPr>
              <w:pStyle w:val="ListBullet"/>
            </w:pPr>
            <w:r w:rsidRPr="00A20435">
              <w:t>contributing effectively to cost reduction initiatives</w:t>
            </w:r>
          </w:p>
          <w:p w:rsidR="00000000" w:rsidRPr="00A20435" w:rsidP="00A20435">
            <w:pPr>
              <w:pStyle w:val="ListBullet"/>
            </w:pPr>
            <w:r w:rsidRPr="00A20435">
              <w:t>effectiv</w:t>
            </w:r>
            <w:r w:rsidRPr="00A20435">
              <w:t>ely applying problem solving techniques</w:t>
            </w:r>
          </w:p>
          <w:p w:rsidR="00000000" w:rsidRPr="00A20435" w:rsidP="00A20435">
            <w:pPr>
              <w:pStyle w:val="ListBullet"/>
            </w:pPr>
            <w:r w:rsidRPr="00A20435">
              <w:t>modify activities to cater for variations in organisation context and environment</w:t>
            </w:r>
          </w:p>
          <w:p w:rsidR="00000000" w:rsidRPr="00A20435" w:rsidP="00A20435">
            <w:pPr>
              <w:pStyle w:val="ListBullet"/>
            </w:pPr>
            <w:r w:rsidRPr="00A20435">
              <w:t>clarify manual drafting requirements</w:t>
            </w:r>
          </w:p>
          <w:p w:rsidR="00000000" w:rsidRPr="00A20435" w:rsidP="00A20435">
            <w:pPr>
              <w:pStyle w:val="ListBullet"/>
            </w:pPr>
            <w:r w:rsidRPr="00A20435">
              <w:t>select tools, equipment and media</w:t>
            </w:r>
          </w:p>
          <w:p w:rsidR="00000000" w:rsidRPr="00A20435" w:rsidP="00A20435">
            <w:pPr>
              <w:pStyle w:val="ListBullet"/>
            </w:pPr>
            <w:r w:rsidRPr="00A20435">
              <w:t>make any required measurements</w:t>
            </w:r>
          </w:p>
          <w:p w:rsidR="00000000" w:rsidRPr="00A20435" w:rsidP="00A20435">
            <w:pPr>
              <w:pStyle w:val="ListBullet"/>
            </w:pPr>
            <w:r w:rsidRPr="00A20435">
              <w:t>prepare drawings manually</w:t>
            </w:r>
          </w:p>
          <w:p w:rsidR="00000000" w:rsidRPr="00A20435" w:rsidP="00A20435">
            <w:pPr>
              <w:pStyle w:val="ListBullet"/>
            </w:pPr>
            <w:r w:rsidRPr="00A20435">
              <w:t xml:space="preserve">check </w:t>
            </w:r>
            <w:r w:rsidRPr="00A20435">
              <w:t>drawings</w:t>
            </w:r>
          </w:p>
          <w:p w:rsidR="00000000" w:rsidRPr="00A20435" w:rsidP="00A20435">
            <w:pPr>
              <w:pStyle w:val="ListBullet"/>
            </w:pPr>
            <w:r w:rsidRPr="00A20435">
              <w:t>document drawings</w:t>
            </w:r>
          </w:p>
          <w:p w:rsidR="00000000" w:rsidP="00A20435">
            <w:pPr>
              <w:pStyle w:val="ListBullet"/>
              <w:rPr>
                <w:lang w:val="en-NZ"/>
              </w:rPr>
            </w:pPr>
            <w:r w:rsidRPr="00A20435">
              <w:t>store drawings - paper based / electronic.</w:t>
            </w:r>
          </w:p>
        </w:tc>
      </w:tr>
      <w:tr w:rsidTr="00C0246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ListBullet"/>
            </w:pPr>
            <w:r w:rsidRPr="00A20435">
              <w:t xml:space="preserve">assessment of the competency should take place in a safe working environment in </w:t>
            </w:r>
            <w:r w:rsidRPr="00A20435">
              <w:t>a passenger motor vehicle manufacturing plant or simulated environment using tools/equipment/machinery required for the production process without undue disruption to the production process</w:t>
            </w:r>
          </w:p>
          <w:p w:rsidR="00000000" w:rsidP="00A20435">
            <w:pPr>
              <w:pStyle w:val="ListBullet"/>
              <w:rPr>
                <w:lang w:val="en-NZ"/>
              </w:rPr>
            </w:pPr>
            <w:r w:rsidRPr="00A20435">
              <w:t>assessment is to occur under standard and authorised work practice</w:t>
            </w:r>
            <w:r w:rsidRPr="00A20435">
              <w:t>s, safety requirements and environmental constraints.</w:t>
            </w:r>
          </w:p>
        </w:tc>
      </w:tr>
      <w:tr w:rsidTr="00C0246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t>A range of assessment methods should be used to assess practical skills and knowledge. The following examples are appropriate for this unit:</w:t>
            </w:r>
          </w:p>
          <w:p w:rsidR="00000000" w:rsidRPr="00A20435" w:rsidP="00A20435">
            <w:pPr>
              <w:pStyle w:val="ListBullet"/>
            </w:pPr>
            <w:r w:rsidRPr="00A20435">
              <w:t>assessment methods must confirm consis</w:t>
            </w:r>
            <w:r w:rsidRPr="00A20435">
              <w:t>tency and accuracy of performance (over time and in a range of organisation relevant contexts) together with application of underpinning knowledge</w:t>
            </w:r>
          </w:p>
          <w:p w:rsidR="00000000" w:rsidRPr="00A20435" w:rsidP="00A20435">
            <w:pPr>
              <w:pStyle w:val="ListBullet"/>
            </w:pPr>
            <w:r w:rsidRPr="00A20435">
              <w:t>assessment methods must be by direct observation of tasks and include questioning on underpinning knowledge t</w:t>
            </w:r>
            <w:r w:rsidRPr="00A20435">
              <w:t>o ensure its correct interpretation and application</w:t>
            </w:r>
          </w:p>
          <w:p w:rsidR="00000000" w:rsidRPr="00A20435" w:rsidP="00A20435">
            <w:pPr>
              <w:pStyle w:val="ListBullet"/>
            </w:pPr>
            <w:r w:rsidRPr="00A20435">
              <w:t>assessment may be applied under project related conditions (real or simulated) and require evidence of process</w:t>
            </w:r>
          </w:p>
          <w:p w:rsidR="00000000" w:rsidRPr="00A20435" w:rsidP="00A20435">
            <w:pPr>
              <w:pStyle w:val="ListBullet"/>
            </w:pPr>
            <w:r w:rsidRPr="00A20435">
              <w:t>assessment must confirm a reasonable inference that competency is able not only to be satisfi</w:t>
            </w:r>
            <w:r w:rsidRPr="00A20435">
              <w:t>ed under the particular circumstance, but is able to be transferred to other circumstances.</w:t>
            </w:r>
          </w:p>
        </w:tc>
      </w:tr>
    </w:tbl>
    <w:p w:rsidR="00000000" w:rsidRPr="00A20435" w:rsidP="00A20435">
      <w:pPr>
        <w:pStyle w:val="BodyText"/>
      </w:pPr>
    </w:p>
    <w:p w:rsidR="00000000" w:rsidRPr="00A20435" w:rsidP="00A20435">
      <w:pPr>
        <w:pStyle w:val="AllowPageBreak"/>
      </w:pPr>
    </w:p>
    <w:p w:rsidR="00000000" w:rsidRPr="00A20435" w:rsidP="00A20435">
      <w:pPr>
        <w:pStyle w:val="Heading1"/>
      </w:pPr>
      <w:bookmarkStart w:id="11" w:name="O_59329"/>
      <w:bookmarkEnd w:id="11"/>
      <w:r w:rsidRPr="00A20435">
        <w:t>Range Statement</w:t>
      </w:r>
    </w:p>
    <w:tbl>
      <w:tblPr>
        <w:tblW w:w="0" w:type="auto"/>
        <w:tblLayout w:type="fixed"/>
        <w:tblCellMar>
          <w:left w:w="62" w:type="dxa"/>
          <w:right w:w="62" w:type="dxa"/>
        </w:tblCellMar>
        <w:tblLook w:val="0000"/>
      </w:tblPr>
      <w:tblGrid>
        <w:gridCol w:w="3512"/>
        <w:gridCol w:w="5010"/>
      </w:tblGrid>
      <w:tr w:rsidTr="00C024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RANGE STATEMENT</w:t>
            </w:r>
          </w:p>
        </w:tc>
      </w:tr>
      <w:tr w:rsidTr="00C024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t>The range statement relates to the unit of competency as a whole. It allows for differen</w:t>
            </w:r>
            <w:r w:rsidRPr="00A20435">
              <w:t xml:space="preserve">t work environments and situations that may affect performance. Bold italicised wording in the Performance Criteria is detailed below. Add any essential operating conditions that may be present with training and assessment depending on the work situation, </w:t>
            </w:r>
            <w:r w:rsidRPr="00A20435">
              <w:t>needs of the candidate, accessibility of the item, and local industry and regional contexts.</w:t>
            </w:r>
          </w:p>
        </w:tc>
      </w:tr>
      <w:tr w:rsidTr="00C0246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BoldandItalics"/>
              </w:rPr>
              <w:t>Organisation requirements</w:t>
            </w:r>
            <w:r w:rsidRPr="00A2043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ListBullet"/>
            </w:pPr>
            <w:r w:rsidRPr="00A20435">
              <w:t>access and equity principles and practices</w:t>
            </w:r>
          </w:p>
          <w:p w:rsidR="00000000" w:rsidRPr="00A20435" w:rsidP="00A20435">
            <w:pPr>
              <w:pStyle w:val="ListBullet"/>
            </w:pPr>
            <w:r w:rsidRPr="00A20435">
              <w:t>environmental management (waste disposal, recycling and re-use guidelines)</w:t>
            </w:r>
          </w:p>
          <w:p w:rsidR="00000000" w:rsidRPr="00A20435" w:rsidP="00A20435">
            <w:pPr>
              <w:pStyle w:val="ListBullet"/>
            </w:pPr>
            <w:r w:rsidRPr="00A20435">
              <w:t>emergency and evacuation procedures</w:t>
            </w:r>
          </w:p>
          <w:p w:rsidR="00000000" w:rsidRPr="00A20435" w:rsidP="00A20435">
            <w:pPr>
              <w:pStyle w:val="ListBullet"/>
            </w:pPr>
            <w:r w:rsidRPr="00A20435">
              <w:t>equipment use procedures</w:t>
            </w:r>
          </w:p>
          <w:p w:rsidR="00000000" w:rsidRPr="00A20435" w:rsidP="00A20435">
            <w:pPr>
              <w:pStyle w:val="ListBullet"/>
            </w:pPr>
            <w:r w:rsidRPr="00A20435">
              <w:t>ethical standards</w:t>
            </w:r>
          </w:p>
          <w:p w:rsidR="00000000" w:rsidRPr="00A20435" w:rsidP="00A20435">
            <w:pPr>
              <w:pStyle w:val="ListBullet"/>
            </w:pPr>
            <w:r w:rsidRPr="00A20435">
              <w:t>legal obligations</w:t>
            </w:r>
          </w:p>
          <w:p w:rsidR="00000000" w:rsidRPr="00A20435" w:rsidP="00A20435">
            <w:pPr>
              <w:pStyle w:val="ListBullet"/>
            </w:pPr>
            <w:r w:rsidRPr="00A20435">
              <w:t>maintenance and storage procedures</w:t>
            </w:r>
          </w:p>
          <w:p w:rsidR="00000000" w:rsidRPr="00A20435" w:rsidP="00A20435">
            <w:pPr>
              <w:pStyle w:val="ListBullet"/>
            </w:pPr>
            <w:r w:rsidRPr="00A20435">
              <w:t>OHS requirements</w:t>
            </w:r>
          </w:p>
          <w:p w:rsidR="00000000" w:rsidRPr="00A20435" w:rsidP="00A20435">
            <w:pPr>
              <w:pStyle w:val="ListBullet"/>
            </w:pPr>
            <w:r w:rsidRPr="00A20435">
              <w:t>organisational and site guidelines</w:t>
            </w:r>
          </w:p>
          <w:p w:rsidR="00000000" w:rsidRPr="00A20435" w:rsidP="00A20435">
            <w:pPr>
              <w:pStyle w:val="ListBullet"/>
            </w:pPr>
            <w:r w:rsidRPr="00A20435">
              <w:t>policies and procedures relating to own role and responsibility</w:t>
            </w:r>
          </w:p>
          <w:p w:rsidR="00000000" w:rsidRPr="00A20435" w:rsidP="00A20435">
            <w:pPr>
              <w:pStyle w:val="ListBullet"/>
            </w:pPr>
            <w:r w:rsidRPr="00A20435">
              <w:t>procedur</w:t>
            </w:r>
            <w:r w:rsidRPr="00A20435">
              <w:t>al manuals</w:t>
            </w:r>
          </w:p>
          <w:p w:rsidR="00000000" w:rsidRPr="00A20435" w:rsidP="00A20435">
            <w:pPr>
              <w:pStyle w:val="ListBullet"/>
            </w:pPr>
            <w:r w:rsidRPr="00A20435">
              <w:t>quality assurance guidelines</w:t>
            </w:r>
          </w:p>
          <w:p w:rsidR="00000000" w:rsidRPr="00A20435" w:rsidP="00A20435">
            <w:pPr>
              <w:pStyle w:val="ListBullet"/>
            </w:pPr>
            <w:r w:rsidRPr="00A20435">
              <w:t>quality and continuous improvement processes and standards</w:t>
            </w:r>
          </w:p>
          <w:p w:rsidR="00000000" w:rsidP="00A20435">
            <w:pPr>
              <w:pStyle w:val="ListBullet"/>
              <w:rPr>
                <w:lang w:val="en-NZ"/>
              </w:rPr>
            </w:pPr>
            <w:r w:rsidRPr="00A20435">
              <w:t>recording and reporting guidelines.</w:t>
            </w:r>
          </w:p>
        </w:tc>
      </w:tr>
      <w:tr w:rsidTr="00C0246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BoldandItalics"/>
              </w:rPr>
              <w:t>Relevant parameters</w:t>
            </w:r>
            <w:r w:rsidRPr="00A2043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ListBullet"/>
            </w:pPr>
            <w:r w:rsidRPr="00A20435">
              <w:t>functional specifications</w:t>
            </w:r>
          </w:p>
          <w:p w:rsidR="00000000" w:rsidRPr="00A20435" w:rsidP="00A20435">
            <w:pPr>
              <w:pStyle w:val="ListBullet"/>
            </w:pPr>
            <w:r w:rsidRPr="00A20435">
              <w:t>quality targets</w:t>
            </w:r>
          </w:p>
          <w:p w:rsidR="00000000" w:rsidRPr="00A20435" w:rsidP="00A20435">
            <w:pPr>
              <w:pStyle w:val="ListBullet"/>
            </w:pPr>
            <w:r w:rsidRPr="00A20435">
              <w:t>materials</w:t>
            </w:r>
          </w:p>
          <w:p w:rsidR="00000000" w:rsidRPr="00A20435" w:rsidP="00A20435">
            <w:pPr>
              <w:pStyle w:val="ListBullet"/>
            </w:pPr>
            <w:r w:rsidRPr="00A20435">
              <w:t>ergonomic considerations</w:t>
            </w:r>
          </w:p>
          <w:p w:rsidR="00000000" w:rsidRPr="00A20435" w:rsidP="00A20435">
            <w:pPr>
              <w:pStyle w:val="ListBullet"/>
            </w:pPr>
            <w:r w:rsidRPr="00A20435">
              <w:t>documented standards</w:t>
            </w:r>
          </w:p>
          <w:p w:rsidR="00000000" w:rsidRPr="00A20435" w:rsidP="00A20435">
            <w:pPr>
              <w:pStyle w:val="ListBullet"/>
            </w:pPr>
            <w:r w:rsidRPr="00A20435">
              <w:t>technical information</w:t>
            </w:r>
          </w:p>
          <w:p w:rsidR="00000000" w:rsidRPr="00A20435" w:rsidP="00A20435">
            <w:pPr>
              <w:pStyle w:val="ListBullet"/>
            </w:pPr>
            <w:r w:rsidRPr="00A20435">
              <w:t>cost constraints</w:t>
            </w:r>
          </w:p>
          <w:p w:rsidR="00000000" w:rsidP="00A20435">
            <w:pPr>
              <w:pStyle w:val="ListBullet"/>
              <w:rPr>
                <w:lang w:val="en-NZ"/>
              </w:rPr>
            </w:pPr>
            <w:r w:rsidRPr="00A20435">
              <w:t>manufacturing processes.</w:t>
            </w:r>
          </w:p>
        </w:tc>
      </w:tr>
      <w:tr w:rsidTr="00C0246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BoldandItalics"/>
              </w:rPr>
              <w:t>Resources</w:t>
            </w:r>
            <w:r w:rsidRPr="00A2043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ListBullet"/>
            </w:pPr>
            <w:r w:rsidRPr="00A20435">
              <w:t>type of product or sub-assembly to be designed</w:t>
            </w:r>
          </w:p>
          <w:p w:rsidR="00000000" w:rsidRPr="00A20435" w:rsidP="00A20435">
            <w:pPr>
              <w:pStyle w:val="ListBullet"/>
            </w:pPr>
            <w:r w:rsidRPr="00A20435">
              <w:t>design brief and associated design parameters (eg materials, cost constraints, processes to be used</w:t>
            </w:r>
            <w:r w:rsidRPr="00A20435">
              <w:t>, quality requirements)</w:t>
            </w:r>
          </w:p>
          <w:p w:rsidR="00000000" w:rsidRPr="00A20435" w:rsidP="00A20435">
            <w:pPr>
              <w:pStyle w:val="ListBullet"/>
            </w:pPr>
            <w:r w:rsidRPr="00A20435">
              <w:t>documentation and reporting systems</w:t>
            </w:r>
          </w:p>
          <w:p w:rsidR="00000000" w:rsidRPr="00A20435" w:rsidP="00A20435">
            <w:pPr>
              <w:pStyle w:val="ListBullet"/>
            </w:pPr>
            <w:r w:rsidRPr="00A20435">
              <w:t xml:space="preserve">occupational health and safety standards </w:t>
            </w:r>
          </w:p>
          <w:p w:rsidR="00000000" w:rsidRPr="00A20435" w:rsidP="00A20435">
            <w:pPr>
              <w:pStyle w:val="ListBullet"/>
            </w:pPr>
            <w:r w:rsidRPr="00A20435">
              <w:t>drawing equipment</w:t>
            </w:r>
          </w:p>
          <w:p w:rsidR="00000000" w:rsidRPr="00A20435" w:rsidP="00A20435">
            <w:pPr>
              <w:pStyle w:val="ListBullet"/>
            </w:pPr>
            <w:r w:rsidRPr="00A20435">
              <w:t>access to professional staff</w:t>
            </w:r>
          </w:p>
          <w:p w:rsidR="00000000" w:rsidRPr="00A20435" w:rsidP="00A20435">
            <w:pPr>
              <w:pStyle w:val="ListBullet"/>
            </w:pPr>
            <w:r w:rsidRPr="00A20435">
              <w:t>qualified workplace assessors</w:t>
            </w:r>
          </w:p>
          <w:p w:rsidR="00000000" w:rsidP="00A20435">
            <w:pPr>
              <w:pStyle w:val="ListBullet"/>
              <w:rPr>
                <w:lang w:val="en-NZ"/>
              </w:rPr>
            </w:pPr>
            <w:r w:rsidRPr="00A20435">
              <w:t>workplace or simulated workplace.</w:t>
            </w:r>
          </w:p>
        </w:tc>
      </w:tr>
      <w:tr w:rsidTr="00C0246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BoldandItalics"/>
              </w:rPr>
              <w:t>Appropriate personnel</w:t>
            </w:r>
            <w:r w:rsidRPr="00A20435">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ListBullet"/>
            </w:pPr>
            <w:r w:rsidRPr="00A20435">
              <w:t>clients and managers</w:t>
            </w:r>
          </w:p>
          <w:p w:rsidR="00000000" w:rsidRPr="00A20435" w:rsidP="00A20435">
            <w:pPr>
              <w:pStyle w:val="ListBullet"/>
            </w:pPr>
            <w:r w:rsidRPr="00A20435">
              <w:t>supervisors</w:t>
            </w:r>
          </w:p>
          <w:p w:rsidR="00000000" w:rsidRPr="00A20435" w:rsidP="00A20435">
            <w:pPr>
              <w:pStyle w:val="ListBullet"/>
            </w:pPr>
            <w:r w:rsidRPr="00A20435">
              <w:t>suppliers</w:t>
            </w:r>
          </w:p>
          <w:p w:rsidR="00000000" w:rsidRPr="00A20435" w:rsidP="00A20435">
            <w:pPr>
              <w:pStyle w:val="ListBullet"/>
            </w:pPr>
            <w:r w:rsidRPr="00A20435">
              <w:t>team leaders</w:t>
            </w:r>
          </w:p>
          <w:p w:rsidR="00000000" w:rsidRPr="00A20435" w:rsidP="00A20435">
            <w:pPr>
              <w:pStyle w:val="ListBullet"/>
            </w:pPr>
            <w:r w:rsidRPr="00A20435">
              <w:t>team members.</w:t>
            </w:r>
          </w:p>
        </w:tc>
      </w:tr>
    </w:tbl>
    <w:p w:rsidR="00C02460" w:rsidP="00A20435">
      <w:pPr>
        <w:pStyle w:val="BodyText"/>
      </w:pPr>
    </w:p>
    <w:p w:rsidR="00C02460" w:rsidP="00A20435">
      <w:pPr>
        <w:pStyle w:val="BodyText"/>
      </w:pPr>
    </w:p>
    <w:p w:rsidR="00000000" w:rsidRPr="00A20435" w:rsidP="00A20435">
      <w:pPr>
        <w:pStyle w:val="Heading1"/>
      </w:pPr>
      <w:bookmarkStart w:id="12" w:name="O_59330"/>
      <w:bookmarkEnd w:id="12"/>
      <w:r w:rsidRPr="00A20435">
        <w:t>Unit Sector(s)</w:t>
      </w:r>
    </w:p>
    <w:tbl>
      <w:tblPr>
        <w:tblW w:w="0" w:type="auto"/>
        <w:tblLayout w:type="fixed"/>
        <w:tblCellMar>
          <w:left w:w="62" w:type="dxa"/>
          <w:right w:w="62" w:type="dxa"/>
        </w:tblCellMar>
        <w:tblLook w:val="0000"/>
      </w:tblPr>
      <w:tblGrid>
        <w:gridCol w:w="2652"/>
        <w:gridCol w:w="5870"/>
      </w:tblGrid>
      <w:tr w:rsidTr="00C02460">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t>Automotive Manufacturing</w:t>
            </w:r>
          </w:p>
        </w:tc>
      </w:tr>
    </w:tbl>
    <w:p w:rsidR="00000000" w:rsidRPr="00A20435" w:rsidP="00A20435">
      <w:pPr>
        <w:pStyle w:val="BodyText"/>
      </w:pPr>
    </w:p>
    <w:p w:rsidR="00000000" w:rsidRPr="00A20435" w:rsidP="00A20435">
      <w:pPr>
        <w:pStyle w:val="AllowPageBreak"/>
      </w:pPr>
    </w:p>
    <w:p w:rsidR="00000000" w:rsidRPr="00A20435" w:rsidP="00A20435">
      <w:pPr>
        <w:pStyle w:val="Heading1"/>
      </w:pPr>
      <w:bookmarkStart w:id="13" w:name="O_153330"/>
      <w:bookmarkEnd w:id="13"/>
      <w:r w:rsidRPr="00A20435">
        <w:t>Competency field</w:t>
      </w:r>
    </w:p>
    <w:tbl>
      <w:tblPr>
        <w:tblW w:w="0" w:type="auto"/>
        <w:tblLayout w:type="fixed"/>
        <w:tblCellMar>
          <w:left w:w="62" w:type="dxa"/>
          <w:right w:w="62" w:type="dxa"/>
        </w:tblCellMar>
        <w:tblLook w:val="0000"/>
      </w:tblPr>
      <w:tblGrid>
        <w:gridCol w:w="2774"/>
        <w:gridCol w:w="5748"/>
      </w:tblGrid>
      <w:tr w:rsidTr="00C0246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t>Truck/Bus/Trailer Manufacture and Assembly</w:t>
            </w:r>
          </w:p>
        </w:tc>
      </w:tr>
    </w:tbl>
    <w:p w:rsidR="00000000" w:rsidRPr="00A20435" w:rsidP="00A20435">
      <w:pPr>
        <w:pStyle w:val="BodyText"/>
      </w:pPr>
    </w:p>
    <w:p w:rsidR="00000000" w:rsidRPr="00A20435" w:rsidP="00A20435">
      <w:pPr>
        <w:pStyle w:val="AllowPageBreak"/>
      </w:pPr>
    </w:p>
    <w:p w:rsidR="00000000" w:rsidRPr="00A20435" w:rsidP="00A20435">
      <w:pPr>
        <w:pStyle w:val="Heading1"/>
      </w:pPr>
      <w:bookmarkStart w:id="14" w:name="O_153329"/>
      <w:bookmarkEnd w:id="14"/>
      <w:r w:rsidRPr="00A20435">
        <w:t>Co-requisite units</w:t>
      </w:r>
    </w:p>
    <w:tbl>
      <w:tblPr>
        <w:tblW w:w="0" w:type="auto"/>
        <w:tblLayout w:type="fixed"/>
        <w:tblCellMar>
          <w:left w:w="62" w:type="dxa"/>
          <w:right w:w="62" w:type="dxa"/>
        </w:tblCellMar>
        <w:tblLook w:val="0000"/>
      </w:tblPr>
      <w:tblGrid>
        <w:gridCol w:w="2635"/>
        <w:gridCol w:w="1391"/>
        <w:gridCol w:w="4496"/>
      </w:tblGrid>
      <w:tr w:rsidTr="00C02460">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02460">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t>Nil</w:t>
            </w:r>
          </w:p>
        </w:tc>
      </w:tr>
      <w:tr w:rsidTr="00C02460">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0435">
            <w:pPr>
              <w:pStyle w:val="BodyText"/>
              <w:rPr>
                <w:lang w:val="en-NZ"/>
              </w:rPr>
            </w:pPr>
            <w:r w:rsidRPr="00A20435">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0435" w:rsidP="00A20435">
            <w:pPr>
              <w:pStyle w:val="BodyText"/>
            </w:pPr>
            <w:r w:rsidRPr="00A20435">
              <w:t>Nil</w:t>
            </w:r>
          </w:p>
        </w:tc>
      </w:tr>
    </w:tbl>
    <w:p w:rsidR="00000000" w:rsidRPr="00A20435" w:rsidP="00A20435">
      <w:pPr>
        <w:pStyle w:val="BodyText"/>
      </w:pPr>
    </w:p>
    <w:p w:rsidR="00000000" w:rsidRPr="00A20435" w:rsidP="00A20435"/>
    <w:sectPr w:rsidSect="00A204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460" w:rsidP="00C024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460" w:rsidP="00A20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2460" w:rsidP="00A204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02460" w:rsidP="00A204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460" w:rsidP="00C024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460" w:rsidP="00A20435">
    <w:pPr>
      <w:pStyle w:val="Header"/>
      <w:framePr w:wrap="around"/>
    </w:pPr>
    <w:r>
      <w:fldChar w:fldCharType="begin"/>
    </w:r>
    <w:r>
      <w:instrText xml:space="preserve"> TITLE   \* MERGEFORMAT </w:instrText>
    </w:r>
    <w:r>
      <w:fldChar w:fldCharType="separate"/>
    </w:r>
    <w:r>
      <w:t>AUM5301B Produce drawings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2460" w:rsidP="00A204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6C84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FC09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4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0435"/>
    <w:pPr>
      <w:spacing w:before="360" w:after="60"/>
      <w:outlineLvl w:val="0"/>
    </w:pPr>
    <w:rPr>
      <w:sz w:val="32"/>
    </w:rPr>
  </w:style>
  <w:style w:type="paragraph" w:styleId="Heading2">
    <w:name w:val="heading 2"/>
    <w:basedOn w:val="HeadingBase"/>
    <w:next w:val="BodyText"/>
    <w:link w:val="Heading2Char"/>
    <w:qFormat/>
    <w:rsid w:val="00A20435"/>
    <w:pPr>
      <w:keepLines/>
      <w:spacing w:before="240" w:after="120"/>
      <w:outlineLvl w:val="1"/>
    </w:pPr>
    <w:rPr>
      <w:sz w:val="28"/>
      <w:szCs w:val="40"/>
    </w:rPr>
  </w:style>
  <w:style w:type="paragraph" w:styleId="Heading3">
    <w:name w:val="heading 3"/>
    <w:basedOn w:val="HeadingBase"/>
    <w:next w:val="BodyText"/>
    <w:link w:val="Heading3Char"/>
    <w:qFormat/>
    <w:rsid w:val="00A20435"/>
    <w:pPr>
      <w:spacing w:before="180" w:after="120"/>
      <w:outlineLvl w:val="2"/>
    </w:pPr>
    <w:rPr>
      <w:spacing w:val="-10"/>
      <w:kern w:val="32"/>
    </w:rPr>
  </w:style>
  <w:style w:type="paragraph" w:styleId="Heading4">
    <w:name w:val="heading 4"/>
    <w:basedOn w:val="HeadingBase"/>
    <w:next w:val="BodyText"/>
    <w:link w:val="Heading4Char"/>
    <w:qFormat/>
    <w:rsid w:val="00A20435"/>
    <w:pPr>
      <w:spacing w:before="160" w:after="120"/>
      <w:outlineLvl w:val="3"/>
    </w:pPr>
    <w:rPr>
      <w:sz w:val="22"/>
    </w:rPr>
  </w:style>
  <w:style w:type="paragraph" w:styleId="Heading5">
    <w:name w:val="heading 5"/>
    <w:basedOn w:val="HeadingBase"/>
    <w:next w:val="Normal"/>
    <w:link w:val="Heading5Char"/>
    <w:qFormat/>
    <w:rsid w:val="00A20435"/>
    <w:pPr>
      <w:spacing w:before="80"/>
      <w:outlineLvl w:val="4"/>
    </w:pPr>
    <w:rPr>
      <w:color w:val="918585"/>
      <w:sz w:val="20"/>
    </w:rPr>
  </w:style>
  <w:style w:type="paragraph" w:styleId="Heading6">
    <w:name w:val="heading 6"/>
    <w:basedOn w:val="HeadingBase"/>
    <w:next w:val="Normal"/>
    <w:link w:val="Heading6Char"/>
    <w:qFormat/>
    <w:rsid w:val="00A20435"/>
    <w:pPr>
      <w:spacing w:before="60"/>
      <w:outlineLvl w:val="5"/>
    </w:pPr>
    <w:rPr>
      <w:color w:val="918585"/>
      <w:sz w:val="20"/>
    </w:rPr>
  </w:style>
  <w:style w:type="paragraph" w:styleId="Heading7">
    <w:name w:val="heading 7"/>
    <w:basedOn w:val="Normal"/>
    <w:next w:val="Normal"/>
    <w:link w:val="Heading7Char"/>
    <w:qFormat/>
    <w:rsid w:val="00A20435"/>
    <w:pPr>
      <w:ind w:left="720"/>
      <w:outlineLvl w:val="6"/>
    </w:pPr>
    <w:rPr>
      <w:i/>
    </w:rPr>
  </w:style>
  <w:style w:type="paragraph" w:styleId="Heading8">
    <w:name w:val="heading 8"/>
    <w:basedOn w:val="Normal"/>
    <w:next w:val="Normal"/>
    <w:link w:val="Heading8Char"/>
    <w:qFormat/>
    <w:rsid w:val="00A20435"/>
    <w:pPr>
      <w:ind w:left="720"/>
      <w:outlineLvl w:val="7"/>
    </w:pPr>
    <w:rPr>
      <w:i/>
    </w:rPr>
  </w:style>
  <w:style w:type="paragraph" w:styleId="Heading9">
    <w:name w:val="heading 9"/>
    <w:basedOn w:val="Normal"/>
    <w:next w:val="Normal"/>
    <w:link w:val="Heading9Char"/>
    <w:qFormat/>
    <w:rsid w:val="00A20435"/>
    <w:pPr>
      <w:ind w:left="720"/>
      <w:outlineLvl w:val="8"/>
    </w:pPr>
    <w:rPr>
      <w:i/>
    </w:rPr>
  </w:style>
  <w:style w:type="character" w:default="1" w:styleId="DefaultParagraphFont">
    <w:name w:val="Default Paragraph Font"/>
    <w:uiPriority w:val="1"/>
    <w:unhideWhenUsed/>
    <w:rsid w:val="00A20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435"/>
  </w:style>
  <w:style w:type="character" w:customStyle="1" w:styleId="Heading1Char">
    <w:name w:val="Heading 1 Char"/>
    <w:basedOn w:val="DefaultParagraphFont"/>
    <w:link w:val="Heading1"/>
    <w:rsid w:val="00A20435"/>
    <w:rPr>
      <w:rFonts w:ascii="Times New Roman" w:eastAsia="Times New Roman" w:hAnsi="Times New Roman" w:cs="Times New Roman"/>
      <w:b/>
      <w:sz w:val="32"/>
      <w:szCs w:val="20"/>
      <w:lang w:eastAsia="en-US"/>
    </w:rPr>
  </w:style>
  <w:style w:type="paragraph" w:styleId="BodyText">
    <w:name w:val="Body Text"/>
    <w:basedOn w:val="Normal"/>
    <w:link w:val="BodyTextChar"/>
    <w:rsid w:val="00A204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0435"/>
    <w:rPr>
      <w:rFonts w:ascii="Times New Roman" w:eastAsia="Times New Roman" w:hAnsi="Times New Roman" w:cs="Times New Roman"/>
      <w:sz w:val="24"/>
      <w:lang w:val="en-US" w:eastAsia="en-US"/>
    </w:rPr>
  </w:style>
  <w:style w:type="paragraph" w:styleId="Footer">
    <w:name w:val="footer"/>
    <w:basedOn w:val="Normal"/>
    <w:link w:val="FooterChar"/>
    <w:rsid w:val="00A20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435"/>
    <w:rPr>
      <w:rFonts w:ascii="Times New Roman" w:eastAsia="Times New Roman" w:hAnsi="Times New Roman" w:cs="Times New Roman"/>
      <w:sz w:val="16"/>
      <w:lang w:val="en-US" w:eastAsia="en-US"/>
    </w:rPr>
  </w:style>
  <w:style w:type="paragraph" w:styleId="List">
    <w:name w:val="List"/>
    <w:basedOn w:val="BodyText"/>
    <w:next w:val="BodyText"/>
    <w:rsid w:val="00A20435"/>
    <w:pPr>
      <w:tabs>
        <w:tab w:val="left" w:pos="340"/>
      </w:tabs>
      <w:spacing w:before="60" w:after="60"/>
      <w:ind w:left="340" w:hanging="340"/>
    </w:pPr>
  </w:style>
  <w:style w:type="paragraph" w:styleId="ListBullet">
    <w:name w:val="List Bullet"/>
    <w:basedOn w:val="List"/>
    <w:rsid w:val="00A20435"/>
    <w:pPr>
      <w:numPr>
        <w:numId w:val="12"/>
      </w:numPr>
      <w:tabs>
        <w:tab w:val="clear" w:pos="340"/>
      </w:tabs>
      <w:spacing w:before="40" w:after="40"/>
    </w:pPr>
  </w:style>
  <w:style w:type="character" w:customStyle="1" w:styleId="SpecialBold">
    <w:name w:val="Special Bold"/>
    <w:basedOn w:val="DefaultParagraphFont"/>
    <w:rsid w:val="00A20435"/>
    <w:rPr>
      <w:b/>
      <w:spacing w:val="0"/>
    </w:rPr>
  </w:style>
  <w:style w:type="paragraph" w:styleId="Header">
    <w:name w:val="header"/>
    <w:basedOn w:val="Normal"/>
    <w:link w:val="HeaderChar"/>
    <w:rsid w:val="00A20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4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0435"/>
    <w:pPr>
      <w:spacing w:before="240" w:after="120"/>
      <w:outlineLvl w:val="0"/>
    </w:pPr>
    <w:rPr>
      <w:rFonts w:ascii="Times New Roman" w:hAnsi="Times New Roman"/>
      <w:b/>
      <w:sz w:val="28"/>
    </w:rPr>
  </w:style>
  <w:style w:type="paragraph" w:customStyle="1" w:styleId="AllowPageBreak">
    <w:name w:val="AllowPageBreak"/>
    <w:rsid w:val="00A204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0435"/>
    <w:pPr>
      <w:tabs>
        <w:tab w:val="left" w:pos="680"/>
      </w:tabs>
      <w:spacing w:before="60" w:after="60"/>
      <w:ind w:left="680" w:hanging="340"/>
    </w:pPr>
  </w:style>
  <w:style w:type="character" w:customStyle="1" w:styleId="BoldandItalics">
    <w:name w:val="Bold and Italics"/>
    <w:qFormat/>
    <w:rsid w:val="00A20435"/>
    <w:rPr>
      <w:b/>
      <w:i/>
      <w:u w:val="none"/>
    </w:rPr>
  </w:style>
  <w:style w:type="character" w:customStyle="1" w:styleId="Heading2Char">
    <w:name w:val="Heading 2 Char"/>
    <w:basedOn w:val="DefaultParagraphFont"/>
    <w:link w:val="Heading2"/>
    <w:rsid w:val="00A20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4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04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0435"/>
    <w:rPr>
      <w:rFonts w:ascii="Courier New" w:eastAsia="Times New Roman" w:hAnsi="Courier New" w:cs="Times New Roman"/>
      <w:i/>
      <w:szCs w:val="20"/>
      <w:lang w:val="en-US" w:eastAsia="en-US"/>
    </w:rPr>
  </w:style>
  <w:style w:type="paragraph" w:customStyle="1" w:styleId="HeadingBase">
    <w:name w:val="Heading Base"/>
    <w:rsid w:val="00A20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435"/>
    <w:pPr>
      <w:tabs>
        <w:tab w:val="right" w:leader="dot" w:pos="9072"/>
      </w:tabs>
      <w:ind w:left="567"/>
    </w:pPr>
    <w:rPr>
      <w:szCs w:val="22"/>
    </w:rPr>
  </w:style>
  <w:style w:type="paragraph" w:customStyle="1" w:styleId="TOCBase">
    <w:name w:val="TOC Base"/>
    <w:rsid w:val="00A20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435"/>
    <w:pPr>
      <w:tabs>
        <w:tab w:val="right" w:leader="dot" w:pos="9072"/>
      </w:tabs>
      <w:spacing w:before="40" w:after="40"/>
      <w:ind w:left="284"/>
    </w:pPr>
    <w:rPr>
      <w:rFonts w:ascii="Times New Roman" w:hAnsi="Times New Roman"/>
    </w:rPr>
  </w:style>
  <w:style w:type="paragraph" w:styleId="TOC1">
    <w:name w:val="toc 1"/>
    <w:basedOn w:val="TOCBase"/>
    <w:next w:val="Normal"/>
    <w:rsid w:val="00A204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0435"/>
    <w:pPr>
      <w:spacing w:before="5040"/>
      <w:jc w:val="center"/>
    </w:pPr>
    <w:rPr>
      <w:sz w:val="48"/>
      <w:szCs w:val="72"/>
      <w:lang w:val="en-US"/>
    </w:rPr>
  </w:style>
  <w:style w:type="character" w:customStyle="1" w:styleId="TitleChar">
    <w:name w:val="Title Char"/>
    <w:basedOn w:val="DefaultParagraphFont"/>
    <w:link w:val="Title"/>
    <w:rsid w:val="00A20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435"/>
    <w:pPr>
      <w:tabs>
        <w:tab w:val="left" w:pos="3600"/>
        <w:tab w:val="left" w:pos="3958"/>
      </w:tabs>
    </w:pPr>
  </w:style>
  <w:style w:type="paragraph" w:customStyle="1" w:styleId="Note">
    <w:name w:val="Note"/>
    <w:basedOn w:val="BodyText"/>
    <w:rsid w:val="00A20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435"/>
    <w:pPr>
      <w:framePr w:wrap="auto" w:hAnchor="text" w:y="6049"/>
    </w:pPr>
    <w:rPr>
      <w:color w:val="000000"/>
      <w:sz w:val="40"/>
    </w:rPr>
  </w:style>
  <w:style w:type="paragraph" w:customStyle="1" w:styleId="TOCTitle">
    <w:name w:val="TOCTitle"/>
    <w:basedOn w:val="Heading1"/>
    <w:rsid w:val="00A20435"/>
    <w:pPr>
      <w:spacing w:after="240"/>
      <w:jc w:val="center"/>
      <w:outlineLvl w:val="9"/>
    </w:pPr>
    <w:rPr>
      <w:caps/>
    </w:rPr>
  </w:style>
  <w:style w:type="paragraph" w:customStyle="1" w:styleId="Version">
    <w:name w:val="Version"/>
    <w:rsid w:val="00A204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0435"/>
    <w:pPr>
      <w:numPr>
        <w:numId w:val="13"/>
      </w:numPr>
      <w:tabs>
        <w:tab w:val="clear" w:pos="680"/>
      </w:tabs>
    </w:pPr>
  </w:style>
  <w:style w:type="paragraph" w:styleId="Index1">
    <w:name w:val="index 1"/>
    <w:basedOn w:val="Normal"/>
    <w:next w:val="Normal"/>
    <w:semiHidden/>
    <w:rsid w:val="00A20435"/>
    <w:pPr>
      <w:keepNext w:val="0"/>
      <w:tabs>
        <w:tab w:val="right" w:pos="4176"/>
      </w:tabs>
      <w:ind w:left="198" w:hanging="198"/>
    </w:pPr>
    <w:rPr>
      <w:rFonts w:ascii="Garamond" w:hAnsi="Garamond"/>
    </w:rPr>
  </w:style>
  <w:style w:type="paragraph" w:styleId="IndexHeading">
    <w:name w:val="index heading"/>
    <w:basedOn w:val="Normal"/>
    <w:next w:val="Index1"/>
    <w:semiHidden/>
    <w:rsid w:val="00A20435"/>
    <w:pPr>
      <w:spacing w:before="120" w:after="120"/>
    </w:pPr>
    <w:rPr>
      <w:rFonts w:ascii="Arial" w:hAnsi="Arial"/>
      <w:b/>
      <w:color w:val="918585"/>
      <w:sz w:val="24"/>
    </w:rPr>
  </w:style>
  <w:style w:type="paragraph" w:customStyle="1" w:styleId="Chapter">
    <w:name w:val="Chapter"/>
    <w:basedOn w:val="Normal"/>
    <w:rsid w:val="00A20435"/>
    <w:pPr>
      <w:spacing w:before="240"/>
    </w:pPr>
    <w:rPr>
      <w:rFonts w:ascii="Times New Roman" w:hAnsi="Times New Roman"/>
      <w:smallCaps/>
      <w:spacing w:val="80"/>
      <w:sz w:val="28"/>
    </w:rPr>
  </w:style>
  <w:style w:type="paragraph" w:customStyle="1" w:styleId="InChapter">
    <w:name w:val="InChapter"/>
    <w:basedOn w:val="Heading3"/>
    <w:rsid w:val="00A20435"/>
    <w:pPr>
      <w:spacing w:after="240"/>
      <w:outlineLvl w:val="9"/>
    </w:pPr>
    <w:rPr>
      <w:noProof/>
    </w:rPr>
  </w:style>
  <w:style w:type="paragraph" w:styleId="Index2">
    <w:name w:val="index 2"/>
    <w:basedOn w:val="Normal"/>
    <w:next w:val="Normal"/>
    <w:semiHidden/>
    <w:rsid w:val="00A20435"/>
    <w:pPr>
      <w:tabs>
        <w:tab w:val="right" w:pos="4176"/>
      </w:tabs>
      <w:ind w:left="568" w:hanging="284"/>
    </w:pPr>
    <w:rPr>
      <w:rFonts w:ascii="Garamond" w:hAnsi="Garamond"/>
    </w:rPr>
  </w:style>
  <w:style w:type="paragraph" w:customStyle="1" w:styleId="Byline">
    <w:name w:val="Byline"/>
    <w:rsid w:val="00A20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435"/>
    <w:pPr>
      <w:tabs>
        <w:tab w:val="clear" w:pos="3600"/>
        <w:tab w:val="clear" w:pos="3958"/>
      </w:tabs>
      <w:jc w:val="right"/>
    </w:pPr>
  </w:style>
  <w:style w:type="character" w:styleId="Emphasis">
    <w:name w:val="Emphasis"/>
    <w:basedOn w:val="DefaultParagraphFont"/>
    <w:qFormat/>
    <w:rsid w:val="00A20435"/>
    <w:rPr>
      <w:i/>
    </w:rPr>
  </w:style>
  <w:style w:type="paragraph" w:styleId="Caption">
    <w:name w:val="caption"/>
    <w:basedOn w:val="BodyText"/>
    <w:next w:val="Normal"/>
    <w:qFormat/>
    <w:rsid w:val="00A20435"/>
    <w:pPr>
      <w:framePr w:w="2268" w:hSpace="181" w:vSpace="181" w:wrap="around" w:vAnchor="text" w:hAnchor="page" w:x="1135" w:y="285" w:anchorLock="1"/>
    </w:pPr>
    <w:rPr>
      <w:i/>
    </w:rPr>
  </w:style>
  <w:style w:type="paragraph" w:customStyle="1" w:styleId="MiniTOCTitle">
    <w:name w:val="MiniTOCTitle"/>
    <w:basedOn w:val="Heading4"/>
    <w:rsid w:val="00A20435"/>
    <w:pPr>
      <w:spacing w:before="240"/>
      <w:outlineLvl w:val="9"/>
    </w:pPr>
    <w:rPr>
      <w:noProof/>
      <w:sz w:val="24"/>
    </w:rPr>
  </w:style>
  <w:style w:type="paragraph" w:customStyle="1" w:styleId="MiniTOCItem">
    <w:name w:val="MiniTOCItem"/>
    <w:basedOn w:val="ListBullet"/>
    <w:rsid w:val="00A20435"/>
    <w:pPr>
      <w:numPr>
        <w:numId w:val="0"/>
      </w:numPr>
      <w:tabs>
        <w:tab w:val="right" w:leader="dot" w:pos="6521"/>
      </w:tabs>
      <w:spacing w:before="0" w:after="0"/>
    </w:pPr>
  </w:style>
  <w:style w:type="paragraph" w:customStyle="1" w:styleId="TOFTitle">
    <w:name w:val="TOFTitle"/>
    <w:basedOn w:val="TOCTitle"/>
    <w:rsid w:val="00A20435"/>
  </w:style>
  <w:style w:type="paragraph" w:styleId="TableofFigures">
    <w:name w:val="table of figures"/>
    <w:basedOn w:val="Normal"/>
    <w:next w:val="Normal"/>
    <w:semiHidden/>
    <w:rsid w:val="00A20435"/>
    <w:pPr>
      <w:tabs>
        <w:tab w:val="right" w:leader="dot" w:pos="9072"/>
      </w:tabs>
      <w:ind w:left="970" w:hanging="403"/>
    </w:pPr>
    <w:rPr>
      <w:rFonts w:ascii="Times New Roman" w:hAnsi="Times New Roman"/>
      <w:b/>
    </w:rPr>
  </w:style>
  <w:style w:type="paragraph" w:styleId="ListNumber">
    <w:name w:val="List Number"/>
    <w:basedOn w:val="List"/>
    <w:rsid w:val="00A20435"/>
    <w:pPr>
      <w:numPr>
        <w:numId w:val="10"/>
      </w:numPr>
    </w:pPr>
  </w:style>
  <w:style w:type="character" w:customStyle="1" w:styleId="WingdingSymbols">
    <w:name w:val="Wingding Symbols"/>
    <w:rsid w:val="00A20435"/>
    <w:rPr>
      <w:rFonts w:ascii="Wingdings" w:hAnsi="Wingdings"/>
    </w:rPr>
  </w:style>
  <w:style w:type="paragraph" w:customStyle="1" w:styleId="TableHeading">
    <w:name w:val="Table Heading"/>
    <w:basedOn w:val="HeadingBase"/>
    <w:rsid w:val="00A20435"/>
    <w:pPr>
      <w:keepLines/>
      <w:pBdr>
        <w:bottom w:val="single" w:sz="6" w:space="1" w:color="918585"/>
      </w:pBdr>
      <w:spacing w:before="240"/>
    </w:pPr>
  </w:style>
  <w:style w:type="character" w:customStyle="1" w:styleId="HotSpot">
    <w:name w:val="HotSpot"/>
    <w:rsid w:val="00A20435"/>
    <w:rPr>
      <w:color w:val="0033CC"/>
      <w:u w:val="none"/>
    </w:rPr>
  </w:style>
  <w:style w:type="paragraph" w:customStyle="1" w:styleId="BodyTextRight">
    <w:name w:val="Body Text Right"/>
    <w:basedOn w:val="BodyText"/>
    <w:rsid w:val="00A20435"/>
    <w:pPr>
      <w:spacing w:before="0" w:after="0"/>
      <w:jc w:val="right"/>
    </w:pPr>
  </w:style>
  <w:style w:type="paragraph" w:styleId="Index3">
    <w:name w:val="index 3"/>
    <w:basedOn w:val="ListNumber2"/>
    <w:next w:val="Normal"/>
    <w:semiHidden/>
    <w:rsid w:val="00A20435"/>
    <w:pPr>
      <w:numPr>
        <w:numId w:val="0"/>
      </w:numPr>
      <w:tabs>
        <w:tab w:val="right" w:leader="dot" w:pos="4176"/>
      </w:tabs>
    </w:pPr>
  </w:style>
  <w:style w:type="paragraph" w:styleId="ListNumber2">
    <w:name w:val="List Number 2"/>
    <w:basedOn w:val="List2"/>
    <w:rsid w:val="00A20435"/>
    <w:pPr>
      <w:numPr>
        <w:numId w:val="9"/>
      </w:numPr>
      <w:tabs>
        <w:tab w:val="clear" w:pos="1060"/>
      </w:tabs>
    </w:pPr>
  </w:style>
  <w:style w:type="paragraph" w:customStyle="1" w:styleId="MarginNote">
    <w:name w:val="Margin Note"/>
    <w:basedOn w:val="BodyText"/>
    <w:rsid w:val="00A20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4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0435"/>
    <w:rPr>
      <w:sz w:val="32"/>
    </w:rPr>
  </w:style>
  <w:style w:type="paragraph" w:customStyle="1" w:styleId="HeadingProcedure">
    <w:name w:val="Heading Procedure"/>
    <w:basedOn w:val="HeadingBase"/>
    <w:next w:val="Normal"/>
    <w:rsid w:val="00A20435"/>
    <w:pPr>
      <w:tabs>
        <w:tab w:val="left" w:pos="0"/>
      </w:tabs>
      <w:spacing w:before="120" w:after="60"/>
    </w:pPr>
    <w:rPr>
      <w:i/>
      <w:color w:val="918585"/>
      <w:sz w:val="22"/>
    </w:rPr>
  </w:style>
  <w:style w:type="paragraph" w:customStyle="1" w:styleId="TableBodyText">
    <w:name w:val="Table Body Text"/>
    <w:basedOn w:val="BodyText"/>
    <w:rsid w:val="00A20435"/>
    <w:pPr>
      <w:spacing w:before="60" w:after="60"/>
    </w:pPr>
  </w:style>
  <w:style w:type="paragraph" w:styleId="ListContinue">
    <w:name w:val="List Continue"/>
    <w:basedOn w:val="List"/>
    <w:rsid w:val="00A20435"/>
    <w:pPr>
      <w:ind w:firstLine="0"/>
    </w:pPr>
  </w:style>
  <w:style w:type="paragraph" w:customStyle="1" w:styleId="ListNote">
    <w:name w:val="List Note"/>
    <w:basedOn w:val="List"/>
    <w:rsid w:val="00A20435"/>
    <w:pPr>
      <w:pBdr>
        <w:top w:val="single" w:sz="6" w:space="2" w:color="918585"/>
        <w:bottom w:val="single" w:sz="6" w:space="2" w:color="918585"/>
      </w:pBdr>
      <w:tabs>
        <w:tab w:val="left" w:pos="1021"/>
      </w:tabs>
      <w:ind w:firstLine="0"/>
    </w:pPr>
  </w:style>
  <w:style w:type="paragraph" w:customStyle="1" w:styleId="Warning">
    <w:name w:val="Warning"/>
    <w:basedOn w:val="BodyText"/>
    <w:rsid w:val="00A20435"/>
    <w:pPr>
      <w:shd w:val="clear" w:color="auto" w:fill="D9D9D9"/>
      <w:tabs>
        <w:tab w:val="left" w:pos="992"/>
      </w:tabs>
      <w:ind w:left="119" w:right="119"/>
    </w:pPr>
    <w:rPr>
      <w:sz w:val="20"/>
    </w:rPr>
  </w:style>
  <w:style w:type="paragraph" w:customStyle="1" w:styleId="MarginIcons">
    <w:name w:val="Margin Icons"/>
    <w:basedOn w:val="BodyText"/>
    <w:rsid w:val="00A20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435"/>
    <w:rPr>
      <w:rFonts w:ascii="Courier New" w:hAnsi="Courier New"/>
    </w:rPr>
  </w:style>
  <w:style w:type="paragraph" w:customStyle="1" w:styleId="NoteBullet">
    <w:name w:val="Note Bullet"/>
    <w:basedOn w:val="Note"/>
    <w:rsid w:val="00A20435"/>
    <w:pPr>
      <w:tabs>
        <w:tab w:val="clear" w:pos="680"/>
      </w:tabs>
      <w:spacing w:before="60" w:after="60"/>
    </w:pPr>
  </w:style>
  <w:style w:type="paragraph" w:customStyle="1" w:styleId="SubHeading2">
    <w:name w:val="SubHeading2"/>
    <w:basedOn w:val="HeadingBase"/>
    <w:rsid w:val="00A20435"/>
    <w:pPr>
      <w:spacing w:before="240" w:after="60"/>
    </w:pPr>
    <w:rPr>
      <w:sz w:val="20"/>
    </w:rPr>
  </w:style>
  <w:style w:type="paragraph" w:customStyle="1" w:styleId="SubHeading1">
    <w:name w:val="SubHeading1"/>
    <w:basedOn w:val="HeadingBase"/>
    <w:rsid w:val="00A20435"/>
    <w:pPr>
      <w:spacing w:before="240" w:after="60"/>
    </w:pPr>
    <w:rPr>
      <w:color w:val="918585"/>
      <w:sz w:val="22"/>
    </w:rPr>
  </w:style>
  <w:style w:type="paragraph" w:customStyle="1" w:styleId="SideHeading">
    <w:name w:val="Side Heading"/>
    <w:basedOn w:val="HeadingBase"/>
    <w:rsid w:val="00A20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435"/>
    <w:pPr>
      <w:tabs>
        <w:tab w:val="num" w:pos="360"/>
      </w:tabs>
    </w:pPr>
  </w:style>
  <w:style w:type="paragraph" w:styleId="PlainText">
    <w:name w:val="Plain Text"/>
    <w:basedOn w:val="Normal"/>
    <w:link w:val="PlainTextChar"/>
    <w:rsid w:val="00A20435"/>
    <w:rPr>
      <w:sz w:val="20"/>
    </w:rPr>
  </w:style>
  <w:style w:type="character" w:customStyle="1" w:styleId="PlainTextChar">
    <w:name w:val="Plain Text Char"/>
    <w:basedOn w:val="DefaultParagraphFont"/>
    <w:link w:val="PlainText"/>
    <w:rsid w:val="00A204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0435"/>
    <w:rPr>
      <w:b/>
      <w:smallCaps/>
    </w:rPr>
  </w:style>
  <w:style w:type="paragraph" w:customStyle="1" w:styleId="TableListNumber">
    <w:name w:val="Table List Number"/>
    <w:basedOn w:val="ListNumber"/>
    <w:rsid w:val="00A20435"/>
    <w:pPr>
      <w:numPr>
        <w:numId w:val="0"/>
      </w:numPr>
    </w:pPr>
  </w:style>
  <w:style w:type="paragraph" w:styleId="TOC4">
    <w:name w:val="toc 4"/>
    <w:basedOn w:val="TOCBase"/>
    <w:next w:val="Normal"/>
    <w:semiHidden/>
    <w:rsid w:val="00A20435"/>
    <w:pPr>
      <w:tabs>
        <w:tab w:val="right" w:leader="dot" w:pos="9071"/>
      </w:tabs>
      <w:ind w:left="1701"/>
    </w:pPr>
  </w:style>
  <w:style w:type="paragraph" w:customStyle="1" w:styleId="ListAlpha">
    <w:name w:val="List Alpha"/>
    <w:basedOn w:val="List"/>
    <w:rsid w:val="00A20435"/>
    <w:pPr>
      <w:numPr>
        <w:numId w:val="8"/>
      </w:numPr>
    </w:pPr>
  </w:style>
  <w:style w:type="paragraph" w:customStyle="1" w:styleId="ListAlpha2">
    <w:name w:val="List Alpha 2"/>
    <w:basedOn w:val="List2"/>
    <w:rsid w:val="00A20435"/>
    <w:pPr>
      <w:numPr>
        <w:numId w:val="7"/>
      </w:numPr>
    </w:pPr>
  </w:style>
  <w:style w:type="paragraph" w:styleId="List3">
    <w:name w:val="List 3"/>
    <w:basedOn w:val="BodyText"/>
    <w:rsid w:val="00A20435"/>
    <w:pPr>
      <w:tabs>
        <w:tab w:val="left" w:pos="1021"/>
      </w:tabs>
      <w:spacing w:before="60" w:after="60"/>
      <w:ind w:left="1020" w:hanging="340"/>
    </w:pPr>
  </w:style>
  <w:style w:type="paragraph" w:styleId="List4">
    <w:name w:val="List 4"/>
    <w:basedOn w:val="BodyText"/>
    <w:rsid w:val="00A20435"/>
    <w:pPr>
      <w:tabs>
        <w:tab w:val="left" w:pos="1361"/>
      </w:tabs>
      <w:spacing w:before="60" w:after="60"/>
      <w:ind w:left="1361" w:hanging="340"/>
    </w:pPr>
  </w:style>
  <w:style w:type="paragraph" w:styleId="List5">
    <w:name w:val="List 5"/>
    <w:basedOn w:val="BodyText"/>
    <w:rsid w:val="00A20435"/>
    <w:pPr>
      <w:tabs>
        <w:tab w:val="left" w:pos="1701"/>
      </w:tabs>
      <w:spacing w:before="60" w:after="60"/>
      <w:ind w:left="1701" w:hanging="340"/>
    </w:pPr>
  </w:style>
  <w:style w:type="paragraph" w:styleId="ListBullet3">
    <w:name w:val="List Bullet 3"/>
    <w:basedOn w:val="List3"/>
    <w:rsid w:val="00A20435"/>
    <w:pPr>
      <w:numPr>
        <w:numId w:val="14"/>
      </w:numPr>
      <w:tabs>
        <w:tab w:val="clear" w:pos="1021"/>
      </w:tabs>
      <w:ind w:left="1037" w:hanging="357"/>
    </w:pPr>
  </w:style>
  <w:style w:type="paragraph" w:styleId="ListBullet4">
    <w:name w:val="List Bullet 4"/>
    <w:basedOn w:val="List4"/>
    <w:rsid w:val="00A20435"/>
    <w:pPr>
      <w:numPr>
        <w:numId w:val="2"/>
      </w:numPr>
    </w:pPr>
  </w:style>
  <w:style w:type="paragraph" w:styleId="ListBullet5">
    <w:name w:val="List Bullet 5"/>
    <w:basedOn w:val="List5"/>
    <w:rsid w:val="00A20435"/>
    <w:pPr>
      <w:numPr>
        <w:numId w:val="3"/>
      </w:numPr>
    </w:pPr>
  </w:style>
  <w:style w:type="paragraph" w:styleId="ListContinue2">
    <w:name w:val="List Continue 2"/>
    <w:basedOn w:val="List2"/>
    <w:rsid w:val="00A20435"/>
    <w:pPr>
      <w:ind w:firstLine="0"/>
    </w:pPr>
  </w:style>
  <w:style w:type="paragraph" w:styleId="ListContinue3">
    <w:name w:val="List Continue 3"/>
    <w:basedOn w:val="List3"/>
    <w:rsid w:val="00A20435"/>
    <w:pPr>
      <w:ind w:left="1021" w:firstLine="0"/>
    </w:pPr>
  </w:style>
  <w:style w:type="paragraph" w:styleId="ListContinue4">
    <w:name w:val="List Continue 4"/>
    <w:basedOn w:val="List4"/>
    <w:rsid w:val="00A20435"/>
    <w:pPr>
      <w:ind w:firstLine="0"/>
    </w:pPr>
  </w:style>
  <w:style w:type="paragraph" w:styleId="ListContinue5">
    <w:name w:val="List Continue 5"/>
    <w:basedOn w:val="List5"/>
    <w:rsid w:val="00A20435"/>
    <w:pPr>
      <w:ind w:firstLine="0"/>
    </w:pPr>
  </w:style>
  <w:style w:type="paragraph" w:styleId="ListNumber3">
    <w:name w:val="List Number 3"/>
    <w:basedOn w:val="List3"/>
    <w:rsid w:val="00A20435"/>
    <w:pPr>
      <w:numPr>
        <w:numId w:val="4"/>
      </w:numPr>
    </w:pPr>
  </w:style>
  <w:style w:type="paragraph" w:styleId="ListNumber4">
    <w:name w:val="List Number 4"/>
    <w:basedOn w:val="List4"/>
    <w:rsid w:val="00A20435"/>
    <w:pPr>
      <w:numPr>
        <w:numId w:val="5"/>
      </w:numPr>
    </w:pPr>
  </w:style>
  <w:style w:type="paragraph" w:styleId="ListNumber5">
    <w:name w:val="List Number 5"/>
    <w:basedOn w:val="List5"/>
    <w:rsid w:val="00A20435"/>
    <w:pPr>
      <w:numPr>
        <w:numId w:val="6"/>
      </w:numPr>
    </w:pPr>
  </w:style>
  <w:style w:type="paragraph" w:styleId="BlockText">
    <w:name w:val="Block Text"/>
    <w:basedOn w:val="Normal"/>
    <w:rsid w:val="00A20435"/>
    <w:pPr>
      <w:spacing w:after="120"/>
      <w:ind w:left="1440" w:right="1440"/>
    </w:pPr>
  </w:style>
  <w:style w:type="character" w:customStyle="1" w:styleId="Subscript">
    <w:name w:val="Subscript"/>
    <w:basedOn w:val="DefaultParagraphFont"/>
    <w:rsid w:val="00A20435"/>
    <w:rPr>
      <w:sz w:val="16"/>
      <w:vertAlign w:val="subscript"/>
    </w:rPr>
  </w:style>
  <w:style w:type="character" w:customStyle="1" w:styleId="Superscript">
    <w:name w:val="Superscript"/>
    <w:basedOn w:val="DefaultParagraphFont"/>
    <w:rsid w:val="00A20435"/>
    <w:rPr>
      <w:sz w:val="16"/>
      <w:vertAlign w:val="superscript"/>
    </w:rPr>
  </w:style>
  <w:style w:type="character" w:customStyle="1" w:styleId="Symbols">
    <w:name w:val="Symbols"/>
    <w:basedOn w:val="DefaultParagraphFont"/>
    <w:rsid w:val="00A20435"/>
    <w:rPr>
      <w:rFonts w:ascii="Symbol" w:hAnsi="Symbol"/>
    </w:rPr>
  </w:style>
  <w:style w:type="character" w:customStyle="1" w:styleId="MenuOptions">
    <w:name w:val="Menu Options"/>
    <w:basedOn w:val="DefaultParagraphFont"/>
    <w:rsid w:val="00A20435"/>
    <w:rPr>
      <w:rFonts w:ascii="Arial Narrow" w:hAnsi="Arial Narrow"/>
      <w:smallCaps/>
    </w:rPr>
  </w:style>
  <w:style w:type="character" w:customStyle="1" w:styleId="Buttons">
    <w:name w:val="Buttons"/>
    <w:basedOn w:val="DefaultParagraphFont"/>
    <w:rsid w:val="00A20435"/>
    <w:rPr>
      <w:b/>
    </w:rPr>
  </w:style>
  <w:style w:type="character" w:customStyle="1" w:styleId="Underlined">
    <w:name w:val="Underlined"/>
    <w:basedOn w:val="DefaultParagraphFont"/>
    <w:rsid w:val="00A20435"/>
    <w:rPr>
      <w:u w:val="single"/>
    </w:rPr>
  </w:style>
  <w:style w:type="paragraph" w:customStyle="1" w:styleId="TableBodyTextRight">
    <w:name w:val="Table Body Text Right"/>
    <w:basedOn w:val="TableBodyText"/>
    <w:rsid w:val="00A20435"/>
    <w:pPr>
      <w:widowControl w:val="0"/>
      <w:autoSpaceDE w:val="0"/>
      <w:autoSpaceDN w:val="0"/>
      <w:adjustRightInd w:val="0"/>
      <w:jc w:val="right"/>
    </w:pPr>
    <w:rPr>
      <w:rFonts w:cs="Arial"/>
      <w:szCs w:val="18"/>
    </w:rPr>
  </w:style>
  <w:style w:type="paragraph" w:customStyle="1" w:styleId="CopyrightText">
    <w:name w:val="Copyright Text"/>
    <w:basedOn w:val="BodyText"/>
    <w:rsid w:val="00A20435"/>
    <w:rPr>
      <w:sz w:val="18"/>
    </w:rPr>
  </w:style>
  <w:style w:type="paragraph" w:customStyle="1" w:styleId="BodySmallRight">
    <w:name w:val="Body Small Right"/>
    <w:basedOn w:val="BodyTextRight"/>
    <w:rsid w:val="00A20435"/>
    <w:rPr>
      <w:sz w:val="18"/>
      <w:szCs w:val="18"/>
    </w:rPr>
  </w:style>
  <w:style w:type="paragraph" w:customStyle="1" w:styleId="MarginEdition">
    <w:name w:val="Margin Edition"/>
    <w:basedOn w:val="MarginNote"/>
    <w:rsid w:val="00A20435"/>
    <w:pPr>
      <w:spacing w:before="0" w:after="0"/>
    </w:pPr>
    <w:rPr>
      <w:rFonts w:ascii="Times New Roman" w:hAnsi="Times New Roman"/>
      <w:color w:val="999999"/>
    </w:rPr>
  </w:style>
  <w:style w:type="paragraph" w:customStyle="1" w:styleId="Spacer">
    <w:name w:val="Spacer"/>
    <w:basedOn w:val="Normal"/>
    <w:rsid w:val="00A20435"/>
    <w:rPr>
      <w:sz w:val="2"/>
      <w:szCs w:val="2"/>
    </w:rPr>
  </w:style>
  <w:style w:type="character" w:customStyle="1" w:styleId="Small">
    <w:name w:val="Small"/>
    <w:basedOn w:val="DefaultParagraphFont"/>
    <w:rsid w:val="00A20435"/>
    <w:rPr>
      <w:sz w:val="16"/>
    </w:rPr>
  </w:style>
  <w:style w:type="paragraph" w:customStyle="1" w:styleId="WideTable">
    <w:name w:val="Wide Table"/>
    <w:basedOn w:val="Normal"/>
    <w:rsid w:val="00A20435"/>
    <w:pPr>
      <w:ind w:left="-1418"/>
    </w:pPr>
    <w:rPr>
      <w:sz w:val="2"/>
      <w:szCs w:val="2"/>
    </w:rPr>
  </w:style>
  <w:style w:type="character" w:styleId="PageNumber">
    <w:name w:val="page number"/>
    <w:basedOn w:val="DefaultParagraphFont"/>
    <w:rsid w:val="00A20435"/>
  </w:style>
  <w:style w:type="paragraph" w:styleId="Quote">
    <w:name w:val="Quote"/>
    <w:basedOn w:val="Heading1"/>
    <w:link w:val="QuoteChar"/>
    <w:qFormat/>
    <w:rsid w:val="00A20435"/>
    <w:rPr>
      <w:b w:val="0"/>
      <w:sz w:val="72"/>
      <w:szCs w:val="72"/>
      <w:lang w:val="en-NZ"/>
    </w:rPr>
  </w:style>
  <w:style w:type="character" w:customStyle="1" w:styleId="QuoteChar">
    <w:name w:val="Quote Char"/>
    <w:basedOn w:val="DefaultParagraphFont"/>
    <w:link w:val="Quote"/>
    <w:rsid w:val="00A20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435"/>
    <w:pPr>
      <w:pageBreakBefore/>
    </w:pPr>
  </w:style>
  <w:style w:type="paragraph" w:customStyle="1" w:styleId="Border">
    <w:name w:val="Border"/>
    <w:basedOn w:val="Normal"/>
    <w:qFormat/>
    <w:rsid w:val="00A20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435"/>
    <w:rPr>
      <w:b/>
      <w:bCs/>
      <w:i/>
      <w:iCs/>
      <w:color w:val="auto"/>
    </w:rPr>
  </w:style>
  <w:style w:type="paragraph" w:styleId="IntenseQuote">
    <w:name w:val="Intense Quote"/>
    <w:basedOn w:val="Normal"/>
    <w:next w:val="Normal"/>
    <w:link w:val="IntenseQuoteChar"/>
    <w:uiPriority w:val="30"/>
    <w:qFormat/>
    <w:rsid w:val="00A20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4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0435"/>
    <w:rPr>
      <w:smallCaps/>
      <w:color w:val="auto"/>
      <w:u w:val="single"/>
    </w:rPr>
  </w:style>
  <w:style w:type="character" w:styleId="IntenseReference">
    <w:name w:val="Intense Reference"/>
    <w:basedOn w:val="DefaultParagraphFont"/>
    <w:uiPriority w:val="32"/>
    <w:qFormat/>
    <w:rsid w:val="00A20435"/>
    <w:rPr>
      <w:b/>
      <w:bCs/>
      <w:smallCaps/>
      <w:color w:val="auto"/>
      <w:spacing w:val="5"/>
      <w:u w:val="single"/>
    </w:rPr>
  </w:style>
  <w:style w:type="paragraph" w:customStyle="1" w:styleId="2ColumnHeading">
    <w:name w:val="2Column Heading"/>
    <w:basedOn w:val="BodyText"/>
    <w:qFormat/>
    <w:rsid w:val="00A20435"/>
    <w:pPr>
      <w:spacing w:after="60"/>
      <w:ind w:left="-2268"/>
    </w:pPr>
    <w:rPr>
      <w:b/>
    </w:rPr>
  </w:style>
  <w:style w:type="paragraph" w:customStyle="1" w:styleId="Heading1TOC">
    <w:name w:val="Heading1 TOC"/>
    <w:basedOn w:val="Normal"/>
    <w:qFormat/>
    <w:rsid w:val="00A20435"/>
    <w:pPr>
      <w:spacing w:before="240" w:after="120"/>
    </w:pPr>
    <w:rPr>
      <w:rFonts w:ascii="Times New Roman" w:hAnsi="Times New Roman"/>
      <w:b/>
      <w:sz w:val="32"/>
    </w:rPr>
  </w:style>
  <w:style w:type="paragraph" w:customStyle="1" w:styleId="Heading2TOC">
    <w:name w:val="Heading2 TOC"/>
    <w:basedOn w:val="Normal"/>
    <w:qFormat/>
    <w:rsid w:val="00A20435"/>
    <w:pPr>
      <w:spacing w:before="240" w:after="60"/>
    </w:pPr>
    <w:rPr>
      <w:rFonts w:ascii="Times New Roman" w:hAnsi="Times New Roman"/>
      <w:b/>
      <w:sz w:val="28"/>
    </w:rPr>
  </w:style>
  <w:style w:type="character" w:customStyle="1" w:styleId="Underline">
    <w:name w:val="Underline"/>
    <w:basedOn w:val="DefaultParagraphFont"/>
    <w:qFormat/>
    <w:rsid w:val="00A20435"/>
    <w:rPr>
      <w:u w:val="single"/>
    </w:rPr>
  </w:style>
  <w:style w:type="paragraph" w:styleId="BalloonText">
    <w:name w:val="Balloon Text"/>
    <w:basedOn w:val="Normal"/>
    <w:link w:val="BalloonTextChar"/>
    <w:rsid w:val="00A20435"/>
    <w:rPr>
      <w:rFonts w:ascii="Tahoma" w:hAnsi="Tahoma" w:cs="Tahoma"/>
      <w:sz w:val="16"/>
      <w:szCs w:val="16"/>
    </w:rPr>
  </w:style>
  <w:style w:type="character" w:customStyle="1" w:styleId="BalloonTextChar">
    <w:name w:val="Balloon Text Char"/>
    <w:basedOn w:val="DefaultParagraphFont"/>
    <w:link w:val="BalloonText"/>
    <w:rsid w:val="00A204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04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04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1198</Words>
  <Characters>7914</Characters>
  <Application>Microsoft Office Word</Application>
  <DocSecurity>0</DocSecurity>
  <Lines>281</Lines>
  <Paragraphs>156</Paragraphs>
  <ScaleCrop>false</ScaleCrop>
  <Company>Author-it Software Corporation Ltd.</Company>
  <LinksUpToDate>false</LinksUpToDate>
  <CharactersWithSpaces>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AUM5301B Produce drawings manually</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2012-05-27T04:34:00Z</dcterms:created>
  <dcterms:modified xsi:type="dcterms:W3CDTF">2012-05-27T04:34:00Z</dcterms:modified>
</cp:coreProperties>
</file>