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D11" w:rsidP="007E7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AUM45108 Certificate IV in Automotive Manufacturing (Bus/Truck/Trailer)</w:t>
      </w:r>
      <w:r>
        <w:fldChar w:fldCharType="end"/>
      </w:r>
    </w:p>
    <w:p w:rsidR="007E7D11" w:rsidP="007E7D11">
      <w:pPr>
        <w:pStyle w:val="Version"/>
        <w:sectPr w:rsidSect="001B20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B2076" w:rsidP="001B2076">
      <w:pPr>
        <w:pStyle w:val="SuperHeading"/>
      </w:pPr>
      <w:r w:rsidRPr="001B2076">
        <w:t>AUM45108 Certificate IV in Automotive Manufacturing (Bus/Truck/Trailer)</w:t>
      </w:r>
    </w:p>
    <w:p w:rsidR="00000000" w:rsidRPr="001B2076" w:rsidP="001B2076">
      <w:pPr>
        <w:pStyle w:val="Heading1"/>
      </w:pPr>
      <w:bookmarkStart w:id="1" w:name="O_48563"/>
      <w:bookmarkEnd w:id="1"/>
      <w:r w:rsidRPr="001B2076">
        <w:t>Modification History</w:t>
      </w:r>
    </w:p>
    <w:p w:rsidR="00000000" w:rsidRPr="001B2076" w:rsidP="001B2076">
      <w:pPr>
        <w:pStyle w:val="BodyText"/>
      </w:pPr>
      <w:r w:rsidRPr="001B2076">
        <w:t>Not applicable.</w:t>
      </w:r>
    </w:p>
    <w:p w:rsidR="00000000" w:rsidRPr="001B2076" w:rsidP="001B2076">
      <w:pPr>
        <w:pStyle w:val="AllowPageBreak"/>
      </w:pPr>
    </w:p>
    <w:p w:rsidR="00000000" w:rsidRPr="001B2076" w:rsidP="001B2076">
      <w:pPr>
        <w:pStyle w:val="Heading1"/>
      </w:pPr>
      <w:bookmarkStart w:id="2" w:name="O_48564"/>
      <w:bookmarkEnd w:id="2"/>
      <w:r w:rsidRPr="001B2076">
        <w:t>Description</w:t>
      </w:r>
    </w:p>
    <w:p w:rsidR="00000000" w:rsidRPr="001B2076" w:rsidP="001B2076">
      <w:pPr>
        <w:pStyle w:val="BodyText"/>
      </w:pPr>
      <w:r w:rsidRPr="001B2076">
        <w:rPr>
          <w:rStyle w:val="SpecialBold"/>
        </w:rPr>
        <w:t>Qualification Notes</w:t>
      </w:r>
    </w:p>
    <w:p w:rsidR="00000000" w:rsidRPr="001B2076" w:rsidP="001B2076">
      <w:pPr>
        <w:pStyle w:val="BodyText"/>
      </w:pPr>
      <w:r w:rsidRPr="001B2076">
        <w:t>This qualification a</w:t>
      </w:r>
      <w:r w:rsidRPr="001B2076">
        <w:t>llows individuals to develop skills and knowledge to become specialist within the automotive manufacturing sector. They may undertake a range of complex and non-routine tasks, with accountability for the quality of outcomes. The range of technical skills a</w:t>
      </w:r>
      <w:r w:rsidRPr="001B2076">
        <w:t xml:space="preserve">nd knowledge is proficient and leadership for others would be expected. </w:t>
      </w:r>
    </w:p>
    <w:p w:rsidR="00000000" w:rsidRPr="001B2076" w:rsidP="001B2076">
      <w:pPr>
        <w:pStyle w:val="BodyText"/>
      </w:pPr>
    </w:p>
    <w:p w:rsidR="00000000" w:rsidRPr="001B2076" w:rsidP="001B2076">
      <w:pPr>
        <w:pStyle w:val="BodyText"/>
      </w:pPr>
      <w:r w:rsidRPr="001B2076">
        <w:t>This qualification is a post-trade level qualification in the industry.</w:t>
      </w:r>
    </w:p>
    <w:p w:rsidR="00000000" w:rsidRPr="001B2076" w:rsidP="001B2076">
      <w:pPr>
        <w:pStyle w:val="BodyText"/>
      </w:pPr>
      <w:r w:rsidRPr="001B2076">
        <w:t>It is designed for a range of specialised functions in the bus/truck/trailer manufacturing area of the industr</w:t>
      </w:r>
      <w:r w:rsidRPr="001B2076">
        <w:t xml:space="preserve">y. </w:t>
      </w:r>
    </w:p>
    <w:p w:rsidR="00000000" w:rsidRPr="001B2076" w:rsidP="001B2076">
      <w:pPr>
        <w:pStyle w:val="BodyText"/>
      </w:pPr>
    </w:p>
    <w:p w:rsidR="00000000" w:rsidRPr="001B2076" w:rsidP="001B2076">
      <w:pPr>
        <w:pStyle w:val="BodyText"/>
      </w:pPr>
      <w:r w:rsidRPr="001B2076">
        <w:rPr>
          <w:rStyle w:val="SpecialBold"/>
        </w:rPr>
        <w:t>Entry requirements</w:t>
      </w:r>
    </w:p>
    <w:p w:rsidR="00000000" w:rsidRPr="001B2076" w:rsidP="001B2076">
      <w:pPr>
        <w:pStyle w:val="BodyText"/>
      </w:pPr>
      <w:r w:rsidRPr="001B2076">
        <w:t>As an entry requirement, individuals must hold the AUM35108 Certificate III in Automotive Manufacturing (Bus/Truck/Trailer) prior to attempting this qualification, or be able to demonstrate equivalent competencies.</w:t>
      </w:r>
    </w:p>
    <w:p w:rsidR="00000000" w:rsidRPr="001B2076" w:rsidP="001B2076">
      <w:pPr>
        <w:pStyle w:val="BodyText"/>
      </w:pPr>
      <w:r w:rsidRPr="001B2076">
        <w:rPr>
          <w:rStyle w:val="SpecialBold"/>
        </w:rPr>
        <w:t>Licensing</w:t>
      </w:r>
      <w:r w:rsidRPr="001B2076">
        <w:t xml:space="preserve">, </w:t>
      </w:r>
      <w:r w:rsidRPr="001B2076">
        <w:rPr>
          <w:rStyle w:val="SpecialBold"/>
        </w:rPr>
        <w:t>legisl</w:t>
      </w:r>
      <w:r w:rsidRPr="001B2076">
        <w:rPr>
          <w:rStyle w:val="SpecialBold"/>
        </w:rPr>
        <w:t>ative</w:t>
      </w:r>
      <w:r w:rsidRPr="001B2076">
        <w:t xml:space="preserve">, </w:t>
      </w:r>
      <w:r w:rsidRPr="001B2076">
        <w:rPr>
          <w:rStyle w:val="SpecialBold"/>
        </w:rPr>
        <w:t>regulatory or certification considerations</w:t>
      </w:r>
    </w:p>
    <w:p w:rsidR="007E7D11" w:rsidP="001B2076">
      <w:pPr>
        <w:pStyle w:val="BodyText"/>
      </w:pPr>
      <w:r w:rsidRPr="001B2076">
        <w:t>There is no direct link between this qualification and licensing, legislative and/or regulatory requirements. However, where required, a unit of competency will specify relevant licensing, legislative and/o</w:t>
      </w:r>
      <w:r w:rsidRPr="001B2076">
        <w:t>r regulatory requirements that impact on the unit.</w:t>
      </w:r>
    </w:p>
    <w:p w:rsidR="007E7D11" w:rsidP="001B2076">
      <w:pPr>
        <w:pStyle w:val="BodyText"/>
      </w:pPr>
    </w:p>
    <w:p w:rsidR="00000000" w:rsidRPr="001B2076" w:rsidP="001B2076">
      <w:pPr>
        <w:pStyle w:val="BodyText"/>
      </w:pPr>
      <w:r w:rsidRPr="001B2076">
        <w:rPr>
          <w:rStyle w:val="SpecialBold"/>
        </w:rPr>
        <w:t>Packaging Rules</w:t>
      </w:r>
    </w:p>
    <w:p w:rsidR="00000000" w:rsidRPr="001B2076" w:rsidP="001B2076">
      <w:pPr>
        <w:pStyle w:val="BodyText"/>
      </w:pPr>
      <w:r w:rsidRPr="001B2076">
        <w:t xml:space="preserve">To be awarded the Certificate IV in Automotive Manufacturing (Bus/Truck/Trailer), competency must be achieved in </w:t>
      </w:r>
      <w:r w:rsidRPr="001B2076">
        <w:rPr>
          <w:rStyle w:val="SpecialBold"/>
        </w:rPr>
        <w:t>fourteen</w:t>
      </w:r>
      <w:r w:rsidRPr="001B2076">
        <w:t xml:space="preserve"> (</w:t>
      </w:r>
      <w:r w:rsidRPr="001B2076">
        <w:rPr>
          <w:rStyle w:val="SpecialBold"/>
        </w:rPr>
        <w:t>14</w:t>
      </w:r>
      <w:r w:rsidRPr="001B2076">
        <w:t>) units of competency:</w:t>
      </w:r>
    </w:p>
    <w:p w:rsidR="00000000" w:rsidRPr="001B2076" w:rsidP="001B2076">
      <w:pPr>
        <w:pStyle w:val="BodyText"/>
      </w:pPr>
    </w:p>
    <w:p w:rsidR="00000000" w:rsidRPr="001B2076" w:rsidP="001B2076">
      <w:pPr>
        <w:pStyle w:val="ListBullet"/>
      </w:pPr>
      <w:r w:rsidRPr="001B2076">
        <w:rPr>
          <w:rStyle w:val="SpecialBold"/>
        </w:rPr>
        <w:t>four</w:t>
      </w:r>
      <w:r w:rsidRPr="001B2076">
        <w:t xml:space="preserve"> (</w:t>
      </w:r>
      <w:r w:rsidRPr="001B2076">
        <w:rPr>
          <w:rStyle w:val="SpecialBold"/>
        </w:rPr>
        <w:t>4</w:t>
      </w:r>
      <w:r w:rsidRPr="001B2076">
        <w:t>) core units of competency</w:t>
      </w:r>
    </w:p>
    <w:p w:rsidR="00000000" w:rsidRPr="001B2076" w:rsidP="001B2076">
      <w:pPr>
        <w:pStyle w:val="ListBullet"/>
      </w:pPr>
      <w:r w:rsidRPr="001B2076">
        <w:rPr>
          <w:rStyle w:val="SpecialBold"/>
        </w:rPr>
        <w:t>ten</w:t>
      </w:r>
      <w:r w:rsidRPr="001B2076">
        <w:t xml:space="preserve"> (</w:t>
      </w:r>
      <w:r w:rsidRPr="001B2076">
        <w:rPr>
          <w:rStyle w:val="SpecialBold"/>
        </w:rPr>
        <w:t>10</w:t>
      </w:r>
      <w:r w:rsidRPr="001B2076">
        <w:t xml:space="preserve">) elective units of competency, as specified below. </w:t>
      </w:r>
    </w:p>
    <w:p w:rsidR="00000000" w:rsidRPr="001B2076" w:rsidP="001B2076">
      <w:pPr>
        <w:pStyle w:val="BodyText"/>
      </w:pPr>
    </w:p>
    <w:p w:rsidR="007E7D11" w:rsidP="001B2076">
      <w:pPr>
        <w:pStyle w:val="BodyText"/>
      </w:pPr>
      <w:r w:rsidRPr="001B2076">
        <w:t>Note: Where prerequisite units apply, these must be considered in the total number of units chosen.</w:t>
      </w:r>
    </w:p>
    <w:p w:rsidR="007E7D11" w:rsidP="001B2076">
      <w:pPr>
        <w:pStyle w:val="BodyText"/>
      </w:pPr>
    </w:p>
    <w:p w:rsidR="00000000" w:rsidRPr="001B2076" w:rsidP="001B2076">
      <w:pPr>
        <w:pStyle w:val="BodyText"/>
      </w:pPr>
      <w:r w:rsidRPr="001B2076">
        <w:rPr>
          <w:rStyle w:val="SpecialBold"/>
        </w:rPr>
        <w:t>Core units of competency</w:t>
      </w:r>
    </w:p>
    <w:p w:rsidR="00000000" w:rsidRPr="001B2076" w:rsidP="001B207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2135"/>
        <w:gridCol w:w="3532"/>
      </w:tblGrid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rPr>
                <w:rStyle w:val="SpecialBold"/>
              </w:rPr>
              <w:t>Unit code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rPr>
                <w:rStyle w:val="SpecialBold"/>
              </w:rPr>
              <w:t>Prerequisites</w:t>
            </w: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AUM3401B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Plan and organise product</w:t>
            </w:r>
            <w:r w:rsidRPr="001B2076">
              <w:t>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MSACMC410A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Lead change in a manufacturing environment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MSACMS401A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Ensure process improvements are sustained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MSACMT251A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 xml:space="preserve">Apply quality </w:t>
            </w:r>
            <w:r w:rsidRPr="001B2076">
              <w:t>standards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</w:p>
        </w:tc>
      </w:tr>
    </w:tbl>
    <w:p w:rsidR="00000000" w:rsidRPr="001B2076" w:rsidP="001B2076">
      <w:pPr>
        <w:pStyle w:val="BodyText"/>
      </w:pPr>
    </w:p>
    <w:p w:rsidR="00000000" w:rsidRPr="001B2076" w:rsidP="001B2076">
      <w:pPr>
        <w:pStyle w:val="BodyText"/>
      </w:pPr>
      <w:r w:rsidRPr="001B2076">
        <w:rPr>
          <w:rStyle w:val="SpecialBold"/>
        </w:rPr>
        <w:t>Elective units of competency</w:t>
      </w:r>
    </w:p>
    <w:p w:rsidR="00000000" w:rsidRPr="001B2076" w:rsidP="001B2076">
      <w:pPr>
        <w:pStyle w:val="ListBullet"/>
      </w:pPr>
      <w:r w:rsidRPr="001B2076">
        <w:t xml:space="preserve">Select </w:t>
      </w:r>
      <w:r w:rsidRPr="001B2076">
        <w:rPr>
          <w:rStyle w:val="SpecialBold"/>
        </w:rPr>
        <w:t>ten</w:t>
      </w:r>
      <w:r w:rsidRPr="001B2076">
        <w:t xml:space="preserve"> (</w:t>
      </w:r>
      <w:r w:rsidRPr="001B2076">
        <w:rPr>
          <w:rStyle w:val="SpecialBold"/>
        </w:rPr>
        <w:t>10</w:t>
      </w:r>
      <w:r w:rsidRPr="001B2076">
        <w:t>) units of competency from this list.</w:t>
      </w:r>
    </w:p>
    <w:p w:rsidR="00000000" w:rsidRPr="001B2076" w:rsidP="001B207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2147"/>
        <w:gridCol w:w="3532"/>
      </w:tblGrid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rPr>
                <w:rStyle w:val="SpecialBold"/>
              </w:rPr>
              <w:t>Unit code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rPr>
                <w:rStyle w:val="SpecialBold"/>
              </w:rPr>
              <w:t>Prerequisites</w:t>
            </w: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AUM2901B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Develop and produce documentation and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AUM3003B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Document designs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AUM5301B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Produce drawings manually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AUM5403B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Produce computer-aided drawings (CAD)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AUM8012B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Prepare and document quotation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AUM8032B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Control stock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AUM8121B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Conduct final inspections and functional tests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AUM8122B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Conduct simulated or road performance test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AUM8123B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Conduct welding inspection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AUM8141B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Prepare new product designs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MSACMS200A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Apply competitive manufacturing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MSACMS201A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Sustain process improvements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MSACMT220A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Apply quick changeover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MSACMT230A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Apply cost factors to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MSACMT231A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Interpret product costs in terms of customer requirements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MSACMT250A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Monitor process capability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MSACMT260A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Use planning software systems in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MSACMT261A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Use SCADA systems in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MSACMT280A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Undertake root cause analysis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MSACMT421A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Facilitate a Just In Time (JIT) system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MSACMT430A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Improve cost factors in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MSACMT432A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Analyse manual handling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MSACMT440A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Lead 5S in a manufacturing environment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MSACMT450A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Undertake process capability improvements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MSACMT452A</w:t>
            </w: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MSACMT451A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Mistake proof a production process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MSACMT452A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Apply statistics to processes in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MSACMT460A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Facilitate the use of planning software systems in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MSACMT260A</w:t>
            </w: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MSACMT461A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Facilitate SCADA systems in manufacturing team or work area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MSACMT261A</w:t>
            </w: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MSACMT481A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Undertake proa</w:t>
            </w:r>
            <w:r w:rsidRPr="001B2076">
              <w:t>ctive maintenance analyses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MSACMT482A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Assist in implementing a proactive maintenance strategy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MSAENV272B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Participate in environmentally sustainable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MSAENV472B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Implement and monitor environmentally sustainable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t xml:space="preserve">Up to </w:t>
            </w:r>
            <w:r w:rsidRPr="001B2076">
              <w:rPr>
                <w:rStyle w:val="SpecialBold"/>
              </w:rPr>
              <w:t>two</w:t>
            </w:r>
            <w:r w:rsidRPr="001B2076">
              <w:t xml:space="preserve"> (</w:t>
            </w:r>
            <w:r w:rsidRPr="001B2076">
              <w:rPr>
                <w:rStyle w:val="SpecialBold"/>
              </w:rPr>
              <w:t>2</w:t>
            </w:r>
            <w:r w:rsidRPr="001B2076">
              <w:t xml:space="preserve">) elective units may be selected from this Training Package, other endorsed Training Packages or accredited courses, where they are available at Certificate III, IV or Diploma. </w:t>
            </w:r>
          </w:p>
        </w:tc>
      </w:tr>
    </w:tbl>
    <w:p w:rsidR="007E7D11" w:rsidP="001B2076">
      <w:pPr>
        <w:pStyle w:val="BodyText"/>
      </w:pPr>
    </w:p>
    <w:p w:rsidR="007E7D11" w:rsidP="001B2076">
      <w:pPr>
        <w:pStyle w:val="BodyText"/>
      </w:pPr>
    </w:p>
    <w:p w:rsidR="00000000" w:rsidRPr="001B2076" w:rsidP="001B2076">
      <w:pPr>
        <w:pStyle w:val="Heading1"/>
      </w:pPr>
      <w:bookmarkStart w:id="3" w:name="O_48565"/>
      <w:bookmarkEnd w:id="3"/>
      <w:r w:rsidRPr="001B2076">
        <w:t>Pathways Information</w:t>
      </w:r>
    </w:p>
    <w:p w:rsidR="00000000" w:rsidRPr="001B2076" w:rsidP="001B2076">
      <w:pPr>
        <w:pStyle w:val="BodyText"/>
      </w:pPr>
      <w:r w:rsidRPr="001B2076">
        <w:t>Not applicable.</w:t>
      </w:r>
    </w:p>
    <w:p w:rsidR="00000000" w:rsidRPr="001B2076" w:rsidP="001B2076">
      <w:pPr>
        <w:pStyle w:val="AllowPageBreak"/>
      </w:pPr>
    </w:p>
    <w:p w:rsidR="00000000" w:rsidRPr="001B2076" w:rsidP="001B2076">
      <w:pPr>
        <w:pStyle w:val="Heading1"/>
      </w:pPr>
      <w:bookmarkStart w:id="4" w:name="O_48566"/>
      <w:bookmarkEnd w:id="4"/>
      <w:r w:rsidRPr="001B2076">
        <w:t>Licensing/Regulatory Information</w:t>
      </w:r>
    </w:p>
    <w:p w:rsidR="00000000" w:rsidRPr="001B2076" w:rsidP="001B2076">
      <w:pPr>
        <w:pStyle w:val="BodyText"/>
      </w:pPr>
      <w:r w:rsidRPr="001B2076">
        <w:rPr>
          <w:rStyle w:val="SpecialBold"/>
        </w:rPr>
        <w:t>Licensing</w:t>
      </w:r>
      <w:r w:rsidRPr="001B2076">
        <w:t xml:space="preserve">, </w:t>
      </w:r>
      <w:r w:rsidRPr="001B2076">
        <w:rPr>
          <w:rStyle w:val="SpecialBold"/>
        </w:rPr>
        <w:t>legislative</w:t>
      </w:r>
      <w:r w:rsidRPr="001B2076">
        <w:t xml:space="preserve">, </w:t>
      </w:r>
      <w:r w:rsidRPr="001B2076">
        <w:rPr>
          <w:rStyle w:val="SpecialBold"/>
        </w:rPr>
        <w:t>regulatory or certification considerations</w:t>
      </w:r>
    </w:p>
    <w:p w:rsidR="007E7D11" w:rsidP="001B2076">
      <w:pPr>
        <w:pStyle w:val="BodyText"/>
      </w:pPr>
      <w:r w:rsidRPr="001B2076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7E7D11" w:rsidP="001B2076">
      <w:pPr>
        <w:pStyle w:val="BodyText"/>
      </w:pPr>
    </w:p>
    <w:p w:rsidR="00000000" w:rsidRPr="001B2076" w:rsidP="001B2076">
      <w:pPr>
        <w:pStyle w:val="Heading1"/>
      </w:pPr>
      <w:bookmarkStart w:id="5" w:name="O_48567"/>
      <w:bookmarkEnd w:id="5"/>
      <w:r w:rsidRPr="001B2076">
        <w:t>Entry Requirements</w:t>
      </w:r>
    </w:p>
    <w:p w:rsidR="00000000" w:rsidRPr="001B2076" w:rsidP="001B2076">
      <w:pPr>
        <w:pStyle w:val="BodyText"/>
      </w:pPr>
      <w:r w:rsidRPr="001B2076">
        <w:t>Not applicable.</w:t>
      </w:r>
    </w:p>
    <w:p w:rsidR="00000000" w:rsidRPr="001B2076" w:rsidP="001B2076">
      <w:pPr>
        <w:pStyle w:val="AllowPageBreak"/>
      </w:pPr>
    </w:p>
    <w:p w:rsidR="00000000" w:rsidRPr="001B2076" w:rsidP="001B2076">
      <w:pPr>
        <w:pStyle w:val="Heading1"/>
      </w:pPr>
      <w:bookmarkStart w:id="6" w:name="O_48568"/>
      <w:bookmarkEnd w:id="6"/>
      <w:r w:rsidRPr="001B207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rPr>
                <w:rStyle w:val="SpecialBold"/>
              </w:rPr>
              <w:t>EMPLOYABILITY SKILLS QUALIFICATION SUMMARY</w:t>
            </w:r>
          </w:p>
        </w:tc>
      </w:tr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rPr>
                <w:rStyle w:val="SpecialBold"/>
              </w:rPr>
              <w:t>Emp</w:t>
            </w:r>
            <w:r w:rsidRPr="001B2076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rPr>
                <w:rStyle w:val="SpecialBold"/>
              </w:rPr>
              <w:t>Industry</w:t>
            </w:r>
            <w:r w:rsidRPr="001B2076">
              <w:t>/</w:t>
            </w:r>
            <w:r w:rsidRPr="001B2076">
              <w:rPr>
                <w:rStyle w:val="SpecialBold"/>
              </w:rPr>
              <w:t>enterprise requirements for this qualification include</w:t>
            </w:r>
            <w:r w:rsidRPr="001B2076">
              <w:t>:</w:t>
            </w:r>
          </w:p>
        </w:tc>
      </w:tr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ListBullet"/>
            </w:pPr>
            <w:r w:rsidRPr="001B2076">
              <w:t xml:space="preserve">gathering, conveying and receiving verbal and written information </w:t>
            </w:r>
          </w:p>
          <w:p w:rsidR="00000000" w:rsidP="001B2076">
            <w:pPr>
              <w:pStyle w:val="ListBullet"/>
              <w:rPr>
                <w:lang w:val="en-NZ"/>
              </w:rPr>
            </w:pPr>
            <w:r w:rsidRPr="001B2076">
              <w:t>communicating ideas and information to enable confirmation of work requirements and specifications</w:t>
            </w:r>
          </w:p>
        </w:tc>
      </w:tr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ListBullet"/>
            </w:pPr>
            <w:r w:rsidRPr="001B2076">
              <w:t>working with colleagues and supervisors to produce workplace documents</w:t>
            </w:r>
          </w:p>
          <w:p w:rsidR="00000000" w:rsidP="001B2076">
            <w:pPr>
              <w:pStyle w:val="ListBullet"/>
              <w:rPr>
                <w:lang w:val="en-NZ"/>
              </w:rPr>
            </w:pPr>
            <w:r w:rsidRPr="001B2076">
              <w:t>understanding dependencies in teams and using cooperative approaches</w:t>
            </w:r>
          </w:p>
        </w:tc>
      </w:tr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Probl</w:t>
            </w:r>
            <w:r w:rsidRPr="001B2076">
              <w:t>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ListBullet"/>
              <w:rPr>
                <w:lang w:val="en-NZ"/>
              </w:rPr>
            </w:pPr>
            <w:r w:rsidRPr="001B2076">
              <w:t>using checking techniques to anticipate problems and avoid interruptions to work flows or processes</w:t>
            </w:r>
          </w:p>
        </w:tc>
      </w:tr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ListBullet"/>
            </w:pPr>
            <w:r w:rsidRPr="001B2076">
              <w:t>applying best practice work processes within the organisation</w:t>
            </w:r>
          </w:p>
          <w:p w:rsidR="00000000" w:rsidP="001B2076">
            <w:pPr>
              <w:pStyle w:val="ListBullet"/>
              <w:rPr>
                <w:lang w:val="en-NZ"/>
              </w:rPr>
            </w:pPr>
            <w:r w:rsidRPr="001B2076">
              <w:t>being proactive in overcoming work blockages</w:t>
            </w:r>
          </w:p>
        </w:tc>
      </w:tr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Planning</w:t>
            </w:r>
            <w:r w:rsidRPr="001B2076">
              <w:t xml:space="preserve">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ListBullet"/>
              <w:rPr>
                <w:lang w:val="en-NZ"/>
              </w:rPr>
            </w:pPr>
            <w:r w:rsidRPr="001B2076">
              <w:t>planning and organising activities to ensure tasks are completed on time</w:t>
            </w:r>
          </w:p>
        </w:tc>
      </w:tr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ListBullet"/>
            </w:pPr>
            <w:r w:rsidRPr="001B2076">
              <w:t xml:space="preserve">behaving in ways that contribute to an effective and safe working environment </w:t>
            </w:r>
          </w:p>
          <w:p w:rsidR="00000000" w:rsidRPr="001B2076" w:rsidP="001B2076">
            <w:pPr>
              <w:pStyle w:val="ListBullet"/>
            </w:pPr>
            <w:r w:rsidRPr="001B2076">
              <w:t xml:space="preserve">identifying own roles and responsibilities </w:t>
            </w:r>
          </w:p>
          <w:p w:rsidR="00000000" w:rsidP="001B2076">
            <w:pPr>
              <w:pStyle w:val="ListBullet"/>
              <w:rPr>
                <w:lang w:val="en-NZ"/>
              </w:rPr>
            </w:pPr>
            <w:r w:rsidRPr="001B2076">
              <w:t>satisfying competency requirements for the job</w:t>
            </w:r>
          </w:p>
        </w:tc>
      </w:tr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ListBullet"/>
            </w:pPr>
            <w:r w:rsidRPr="001B2076">
              <w:t>listening to ideas and opinions of other members of the team</w:t>
            </w:r>
          </w:p>
          <w:p w:rsidR="00000000" w:rsidP="001B2076">
            <w:pPr>
              <w:pStyle w:val="ListBullet"/>
              <w:rPr>
                <w:lang w:val="en-NZ"/>
              </w:rPr>
            </w:pPr>
            <w:r w:rsidRPr="001B2076">
              <w:t>seeking learning opportunities</w:t>
            </w:r>
          </w:p>
        </w:tc>
      </w:tr>
      <w:tr w:rsidTr="007E7D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ListBullet"/>
            </w:pPr>
            <w:r w:rsidRPr="001B2076">
              <w:t>operating a range of workplace technology related to tools, equipment and measuring devices</w:t>
            </w:r>
          </w:p>
          <w:p w:rsidR="00000000" w:rsidRPr="001B2076" w:rsidP="001B2076">
            <w:pPr>
              <w:pStyle w:val="ListBullet"/>
            </w:pPr>
            <w:r w:rsidRPr="001B2076">
              <w:t>i</w:t>
            </w:r>
            <w:r w:rsidRPr="001B2076">
              <w:t xml:space="preserve">dentifying and responding to equipment faults </w:t>
            </w:r>
          </w:p>
        </w:tc>
      </w:tr>
    </w:tbl>
    <w:p w:rsidR="007E7D11" w:rsidP="001B2076">
      <w:pPr>
        <w:pStyle w:val="BodyText"/>
      </w:pPr>
    </w:p>
    <w:p w:rsidR="007E7D11" w:rsidP="001B2076">
      <w:pPr>
        <w:pStyle w:val="BodyText"/>
      </w:pPr>
    </w:p>
    <w:p w:rsidR="00000000" w:rsidRPr="001B2076" w:rsidP="001B2076">
      <w:pPr>
        <w:pStyle w:val="Heading1"/>
      </w:pPr>
      <w:bookmarkStart w:id="7" w:name="O_48569"/>
      <w:bookmarkEnd w:id="7"/>
      <w:r w:rsidRPr="001B2076">
        <w:t>Packaging Rules</w:t>
      </w:r>
    </w:p>
    <w:p w:rsidR="00000000" w:rsidRPr="001B2076" w:rsidP="001B2076">
      <w:pPr>
        <w:pStyle w:val="BodyText"/>
      </w:pPr>
      <w:r w:rsidRPr="001B2076">
        <w:t xml:space="preserve">This qualification allows individuals to develop skills and knowledge to become specialist within the automotive manufacturing sector. They may undertake </w:t>
      </w:r>
      <w:r w:rsidRPr="001B2076">
        <w:t xml:space="preserve">a range of complex and non-routine tasks, with accountability for the quality of outcomes. The range of technical skills and knowledge is proficient and leadership for others would be expected. </w:t>
      </w:r>
    </w:p>
    <w:p w:rsidR="00000000" w:rsidRPr="001B2076" w:rsidP="001B2076">
      <w:pPr>
        <w:pStyle w:val="BodyText"/>
      </w:pPr>
    </w:p>
    <w:p w:rsidR="00000000" w:rsidRPr="001B2076" w:rsidP="001B2076">
      <w:pPr>
        <w:pStyle w:val="BodyText"/>
      </w:pPr>
      <w:r w:rsidRPr="001B2076">
        <w:t>This qualification is a post-trade level qualification in th</w:t>
      </w:r>
      <w:r w:rsidRPr="001B2076">
        <w:t>e industry.</w:t>
      </w:r>
    </w:p>
    <w:p w:rsidR="00000000" w:rsidRPr="001B2076" w:rsidP="001B2076">
      <w:pPr>
        <w:pStyle w:val="BodyText"/>
      </w:pPr>
      <w:r w:rsidRPr="001B2076">
        <w:t xml:space="preserve">It is designed for a range of specialised functions in the bus/truck/trailer manufacturing area of the industry. </w:t>
      </w:r>
    </w:p>
    <w:p w:rsidR="00000000" w:rsidRPr="001B2076" w:rsidP="001B2076">
      <w:pPr>
        <w:pStyle w:val="BodyText"/>
      </w:pPr>
    </w:p>
    <w:p w:rsidR="00000000" w:rsidRPr="001B2076" w:rsidP="001B2076">
      <w:pPr>
        <w:pStyle w:val="BodyText"/>
      </w:pPr>
      <w:r w:rsidRPr="001B2076">
        <w:rPr>
          <w:rStyle w:val="SpecialBold"/>
        </w:rPr>
        <w:t>Entry requirements</w:t>
      </w:r>
    </w:p>
    <w:p w:rsidR="00000000" w:rsidRPr="001B2076" w:rsidP="001B2076">
      <w:pPr>
        <w:pStyle w:val="BodyText"/>
      </w:pPr>
      <w:r w:rsidRPr="001B2076">
        <w:t>As an entry requirement, individuals must hold the AUM35108 Certificate III in Automotive Manufacturing (Bus/T</w:t>
      </w:r>
      <w:r w:rsidRPr="001B2076">
        <w:t>ruck/Trailer) prior to attempting this qualification, or be able to demonstrate equivalent competencies.</w:t>
      </w:r>
    </w:p>
    <w:p w:rsidR="00000000" w:rsidRPr="001B2076" w:rsidP="001B2076">
      <w:pPr>
        <w:pStyle w:val="BodyText"/>
      </w:pPr>
      <w:r w:rsidRPr="001B2076">
        <w:rPr>
          <w:rStyle w:val="SpecialBold"/>
        </w:rPr>
        <w:t>Licensing</w:t>
      </w:r>
      <w:r w:rsidRPr="001B2076">
        <w:t xml:space="preserve">, </w:t>
      </w:r>
      <w:r w:rsidRPr="001B2076">
        <w:rPr>
          <w:rStyle w:val="SpecialBold"/>
        </w:rPr>
        <w:t>legislative</w:t>
      </w:r>
      <w:r w:rsidRPr="001B2076">
        <w:t xml:space="preserve">, </w:t>
      </w:r>
      <w:r w:rsidRPr="001B2076">
        <w:rPr>
          <w:rStyle w:val="SpecialBold"/>
        </w:rPr>
        <w:t>regulatory or certification considerations</w:t>
      </w:r>
    </w:p>
    <w:p w:rsidR="007E7D11" w:rsidP="001B2076">
      <w:pPr>
        <w:pStyle w:val="BodyText"/>
      </w:pPr>
      <w:r w:rsidRPr="001B2076">
        <w:t>There is no direct link between this qualification and licensing, legislative and/or</w:t>
      </w:r>
      <w:r w:rsidRPr="001B2076">
        <w:t xml:space="preserve"> regulatory requirements. However, where required, a unit of competency will specify relevant licensing, legislative and/or regulatory requirements that impact on the unit.</w:t>
      </w:r>
    </w:p>
    <w:p w:rsidR="007E7D11" w:rsidP="001B2076">
      <w:pPr>
        <w:pStyle w:val="BodyText"/>
      </w:pPr>
    </w:p>
    <w:p w:rsidR="00000000" w:rsidRPr="001B2076" w:rsidP="001B2076">
      <w:pPr>
        <w:pStyle w:val="BodyText"/>
      </w:pPr>
      <w:r w:rsidRPr="001B2076">
        <w:rPr>
          <w:rStyle w:val="SpecialBold"/>
        </w:rPr>
        <w:t>Packaging Rules</w:t>
      </w:r>
    </w:p>
    <w:p w:rsidR="00000000" w:rsidRPr="001B2076" w:rsidP="001B2076">
      <w:pPr>
        <w:pStyle w:val="BodyText"/>
      </w:pPr>
      <w:r w:rsidRPr="001B2076">
        <w:t>To be awarded the Certificate IV in Automotive Manufacturing (Bus</w:t>
      </w:r>
      <w:r w:rsidRPr="001B2076">
        <w:t xml:space="preserve">/Truck/Trailer), competency must be achieved in </w:t>
      </w:r>
      <w:r w:rsidRPr="001B2076">
        <w:rPr>
          <w:rStyle w:val="SpecialBold"/>
        </w:rPr>
        <w:t>fourteen</w:t>
      </w:r>
      <w:r w:rsidRPr="001B2076">
        <w:t xml:space="preserve"> (</w:t>
      </w:r>
      <w:r w:rsidRPr="001B2076">
        <w:rPr>
          <w:rStyle w:val="SpecialBold"/>
        </w:rPr>
        <w:t>14</w:t>
      </w:r>
      <w:r w:rsidRPr="001B2076">
        <w:t>) units of competency:</w:t>
      </w:r>
    </w:p>
    <w:p w:rsidR="00000000" w:rsidRPr="001B2076" w:rsidP="001B2076">
      <w:pPr>
        <w:pStyle w:val="BodyText"/>
      </w:pPr>
    </w:p>
    <w:p w:rsidR="00000000" w:rsidRPr="001B2076" w:rsidP="001B2076">
      <w:pPr>
        <w:pStyle w:val="ListBullet"/>
      </w:pPr>
      <w:r w:rsidRPr="001B2076">
        <w:rPr>
          <w:rStyle w:val="SpecialBold"/>
        </w:rPr>
        <w:t>four</w:t>
      </w:r>
      <w:r w:rsidRPr="001B2076">
        <w:t xml:space="preserve"> (</w:t>
      </w:r>
      <w:r w:rsidRPr="001B2076">
        <w:rPr>
          <w:rStyle w:val="SpecialBold"/>
        </w:rPr>
        <w:t>4</w:t>
      </w:r>
      <w:r w:rsidRPr="001B2076">
        <w:t>) core units of competency</w:t>
      </w:r>
    </w:p>
    <w:p w:rsidR="00000000" w:rsidRPr="001B2076" w:rsidP="001B2076">
      <w:pPr>
        <w:pStyle w:val="ListBullet"/>
      </w:pPr>
      <w:r w:rsidRPr="001B2076">
        <w:rPr>
          <w:rStyle w:val="SpecialBold"/>
        </w:rPr>
        <w:t>ten</w:t>
      </w:r>
      <w:r w:rsidRPr="001B2076">
        <w:t xml:space="preserve"> (</w:t>
      </w:r>
      <w:r w:rsidRPr="001B2076">
        <w:rPr>
          <w:rStyle w:val="SpecialBold"/>
        </w:rPr>
        <w:t>10</w:t>
      </w:r>
      <w:r w:rsidRPr="001B2076">
        <w:t xml:space="preserve">) elective units of competency, as specified below. </w:t>
      </w:r>
    </w:p>
    <w:p w:rsidR="00000000" w:rsidRPr="001B2076" w:rsidP="001B2076">
      <w:pPr>
        <w:pStyle w:val="BodyText"/>
      </w:pPr>
    </w:p>
    <w:p w:rsidR="007E7D11" w:rsidP="001B2076">
      <w:pPr>
        <w:pStyle w:val="BodyText"/>
      </w:pPr>
      <w:r w:rsidRPr="001B2076">
        <w:t>Note: Where prerequisite units apply, these must be considered in the total number of units chosen.</w:t>
      </w:r>
    </w:p>
    <w:p w:rsidR="007E7D11" w:rsidP="001B2076">
      <w:pPr>
        <w:pStyle w:val="BodyText"/>
      </w:pPr>
    </w:p>
    <w:p w:rsidR="00000000" w:rsidRPr="001B2076" w:rsidP="001B2076">
      <w:pPr>
        <w:pStyle w:val="BodyText"/>
      </w:pPr>
      <w:r w:rsidRPr="001B2076">
        <w:rPr>
          <w:rStyle w:val="SpecialBold"/>
        </w:rPr>
        <w:t>Core units of competency</w:t>
      </w:r>
    </w:p>
    <w:p w:rsidR="00000000" w:rsidRPr="001B2076" w:rsidP="001B207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2135"/>
        <w:gridCol w:w="3532"/>
      </w:tblGrid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rPr>
                <w:rStyle w:val="SpecialBold"/>
              </w:rPr>
              <w:t>Unit code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rPr>
                <w:rStyle w:val="SpecialBold"/>
              </w:rPr>
              <w:t>Prerequisites</w:t>
            </w: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AUM3401B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Plan and organise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MSACMC410A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Lead change in a manufacturing environmen</w:t>
            </w:r>
            <w:r w:rsidRPr="001B2076">
              <w:t>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MSACMS401A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Ensure process improvements are sustained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MSACMT251A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Apply quality standards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</w:p>
        </w:tc>
      </w:tr>
    </w:tbl>
    <w:p w:rsidR="00000000" w:rsidRPr="001B2076" w:rsidP="001B2076">
      <w:pPr>
        <w:pStyle w:val="BodyText"/>
      </w:pPr>
    </w:p>
    <w:p w:rsidR="00000000" w:rsidRPr="001B2076" w:rsidP="001B2076">
      <w:pPr>
        <w:pStyle w:val="BodyText"/>
      </w:pPr>
      <w:r w:rsidRPr="001B2076">
        <w:rPr>
          <w:rStyle w:val="SpecialBold"/>
        </w:rPr>
        <w:t>Elective units of competency</w:t>
      </w:r>
    </w:p>
    <w:p w:rsidR="00000000" w:rsidRPr="001B2076" w:rsidP="001B2076">
      <w:pPr>
        <w:pStyle w:val="ListBullet"/>
      </w:pPr>
      <w:r w:rsidRPr="001B2076">
        <w:t xml:space="preserve">Select </w:t>
      </w:r>
      <w:r w:rsidRPr="001B2076">
        <w:rPr>
          <w:rStyle w:val="SpecialBold"/>
        </w:rPr>
        <w:t>ten</w:t>
      </w:r>
      <w:r w:rsidRPr="001B2076">
        <w:t xml:space="preserve"> (</w:t>
      </w:r>
      <w:r w:rsidRPr="001B2076">
        <w:rPr>
          <w:rStyle w:val="SpecialBold"/>
        </w:rPr>
        <w:t>10</w:t>
      </w:r>
      <w:r w:rsidRPr="001B2076">
        <w:t>) units of competency from this list.</w:t>
      </w:r>
    </w:p>
    <w:p w:rsidR="00000000" w:rsidRPr="001B2076" w:rsidP="001B207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2147"/>
        <w:gridCol w:w="3532"/>
      </w:tblGrid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rPr>
                <w:rStyle w:val="SpecialBold"/>
              </w:rPr>
              <w:t>Unit code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rPr>
                <w:rStyle w:val="SpecialBold"/>
              </w:rPr>
              <w:t>Prerequisites</w:t>
            </w: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AUM2901B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Develop and produce documentation and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AUM3003B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Document designs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AUM5301B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Produce drawings manually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AUM5403B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Produce computer-aided drawings (CAD)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AUM8012B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Prepare and document quotation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AUM8032B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Control stock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AUM8121B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Conduct final inspections and functional tests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AUM8122B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Conduct simulated or road performance test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AUM8123B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Conduct welding inspection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AUM8141B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Prepare new product designs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MSACMS200A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Apply competitive manufacturing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MSACMS201A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Sustain process improvements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MSACMT220A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Apply quick changeover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MSACMT230A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Apply cost factors to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MSACMT231A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Interpret product costs in terms of customer requirements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MSACMT250A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Monitor process capability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MSACMT260A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Use planning software systems in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MSACMT261A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Use SCADA systems in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MSACMT280A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Undertake root cause analysis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MSACMT421A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Facilitate a Just In Time (JIT) system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MSACMT430A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Improve cost factors in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MSACMT432A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Analyse manual handling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MSACMT440A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Lead 5S in a manufacturing environment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MSACMT450A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Undertake process capability improvements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MSACMT452A</w:t>
            </w: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MSACMT451A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Mistake proof a production process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MSACMT452A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Apply statistics to processes in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MSACMT460A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Facilitate the use of planning software systems in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MSACMT260A</w:t>
            </w: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MSACMT461A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Facilitate SCADA systems in manufacturing team or work area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MSACMT261A</w:t>
            </w: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MSACMT481A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Undertake proactive maint</w:t>
            </w:r>
            <w:r w:rsidRPr="001B2076">
              <w:t>enance analyses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MSACMT482A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Assist in implementing a proactive maintenance strategy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MSAENV272B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Participate in environmentally sustainable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MSAENV472B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  <w:r w:rsidRPr="001B2076">
              <w:t>Implement and monitor environmentally sustainable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076">
            <w:pPr>
              <w:pStyle w:val="BodyText"/>
              <w:rPr>
                <w:lang w:val="en-NZ"/>
              </w:rPr>
            </w:pPr>
          </w:p>
        </w:tc>
      </w:tr>
      <w:tr w:rsidTr="007E7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076" w:rsidP="001B2076">
            <w:pPr>
              <w:pStyle w:val="BodyText"/>
            </w:pPr>
            <w:r w:rsidRPr="001B2076">
              <w:t xml:space="preserve">Up to </w:t>
            </w:r>
            <w:r w:rsidRPr="001B2076">
              <w:rPr>
                <w:rStyle w:val="SpecialBold"/>
              </w:rPr>
              <w:t>two</w:t>
            </w:r>
            <w:r w:rsidRPr="001B2076">
              <w:t xml:space="preserve"> (</w:t>
            </w:r>
            <w:r w:rsidRPr="001B2076">
              <w:rPr>
                <w:rStyle w:val="SpecialBold"/>
              </w:rPr>
              <w:t>2</w:t>
            </w:r>
            <w:r w:rsidRPr="001B2076">
              <w:t xml:space="preserve">) elective units may be selected from this Training Package, other endorsed Training Packages or accredited courses, where they are available at Certificate III, IV or Diploma. </w:t>
            </w:r>
          </w:p>
        </w:tc>
      </w:tr>
    </w:tbl>
    <w:p w:rsidR="007E7D11" w:rsidP="001B2076">
      <w:pPr>
        <w:pStyle w:val="BodyText"/>
      </w:pPr>
    </w:p>
    <w:p w:rsidR="007E7D11" w:rsidP="001B2076">
      <w:pPr>
        <w:pStyle w:val="BodyText"/>
      </w:pPr>
    </w:p>
    <w:p w:rsidR="007E7D11" w:rsidP="001B2076">
      <w:pPr>
        <w:pStyle w:val="BodyText"/>
      </w:pPr>
      <w:r w:rsidRPr="001B2076">
        <w:rPr>
          <w:rStyle w:val="SpecialBold"/>
        </w:rPr>
        <w:t>Packaging Rules</w:t>
      </w:r>
    </w:p>
    <w:p w:rsidR="007E7D11" w:rsidP="001B2076">
      <w:pPr>
        <w:pStyle w:val="BodyText"/>
      </w:pPr>
    </w:p>
    <w:p w:rsidR="00000000" w:rsidRPr="001B2076" w:rsidP="001B2076"/>
    <w:sectPr w:rsidSect="001B20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76" w:rsidRPr="007E7D11" w:rsidP="007E7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D11" w:rsidP="001B2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E7D11" w:rsidP="001B2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7E7D11" w:rsidP="001B20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76" w:rsidRPr="007E7D11" w:rsidP="007E7D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0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D11" w:rsidRPr="002D2AF8" w:rsidP="001B2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AUM45108 Certificate IV in Automotive Manufacturing (Bus/Truck/Trailer)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7E7D11" w:rsidP="001B20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FAD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725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0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0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0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0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0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0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0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0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0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0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076"/>
  </w:style>
  <w:style w:type="character" w:customStyle="1" w:styleId="Heading1Char">
    <w:name w:val="Heading 1 Char"/>
    <w:basedOn w:val="DefaultParagraphFont"/>
    <w:link w:val="Heading1"/>
    <w:rsid w:val="001B20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0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0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0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076"/>
    <w:rPr>
      <w:b/>
      <w:spacing w:val="0"/>
    </w:rPr>
  </w:style>
  <w:style w:type="paragraph" w:customStyle="1" w:styleId="SuperHeading">
    <w:name w:val="SuperHeading"/>
    <w:basedOn w:val="Normal"/>
    <w:rsid w:val="001B20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0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0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0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0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0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0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0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0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0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0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0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0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0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0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0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0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0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0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0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0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07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0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0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0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0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0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0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0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0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0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076"/>
    <w:rPr>
      <w:i/>
    </w:rPr>
  </w:style>
  <w:style w:type="paragraph" w:styleId="Caption">
    <w:name w:val="caption"/>
    <w:basedOn w:val="BodyText"/>
    <w:next w:val="Normal"/>
    <w:qFormat/>
    <w:rsid w:val="001B20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0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0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076"/>
  </w:style>
  <w:style w:type="paragraph" w:styleId="TableofFigures">
    <w:name w:val="table of figures"/>
    <w:basedOn w:val="Normal"/>
    <w:next w:val="Normal"/>
    <w:semiHidden/>
    <w:rsid w:val="001B20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076"/>
    <w:pPr>
      <w:numPr>
        <w:numId w:val="10"/>
      </w:numPr>
    </w:pPr>
  </w:style>
  <w:style w:type="character" w:customStyle="1" w:styleId="WingdingSymbols">
    <w:name w:val="Wingding Symbols"/>
    <w:rsid w:val="001B2076"/>
    <w:rPr>
      <w:rFonts w:ascii="Wingdings" w:hAnsi="Wingdings"/>
    </w:rPr>
  </w:style>
  <w:style w:type="paragraph" w:customStyle="1" w:styleId="TableHeading">
    <w:name w:val="Table Heading"/>
    <w:basedOn w:val="HeadingBase"/>
    <w:rsid w:val="001B20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076"/>
    <w:rPr>
      <w:color w:val="0033CC"/>
      <w:u w:val="none"/>
    </w:rPr>
  </w:style>
  <w:style w:type="paragraph" w:customStyle="1" w:styleId="BodyTextRight">
    <w:name w:val="Body Text Right"/>
    <w:basedOn w:val="BodyText"/>
    <w:rsid w:val="001B20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0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0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0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0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0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076"/>
    <w:rPr>
      <w:sz w:val="32"/>
    </w:rPr>
  </w:style>
  <w:style w:type="paragraph" w:customStyle="1" w:styleId="HeadingProcedure">
    <w:name w:val="Heading Procedure"/>
    <w:basedOn w:val="HeadingBase"/>
    <w:next w:val="Normal"/>
    <w:rsid w:val="001B20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076"/>
    <w:pPr>
      <w:spacing w:before="60" w:after="60"/>
    </w:pPr>
  </w:style>
  <w:style w:type="paragraph" w:styleId="ListContinue">
    <w:name w:val="List Continue"/>
    <w:basedOn w:val="List"/>
    <w:rsid w:val="001B2076"/>
    <w:pPr>
      <w:ind w:firstLine="0"/>
    </w:pPr>
  </w:style>
  <w:style w:type="paragraph" w:customStyle="1" w:styleId="ListNote">
    <w:name w:val="List Note"/>
    <w:basedOn w:val="List"/>
    <w:rsid w:val="001B20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0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0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076"/>
    <w:rPr>
      <w:rFonts w:ascii="Courier New" w:hAnsi="Courier New"/>
    </w:rPr>
  </w:style>
  <w:style w:type="paragraph" w:customStyle="1" w:styleId="NoteBullet">
    <w:name w:val="Note Bullet"/>
    <w:basedOn w:val="Note"/>
    <w:rsid w:val="001B20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0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0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0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0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0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0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076"/>
    <w:rPr>
      <w:b/>
      <w:smallCaps/>
    </w:rPr>
  </w:style>
  <w:style w:type="paragraph" w:customStyle="1" w:styleId="TableListNumber">
    <w:name w:val="Table List Number"/>
    <w:basedOn w:val="ListNumber"/>
    <w:rsid w:val="001B20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0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076"/>
    <w:pPr>
      <w:numPr>
        <w:numId w:val="8"/>
      </w:numPr>
    </w:pPr>
  </w:style>
  <w:style w:type="paragraph" w:customStyle="1" w:styleId="ListAlpha2">
    <w:name w:val="List Alpha 2"/>
    <w:basedOn w:val="List2"/>
    <w:rsid w:val="001B2076"/>
    <w:pPr>
      <w:numPr>
        <w:numId w:val="7"/>
      </w:numPr>
    </w:pPr>
  </w:style>
  <w:style w:type="paragraph" w:styleId="List2">
    <w:name w:val="List 2"/>
    <w:basedOn w:val="BodyText"/>
    <w:rsid w:val="001B20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0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0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0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0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076"/>
    <w:pPr>
      <w:numPr>
        <w:numId w:val="2"/>
      </w:numPr>
    </w:pPr>
  </w:style>
  <w:style w:type="paragraph" w:styleId="ListBullet5">
    <w:name w:val="List Bullet 5"/>
    <w:basedOn w:val="List5"/>
    <w:rsid w:val="001B2076"/>
    <w:pPr>
      <w:numPr>
        <w:numId w:val="3"/>
      </w:numPr>
    </w:pPr>
  </w:style>
  <w:style w:type="paragraph" w:styleId="ListContinue2">
    <w:name w:val="List Continue 2"/>
    <w:basedOn w:val="List2"/>
    <w:rsid w:val="001B2076"/>
    <w:pPr>
      <w:ind w:firstLine="0"/>
    </w:pPr>
  </w:style>
  <w:style w:type="paragraph" w:styleId="ListContinue3">
    <w:name w:val="List Continue 3"/>
    <w:basedOn w:val="List3"/>
    <w:rsid w:val="001B2076"/>
    <w:pPr>
      <w:ind w:left="1021" w:firstLine="0"/>
    </w:pPr>
  </w:style>
  <w:style w:type="paragraph" w:styleId="ListContinue4">
    <w:name w:val="List Continue 4"/>
    <w:basedOn w:val="List4"/>
    <w:rsid w:val="001B2076"/>
    <w:pPr>
      <w:ind w:firstLine="0"/>
    </w:pPr>
  </w:style>
  <w:style w:type="paragraph" w:styleId="ListContinue5">
    <w:name w:val="List Continue 5"/>
    <w:basedOn w:val="List5"/>
    <w:rsid w:val="001B2076"/>
    <w:pPr>
      <w:ind w:firstLine="0"/>
    </w:pPr>
  </w:style>
  <w:style w:type="paragraph" w:styleId="ListNumber3">
    <w:name w:val="List Number 3"/>
    <w:basedOn w:val="List3"/>
    <w:rsid w:val="001B2076"/>
    <w:pPr>
      <w:numPr>
        <w:numId w:val="4"/>
      </w:numPr>
    </w:pPr>
  </w:style>
  <w:style w:type="paragraph" w:styleId="ListNumber4">
    <w:name w:val="List Number 4"/>
    <w:basedOn w:val="List4"/>
    <w:rsid w:val="001B2076"/>
    <w:pPr>
      <w:numPr>
        <w:numId w:val="5"/>
      </w:numPr>
    </w:pPr>
  </w:style>
  <w:style w:type="paragraph" w:styleId="ListNumber5">
    <w:name w:val="List Number 5"/>
    <w:basedOn w:val="List5"/>
    <w:rsid w:val="001B2076"/>
    <w:pPr>
      <w:numPr>
        <w:numId w:val="6"/>
      </w:numPr>
    </w:pPr>
  </w:style>
  <w:style w:type="paragraph" w:styleId="BlockText">
    <w:name w:val="Block Text"/>
    <w:basedOn w:val="Normal"/>
    <w:rsid w:val="001B20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0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076"/>
    <w:rPr>
      <w:sz w:val="16"/>
      <w:vertAlign w:val="superscript"/>
    </w:rPr>
  </w:style>
  <w:style w:type="character" w:customStyle="1" w:styleId="Symbols">
    <w:name w:val="Symbols"/>
    <w:basedOn w:val="DefaultParagraphFont"/>
    <w:rsid w:val="001B2076"/>
    <w:rPr>
      <w:rFonts w:ascii="Symbol" w:hAnsi="Symbol"/>
    </w:rPr>
  </w:style>
  <w:style w:type="character" w:customStyle="1" w:styleId="MenuOptions">
    <w:name w:val="Menu Options"/>
    <w:basedOn w:val="DefaultParagraphFont"/>
    <w:rsid w:val="001B20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076"/>
    <w:rPr>
      <w:b/>
    </w:rPr>
  </w:style>
  <w:style w:type="character" w:customStyle="1" w:styleId="Underlined">
    <w:name w:val="Underlined"/>
    <w:basedOn w:val="DefaultParagraphFont"/>
    <w:rsid w:val="001B2076"/>
    <w:rPr>
      <w:u w:val="single"/>
    </w:rPr>
  </w:style>
  <w:style w:type="paragraph" w:customStyle="1" w:styleId="TableBodyTextRight">
    <w:name w:val="Table Body Text Right"/>
    <w:basedOn w:val="TableBodyText"/>
    <w:rsid w:val="001B20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076"/>
    <w:rPr>
      <w:sz w:val="18"/>
    </w:rPr>
  </w:style>
  <w:style w:type="paragraph" w:customStyle="1" w:styleId="BodySmallRight">
    <w:name w:val="Body Small Right"/>
    <w:basedOn w:val="BodyTextRight"/>
    <w:rsid w:val="001B2076"/>
    <w:rPr>
      <w:sz w:val="18"/>
      <w:szCs w:val="18"/>
    </w:rPr>
  </w:style>
  <w:style w:type="paragraph" w:customStyle="1" w:styleId="MarginEdition">
    <w:name w:val="Margin Edition"/>
    <w:basedOn w:val="MarginNote"/>
    <w:rsid w:val="001B20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076"/>
    <w:rPr>
      <w:sz w:val="2"/>
      <w:szCs w:val="2"/>
    </w:rPr>
  </w:style>
  <w:style w:type="character" w:customStyle="1" w:styleId="Small">
    <w:name w:val="Small"/>
    <w:basedOn w:val="DefaultParagraphFont"/>
    <w:rsid w:val="001B2076"/>
    <w:rPr>
      <w:sz w:val="16"/>
    </w:rPr>
  </w:style>
  <w:style w:type="paragraph" w:customStyle="1" w:styleId="WideTable">
    <w:name w:val="Wide Table"/>
    <w:basedOn w:val="Normal"/>
    <w:rsid w:val="001B20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076"/>
  </w:style>
  <w:style w:type="paragraph" w:styleId="Quote">
    <w:name w:val="Quote"/>
    <w:basedOn w:val="Heading1"/>
    <w:link w:val="QuoteChar"/>
    <w:qFormat/>
    <w:rsid w:val="001B20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0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076"/>
    <w:pPr>
      <w:pageBreakBefore/>
    </w:pPr>
  </w:style>
  <w:style w:type="paragraph" w:customStyle="1" w:styleId="Border">
    <w:name w:val="Border"/>
    <w:basedOn w:val="Normal"/>
    <w:qFormat/>
    <w:rsid w:val="001B20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0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0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0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0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0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0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0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0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076"/>
    <w:rPr>
      <w:u w:val="single"/>
    </w:rPr>
  </w:style>
  <w:style w:type="character" w:customStyle="1" w:styleId="BoldandItalics">
    <w:name w:val="Bold and Italics"/>
    <w:qFormat/>
    <w:rsid w:val="001B2076"/>
    <w:rPr>
      <w:b/>
      <w:i/>
      <w:u w:val="none"/>
    </w:rPr>
  </w:style>
  <w:style w:type="paragraph" w:styleId="BalloonText">
    <w:name w:val="Balloon Text"/>
    <w:basedOn w:val="Normal"/>
    <w:link w:val="BalloonTextChar"/>
    <w:rsid w:val="001B20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0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0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0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0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07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1224</Words>
  <Characters>8281</Characters>
  <Application>Microsoft Office Word</Application>
  <DocSecurity>0</DocSecurity>
  <Lines>498</Lines>
  <Paragraphs>238</Paragraphs>
  <ScaleCrop>false</ScaleCrop>
  <Company>Author-it Software Corporation Ltd.</Company>
  <LinksUpToDate>false</LinksUpToDate>
  <CharactersWithSpaces>9299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AUM45108 Certificate IV in Automotive Manufacturing (Bus/Truck/Trailer)</dc:title>
  <dc:subject>Approved</dc:subject>
  <dc:creator>Auto Skills Australia</dc:creator>
  <cp:keywords>Revision Number: 1</cp:keywords>
  <dc:description>Review Date: 12 April 2008</dc:description>
  <cp:lastModifiedBy>HSD_TPCMSd.prod</cp:lastModifiedBy>
  <cp:revision>3</cp:revision>
  <dcterms:created xsi:type="dcterms:W3CDTF">2013-10-25T06:07:00Z</dcterms:created>
  <dcterms:modified xsi:type="dcterms:W3CDTF">2013-10-25T06:07:00Z</dcterms:modified>
</cp:coreProperties>
</file>