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872" w:rsidP="00E4387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AUM4013A Interpret manuals, drawings and/or circuits for plant, tooling, equipment or systems</w:t>
      </w:r>
      <w:r>
        <w:fldChar w:fldCharType="end"/>
      </w:r>
    </w:p>
    <w:p w:rsidR="00E43872" w:rsidP="00E43872">
      <w:pPr>
        <w:pStyle w:val="Version"/>
        <w:sectPr w:rsidSect="00940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E0A" w:rsidP="00940E0A">
      <w:pPr>
        <w:pStyle w:val="SuperHeading"/>
      </w:pPr>
      <w:r w:rsidRPr="00940E0A">
        <w:t>AUM4013A Interpret manuals, drawings and_or circuits for plant, tooling, equipment or systems</w:t>
      </w:r>
    </w:p>
    <w:p w:rsidR="00000000" w:rsidRPr="00940E0A" w:rsidP="00940E0A">
      <w:pPr>
        <w:pStyle w:val="Heading1"/>
      </w:pPr>
      <w:bookmarkStart w:id="1" w:name="O_59223"/>
      <w:bookmarkEnd w:id="1"/>
      <w:r w:rsidRPr="00940E0A">
        <w:t>Modification History</w:t>
      </w:r>
    </w:p>
    <w:p w:rsidR="00000000" w:rsidRPr="00940E0A" w:rsidP="00940E0A">
      <w:pPr>
        <w:pStyle w:val="BodyText"/>
      </w:pPr>
      <w:r w:rsidRPr="00940E0A">
        <w:t>Not applicable.</w:t>
      </w: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2" w:name="O_59224"/>
      <w:bookmarkEnd w:id="2"/>
      <w:r w:rsidRPr="00940E0A">
        <w:t>Unit D</w:t>
      </w:r>
      <w:r w:rsidRPr="00940E0A">
        <w:t>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Unit descriptor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This unit describes the application of the required skills and knowledge to interpret manuals, drawings and/or circuits for plant, tooling, equipment or systems required for the design, development and production of motor vehicles</w:t>
            </w:r>
            <w:r w:rsidRPr="00940E0A">
              <w:t>.</w:t>
            </w:r>
          </w:p>
          <w:p w:rsidR="00000000" w:rsidRPr="00940E0A" w:rsidP="00940E0A">
            <w:pPr>
              <w:pStyle w:val="BodyText"/>
            </w:pPr>
          </w:p>
          <w:p w:rsidR="00000000" w:rsidRPr="00940E0A" w:rsidP="00940E0A">
            <w:pPr>
              <w:pStyle w:val="BodyText"/>
            </w:pPr>
            <w:r w:rsidRPr="00940E0A">
              <w:t>No licensing, legislative, regulatory or certification requirements apply to this unit at the time of publication.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3" w:name="O_59225"/>
      <w:bookmarkEnd w:id="3"/>
      <w:r w:rsidRPr="00940E0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The unit applies to the automotive and related component manufacturing environment and involves application of skills and knowledge to be used within the scope of the person's job and authority.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4" w:name="O_59226"/>
      <w:bookmarkEnd w:id="4"/>
      <w:r w:rsidRPr="00940E0A">
        <w:t>Licensing/Regulatory Information</w:t>
      </w:r>
    </w:p>
    <w:p w:rsidR="00000000" w:rsidRPr="00940E0A" w:rsidP="00940E0A">
      <w:pPr>
        <w:pStyle w:val="BodyText"/>
      </w:pPr>
      <w:r w:rsidRPr="00940E0A">
        <w:t>Not applica</w:t>
      </w:r>
      <w:r w:rsidRPr="00940E0A">
        <w:t>ble.</w:t>
      </w: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5" w:name="O_59228"/>
      <w:bookmarkEnd w:id="5"/>
      <w:r w:rsidRPr="00940E0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1387"/>
        <w:gridCol w:w="4368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Prerequisite units</w:t>
            </w:r>
          </w:p>
        </w:tc>
        <w:tc>
          <w:tcPr>
            <w:tcW w:w="5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Nil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Nil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6" w:name="O_59227"/>
      <w:bookmarkEnd w:id="6"/>
      <w:r w:rsidRPr="00940E0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This unit contains Employability Skills.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7" w:name="O_59229"/>
      <w:bookmarkEnd w:id="7"/>
      <w:r w:rsidRPr="00940E0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5871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Elements describe the essential outcomes of a unit of competency.</w:t>
            </w:r>
          </w:p>
        </w:tc>
        <w:tc>
          <w:tcPr>
            <w:tcW w:w="5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Performance criteria describe the required performance needed to demonstrate achievement of the element. Where bold italicised text is used, further information is detailed in the required s</w:t>
            </w:r>
            <w:r w:rsidRPr="00940E0A">
              <w:t>kills and knowledge and/or the range statement. Assessment of performance is to be consistent with the evidence guide.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8" w:name="O_59230"/>
      <w:bookmarkEnd w:id="8"/>
      <w:r w:rsidRPr="00940E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5871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rPr>
                <w:rStyle w:val="SpecialBold"/>
              </w:rPr>
              <w:t>ELEMENT</w:t>
            </w:r>
          </w:p>
        </w:tc>
        <w:tc>
          <w:tcPr>
            <w:tcW w:w="5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PERFORMANCE CRITERIA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List"/>
              <w:rPr>
                <w:lang w:val="en-NZ"/>
              </w:rPr>
            </w:pPr>
            <w:r w:rsidRPr="00940E0A">
              <w:t>1.</w:t>
            </w:r>
            <w:r w:rsidRPr="00940E0A">
              <w:tab/>
            </w:r>
            <w:r w:rsidRPr="00940E0A">
              <w:t>Identify and access manuals, drawings, circuits or specifications of plant, tooling, equipment or system</w:t>
            </w:r>
          </w:p>
        </w:tc>
        <w:tc>
          <w:tcPr>
            <w:tcW w:w="5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2"/>
            </w:pPr>
            <w:r w:rsidRPr="00940E0A">
              <w:t>1.1.</w:t>
            </w:r>
            <w:r w:rsidRPr="00940E0A">
              <w:tab/>
              <w:t xml:space="preserve">Applicable </w:t>
            </w:r>
            <w:r w:rsidRPr="00940E0A">
              <w:rPr>
                <w:rStyle w:val="BoldandItalics"/>
              </w:rPr>
              <w:t>organisation requirements</w:t>
            </w:r>
            <w:r w:rsidRPr="00940E0A">
              <w:t xml:space="preserve"> relevant to interpret manuals, drawings and/or circuits are verified and complied with throughout the work ac</w:t>
            </w:r>
            <w:r w:rsidRPr="00940E0A">
              <w:t>tivity</w:t>
            </w:r>
          </w:p>
          <w:p w:rsidR="00000000" w:rsidRPr="00940E0A" w:rsidP="00940E0A">
            <w:pPr>
              <w:pStyle w:val="List2"/>
            </w:pPr>
            <w:r w:rsidRPr="00940E0A">
              <w:t>1.2.</w:t>
            </w:r>
            <w:r w:rsidRPr="00940E0A">
              <w:tab/>
            </w:r>
            <w:r w:rsidRPr="00940E0A">
              <w:rPr>
                <w:rStyle w:val="BoldandItalics"/>
              </w:rPr>
              <w:t>Instructions</w:t>
            </w:r>
            <w:r w:rsidRPr="00940E0A">
              <w:t xml:space="preserve"> and plans are read and interpreted to identify processes and materials to complete work tasks </w:t>
            </w:r>
          </w:p>
          <w:p w:rsidR="00000000" w:rsidRPr="00940E0A" w:rsidP="00940E0A">
            <w:pPr>
              <w:pStyle w:val="List2"/>
            </w:pPr>
            <w:r w:rsidRPr="00940E0A">
              <w:t>1.3.</w:t>
            </w:r>
            <w:r w:rsidRPr="00940E0A">
              <w:tab/>
              <w:t>Appropriate manuals, drawings, circuits and/or specifications are identified and accessed for the plant, tooling, equipment or syst</w:t>
            </w:r>
            <w:r w:rsidRPr="00940E0A">
              <w:t>ems to be maintained</w:t>
            </w:r>
          </w:p>
          <w:p w:rsidR="00000000" w:rsidP="00940E0A">
            <w:pPr>
              <w:pStyle w:val="List2"/>
              <w:rPr>
                <w:lang w:val="en-NZ"/>
              </w:rPr>
            </w:pPr>
            <w:r w:rsidRPr="00940E0A">
              <w:t>1.4.</w:t>
            </w:r>
            <w:r w:rsidRPr="00940E0A">
              <w:tab/>
              <w:t>Amendment status of the drawings and documentation is clearly established to ensure correct specifications and procedures are applied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List"/>
              <w:rPr>
                <w:lang w:val="en-NZ"/>
              </w:rPr>
            </w:pPr>
            <w:r w:rsidRPr="00940E0A">
              <w:t>2.</w:t>
            </w:r>
            <w:r w:rsidRPr="00940E0A">
              <w:tab/>
              <w:t>Interpret manuals, drawings, circuit or specifications of plant, tooling, equipment or syste</w:t>
            </w:r>
            <w:r w:rsidRPr="00940E0A">
              <w:t>ms</w:t>
            </w:r>
          </w:p>
        </w:tc>
        <w:tc>
          <w:tcPr>
            <w:tcW w:w="5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2"/>
            </w:pPr>
            <w:r w:rsidRPr="00940E0A">
              <w:t>2.1.</w:t>
            </w:r>
            <w:r w:rsidRPr="00940E0A">
              <w:tab/>
              <w:t>Relevant sections/chapters of manuals, drawings, circuits and/or specifications of plant, tooling, equipment or systems are located in relation to the work to be carried out</w:t>
            </w:r>
          </w:p>
          <w:p w:rsidR="00000000" w:rsidP="00940E0A">
            <w:pPr>
              <w:pStyle w:val="List2"/>
              <w:rPr>
                <w:lang w:val="en-NZ"/>
              </w:rPr>
            </w:pPr>
            <w:r w:rsidRPr="00940E0A">
              <w:t>2.2.</w:t>
            </w:r>
            <w:r w:rsidRPr="00940E0A">
              <w:tab/>
              <w:t>Information is interpreted and procedures to be followed are accurate</w:t>
            </w:r>
            <w:r w:rsidRPr="00940E0A">
              <w:t xml:space="preserve">ly determined  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List"/>
              <w:rPr>
                <w:lang w:val="en-NZ"/>
              </w:rPr>
            </w:pPr>
            <w:r w:rsidRPr="00940E0A">
              <w:t>3.</w:t>
            </w:r>
            <w:r w:rsidRPr="00940E0A">
              <w:tab/>
              <w:t>Apply information in manuals, drawings, circuits or specifications of plant, tooling, equipment or systems</w:t>
            </w:r>
          </w:p>
        </w:tc>
        <w:tc>
          <w:tcPr>
            <w:tcW w:w="5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2"/>
            </w:pPr>
            <w:r w:rsidRPr="00940E0A">
              <w:t>3.1.</w:t>
            </w:r>
            <w:r w:rsidRPr="00940E0A">
              <w:tab/>
              <w:t>Work is performed in accordance with manual or specified procedures and the information provided in relevant sections of dra</w:t>
            </w:r>
            <w:r w:rsidRPr="00940E0A">
              <w:t>wings, circuits and schematics</w:t>
            </w:r>
          </w:p>
          <w:p w:rsidR="00000000" w:rsidP="00940E0A">
            <w:pPr>
              <w:pStyle w:val="List2"/>
              <w:rPr>
                <w:lang w:val="en-NZ"/>
              </w:rPr>
            </w:pPr>
            <w:r w:rsidRPr="00940E0A">
              <w:t>3.2.</w:t>
            </w:r>
            <w:r w:rsidRPr="00940E0A">
              <w:tab/>
              <w:t xml:space="preserve">Correct sequencing and adjustments are carried out in accordance with the information provided in manufacturer manuals and/or specifications for the plant, tooling, equipment or systems to be maintained 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List"/>
              <w:rPr>
                <w:lang w:val="en-NZ"/>
              </w:rPr>
            </w:pPr>
            <w:r w:rsidRPr="00940E0A">
              <w:t>4.</w:t>
            </w:r>
            <w:r w:rsidRPr="00940E0A">
              <w:tab/>
            </w:r>
            <w:r w:rsidRPr="00940E0A">
              <w:t>Store manuals, drawings, circuits or specifications of plant, tooling, equipment or systems</w:t>
            </w:r>
          </w:p>
        </w:tc>
        <w:tc>
          <w:tcPr>
            <w:tcW w:w="5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2"/>
            </w:pPr>
            <w:r w:rsidRPr="00940E0A">
              <w:t>4.1.</w:t>
            </w:r>
            <w:r w:rsidRPr="00940E0A">
              <w:tab/>
              <w:t xml:space="preserve">Manuals, drawings, circuits, schematics and/or specifications of plant, tooling, equipment or systems are stored appropriately to ensure prevention of damage, </w:t>
            </w:r>
            <w:r w:rsidRPr="00940E0A">
              <w:t>ready access and updating of information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9" w:name="O_59231"/>
      <w:bookmarkEnd w:id="9"/>
      <w:r w:rsidRPr="00940E0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REQUIRED SKILLS AND KNOWLEDGE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This section describes the essential skills and knowledge and their level, required for this unit.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Required skills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Bullet"/>
            </w:pPr>
            <w:r w:rsidRPr="00940E0A">
              <w:t>speak clearly and directly in order to communicate procedures to appropriate personnel</w:t>
            </w:r>
          </w:p>
          <w:p w:rsidR="00000000" w:rsidRPr="00940E0A" w:rsidP="00940E0A">
            <w:pPr>
              <w:pStyle w:val="ListBullet"/>
            </w:pPr>
            <w:r w:rsidRPr="00940E0A">
              <w:t>apply teamwork to a range of situations, including to the sequencing and adjusting of equipment and systems</w:t>
            </w:r>
          </w:p>
          <w:p w:rsidR="00000000" w:rsidRPr="00940E0A" w:rsidP="00940E0A">
            <w:pPr>
              <w:pStyle w:val="ListBullet"/>
            </w:pPr>
            <w:r w:rsidRPr="00940E0A">
              <w:t>solve problems particularly in teams in order to meet perform</w:t>
            </w:r>
            <w:r w:rsidRPr="00940E0A">
              <w:t>ance indicators</w:t>
            </w:r>
          </w:p>
          <w:p w:rsidR="00000000" w:rsidRPr="00940E0A" w:rsidP="00940E0A">
            <w:pPr>
              <w:pStyle w:val="ListBullet"/>
            </w:pPr>
            <w:r w:rsidRPr="00940E0A">
              <w:t>show initiative in adapting to changing work conditions or contexts particularly when working across a variety of work areas</w:t>
            </w:r>
          </w:p>
          <w:p w:rsidR="00000000" w:rsidRPr="00940E0A" w:rsidP="00940E0A">
            <w:pPr>
              <w:pStyle w:val="ListBullet"/>
            </w:pPr>
            <w:r w:rsidRPr="00940E0A">
              <w:t>access, interpret and apply information on relevant organisation policies, procedures and instructions, particularl</w:t>
            </w:r>
            <w:r w:rsidRPr="00940E0A">
              <w:t>y to ensure all sequencing and adjustments are carried out according to specification</w:t>
            </w:r>
          </w:p>
          <w:p w:rsidR="00000000" w:rsidRPr="00940E0A" w:rsidP="00940E0A">
            <w:pPr>
              <w:pStyle w:val="ListBullet"/>
            </w:pPr>
            <w:r w:rsidRPr="00940E0A">
              <w:t xml:space="preserve">manage time when planning, preparing and organising work priorities </w:t>
            </w:r>
          </w:p>
          <w:p w:rsidR="00000000" w:rsidP="00940E0A">
            <w:pPr>
              <w:pStyle w:val="ListBullet"/>
              <w:rPr>
                <w:lang w:val="en-NZ"/>
              </w:rPr>
            </w:pPr>
            <w:r w:rsidRPr="00940E0A">
              <w:t>take responsibility for organising own work priorities.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Required knowledge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Bullet"/>
            </w:pPr>
            <w:r w:rsidRPr="00940E0A">
              <w:t>relevant Occupational He</w:t>
            </w:r>
            <w:r w:rsidRPr="00940E0A">
              <w:t xml:space="preserve">alth and Safety and Environmental legislation, regulations, standards and codes of practice and organisation policies and procedures needed to carry out work in a manner which ensures the safety of people, equipment and the environment.  </w:t>
            </w:r>
          </w:p>
          <w:p w:rsidR="00000000" w:rsidRPr="00940E0A" w:rsidP="00940E0A">
            <w:pPr>
              <w:pStyle w:val="ListBullet"/>
            </w:pPr>
            <w:r w:rsidRPr="00940E0A">
              <w:t>identifying, acce</w:t>
            </w:r>
            <w:r w:rsidRPr="00940E0A">
              <w:t>ssing and interpreting manuals, drawings, circuits or specifications of plant, tooling, equipment or systems</w:t>
            </w:r>
          </w:p>
          <w:p w:rsidR="00000000" w:rsidRPr="00940E0A" w:rsidP="00940E0A">
            <w:pPr>
              <w:pStyle w:val="ListBullet"/>
            </w:pPr>
            <w:r w:rsidRPr="00940E0A">
              <w:t>operation of systems and components</w:t>
            </w:r>
          </w:p>
          <w:p w:rsidR="00000000" w:rsidRPr="00940E0A" w:rsidP="00940E0A">
            <w:pPr>
              <w:pStyle w:val="ListBullet"/>
            </w:pPr>
            <w:r w:rsidRPr="00940E0A">
              <w:t>organisational supply/replenishment systems and processes for materials, equipment and tools</w:t>
            </w:r>
          </w:p>
          <w:p w:rsidR="00000000" w:rsidRPr="00940E0A" w:rsidP="00940E0A">
            <w:pPr>
              <w:pStyle w:val="ListBullet"/>
            </w:pPr>
            <w:r w:rsidRPr="00940E0A">
              <w:t>types of tools and equipment and procedures for their safe use, operation and maintenance</w:t>
            </w:r>
          </w:p>
          <w:p w:rsidR="00000000" w:rsidRPr="00940E0A" w:rsidP="00940E0A">
            <w:pPr>
              <w:pStyle w:val="ListBullet"/>
            </w:pPr>
            <w:r w:rsidRPr="00940E0A">
              <w:t xml:space="preserve">environmental protection requirements relating to the disposal of waste material </w:t>
            </w:r>
          </w:p>
          <w:p w:rsidR="00000000" w:rsidRPr="00940E0A" w:rsidP="00940E0A">
            <w:pPr>
              <w:pStyle w:val="ListBullet"/>
            </w:pPr>
            <w:r w:rsidRPr="00940E0A">
              <w:t xml:space="preserve">established communication channels and protocols </w:t>
            </w:r>
          </w:p>
          <w:p w:rsidR="00000000" w:rsidRPr="00940E0A" w:rsidP="00940E0A">
            <w:pPr>
              <w:pStyle w:val="ListBullet"/>
            </w:pPr>
            <w:r w:rsidRPr="00940E0A">
              <w:t>problem identification and resolut</w:t>
            </w:r>
            <w:r w:rsidRPr="00940E0A">
              <w:t>ion</w:t>
            </w:r>
          </w:p>
          <w:p w:rsidR="00000000" w:rsidRPr="00940E0A" w:rsidP="00940E0A">
            <w:pPr>
              <w:pStyle w:val="ListBullet"/>
            </w:pPr>
            <w:r w:rsidRPr="00940E0A">
              <w:t>interpreting and applying quality standards</w:t>
            </w:r>
          </w:p>
          <w:p w:rsidR="00000000" w:rsidRPr="00940E0A" w:rsidP="00940E0A">
            <w:pPr>
              <w:pStyle w:val="ListBullet"/>
            </w:pPr>
            <w:r w:rsidRPr="00940E0A">
              <w:t>procedures for the recording, reporting and maintenance of organisation records and information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10" w:name="O_59232"/>
      <w:bookmarkEnd w:id="10"/>
      <w:r w:rsidRPr="00940E0A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E438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EVIDENCE GUIDE</w:t>
            </w:r>
          </w:p>
        </w:tc>
      </w:tr>
      <w:tr w:rsidTr="00E438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The Evidence Guide</w:t>
            </w:r>
            <w:r w:rsidRPr="00940E0A">
              <w:t xml:space="preserve">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E438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</w:p>
        </w:tc>
      </w:tr>
      <w:tr w:rsidTr="00E438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Critical aspects for assess</w:t>
            </w:r>
            <w:r w:rsidRPr="00940E0A">
              <w:rPr>
                <w:rStyle w:val="SpecialBold"/>
              </w:rPr>
              <w:t>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Evidence of the following is essential:</w:t>
            </w:r>
          </w:p>
          <w:p w:rsidR="00000000" w:rsidRPr="00940E0A" w:rsidP="00940E0A">
            <w:pPr>
              <w:pStyle w:val="ListBullet"/>
            </w:pPr>
            <w:r w:rsidRPr="00940E0A">
              <w:t>Compliance with relevant legislation, regulations, standards, codes of practice and established safe practices and organisation policies and procedure</w:t>
            </w:r>
            <w:r w:rsidRPr="00940E0A">
              <w:t xml:space="preserve">s </w:t>
            </w:r>
          </w:p>
          <w:p w:rsidR="00000000" w:rsidRPr="00940E0A" w:rsidP="00940E0A">
            <w:pPr>
              <w:pStyle w:val="ListBullet"/>
            </w:pPr>
            <w:r w:rsidRPr="00940E0A">
              <w:t>Working and communicating effectively and positively with others involved in the work</w:t>
            </w:r>
          </w:p>
          <w:p w:rsidR="00000000" w:rsidRPr="00940E0A" w:rsidP="00940E0A">
            <w:pPr>
              <w:pStyle w:val="ListBullet"/>
            </w:pPr>
            <w:r w:rsidRPr="00940E0A">
              <w:t>Applying, within authority, the requirements of the job or work role in relation to:</w:t>
            </w:r>
          </w:p>
          <w:p w:rsidR="00000000" w:rsidRPr="00940E0A" w:rsidP="00940E0A">
            <w:pPr>
              <w:pStyle w:val="ListBullet"/>
            </w:pPr>
            <w:r w:rsidRPr="00940E0A">
              <w:t>interpreting manuals, drawings and/or circuits for plant, tooling, equipment or systems</w:t>
            </w:r>
          </w:p>
          <w:p w:rsidR="00000000" w:rsidRPr="00940E0A" w:rsidP="00940E0A">
            <w:pPr>
              <w:pStyle w:val="ListBullet"/>
            </w:pPr>
            <w:r w:rsidRPr="00940E0A">
              <w:t>achieving work quality goals</w:t>
            </w:r>
          </w:p>
          <w:p w:rsidR="00000000" w:rsidP="00940E0A">
            <w:pPr>
              <w:pStyle w:val="ListBullet"/>
              <w:rPr>
                <w:lang w:val="en-NZ"/>
              </w:rPr>
            </w:pPr>
            <w:r w:rsidRPr="00940E0A">
              <w:t>completing work area housekeeping requirements including the documentation of project activity and process outcomes</w:t>
            </w:r>
          </w:p>
        </w:tc>
      </w:tr>
      <w:tr w:rsidTr="00E438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Context of and specifi</w:t>
            </w:r>
            <w:r w:rsidRPr="00940E0A">
              <w:rPr>
                <w:rStyle w:val="SpecialBold"/>
              </w:rPr>
              <w:t>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Bullet"/>
            </w:pPr>
            <w:r w:rsidRPr="00940E0A">
              <w:t>assessment of the competency should take place in a safe working environment in a passenger motor vehicle manufacturing plant or simulated environment using tools/equipment/machinery required for the production process without un</w:t>
            </w:r>
            <w:r w:rsidRPr="00940E0A">
              <w:t>due disruption to the production process</w:t>
            </w:r>
          </w:p>
          <w:p w:rsidR="00000000" w:rsidP="00940E0A">
            <w:pPr>
              <w:pStyle w:val="ListBullet"/>
              <w:rPr>
                <w:lang w:val="en-NZ"/>
              </w:rPr>
            </w:pPr>
            <w:r w:rsidRPr="00940E0A">
              <w:t>assessment is to occur under standard and authorised work practices, safety requirements and environmental constraints.</w:t>
            </w:r>
          </w:p>
        </w:tc>
      </w:tr>
      <w:tr w:rsidTr="00E43872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A range of assessment methods should be used to assess practical skills a</w:t>
            </w:r>
            <w:r w:rsidRPr="00940E0A">
              <w:t>nd knowledge. The following examples are appropriate for this unit:</w:t>
            </w:r>
          </w:p>
          <w:p w:rsidR="00000000" w:rsidRPr="00940E0A" w:rsidP="00940E0A">
            <w:pPr>
              <w:pStyle w:val="ListBullet"/>
            </w:pPr>
            <w:r w:rsidRPr="00940E0A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940E0A" w:rsidP="00940E0A">
            <w:pPr>
              <w:pStyle w:val="ListBullet"/>
            </w:pPr>
            <w:r w:rsidRPr="00940E0A">
              <w:t>ass</w:t>
            </w:r>
            <w:r w:rsidRPr="00940E0A">
              <w:t>essment methods must be by direct observation of tasks and include questioning on underpinning knowledge to ensure its correct interpretation and application</w:t>
            </w:r>
          </w:p>
          <w:p w:rsidR="00000000" w:rsidRPr="00940E0A" w:rsidP="00940E0A">
            <w:pPr>
              <w:pStyle w:val="ListBullet"/>
            </w:pPr>
            <w:r w:rsidRPr="00940E0A">
              <w:t>assessment may be applied under project related conditions (real or simulated) and require evidenc</w:t>
            </w:r>
            <w:r w:rsidRPr="00940E0A">
              <w:t>e of process</w:t>
            </w:r>
          </w:p>
          <w:p w:rsidR="00000000" w:rsidRPr="00940E0A" w:rsidP="00940E0A">
            <w:pPr>
              <w:pStyle w:val="ListBullet"/>
            </w:pPr>
            <w:r w:rsidRPr="00940E0A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11" w:name="O_59233"/>
      <w:bookmarkEnd w:id="11"/>
      <w:r w:rsidRPr="00940E0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RANGE STATEMENT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940E0A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BoldandItalics"/>
              </w:rPr>
              <w:t>Organisation requirements</w:t>
            </w:r>
            <w:r w:rsidRPr="00940E0A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Bullet"/>
            </w:pPr>
            <w:r w:rsidRPr="00940E0A">
              <w:t>access and equity principles and p</w:t>
            </w:r>
            <w:r w:rsidRPr="00940E0A">
              <w:t>ractices</w:t>
            </w:r>
          </w:p>
          <w:p w:rsidR="00000000" w:rsidRPr="00940E0A" w:rsidP="00940E0A">
            <w:pPr>
              <w:pStyle w:val="ListBullet"/>
            </w:pPr>
            <w:r w:rsidRPr="00940E0A">
              <w:t>environmental management (waste disposal, recycling and re-use guidelines)</w:t>
            </w:r>
          </w:p>
          <w:p w:rsidR="00000000" w:rsidRPr="00940E0A" w:rsidP="00940E0A">
            <w:pPr>
              <w:pStyle w:val="ListBullet"/>
            </w:pPr>
            <w:r w:rsidRPr="00940E0A">
              <w:t>emergency and evacuation procedures</w:t>
            </w:r>
          </w:p>
          <w:p w:rsidR="00000000" w:rsidRPr="00940E0A" w:rsidP="00940E0A">
            <w:pPr>
              <w:pStyle w:val="ListBullet"/>
            </w:pPr>
            <w:r w:rsidRPr="00940E0A">
              <w:t>equipment use procedures</w:t>
            </w:r>
          </w:p>
          <w:p w:rsidR="00000000" w:rsidRPr="00940E0A" w:rsidP="00940E0A">
            <w:pPr>
              <w:pStyle w:val="ListBullet"/>
            </w:pPr>
            <w:r w:rsidRPr="00940E0A">
              <w:t>ethical standards</w:t>
            </w:r>
          </w:p>
          <w:p w:rsidR="00000000" w:rsidRPr="00940E0A" w:rsidP="00940E0A">
            <w:pPr>
              <w:pStyle w:val="ListBullet"/>
            </w:pPr>
            <w:r w:rsidRPr="00940E0A">
              <w:t>legal obligations</w:t>
            </w:r>
          </w:p>
          <w:p w:rsidR="00000000" w:rsidRPr="00940E0A" w:rsidP="00940E0A">
            <w:pPr>
              <w:pStyle w:val="ListBullet"/>
            </w:pPr>
            <w:r w:rsidRPr="00940E0A">
              <w:t>maintenance and storage procedures</w:t>
            </w:r>
          </w:p>
          <w:p w:rsidR="00000000" w:rsidRPr="00940E0A" w:rsidP="00940E0A">
            <w:pPr>
              <w:pStyle w:val="ListBullet"/>
            </w:pPr>
            <w:r w:rsidRPr="00940E0A">
              <w:t>OHS requirements</w:t>
            </w:r>
          </w:p>
          <w:p w:rsidR="00000000" w:rsidRPr="00940E0A" w:rsidP="00940E0A">
            <w:pPr>
              <w:pStyle w:val="ListBullet"/>
            </w:pPr>
            <w:r w:rsidRPr="00940E0A">
              <w:t>organisational and site guidelines</w:t>
            </w:r>
          </w:p>
          <w:p w:rsidR="00000000" w:rsidRPr="00940E0A" w:rsidP="00940E0A">
            <w:pPr>
              <w:pStyle w:val="ListBullet"/>
            </w:pPr>
            <w:r w:rsidRPr="00940E0A">
              <w:t>policies and procedures relating to own role and responsibility</w:t>
            </w:r>
          </w:p>
          <w:p w:rsidR="00000000" w:rsidRPr="00940E0A" w:rsidP="00940E0A">
            <w:pPr>
              <w:pStyle w:val="ListBullet"/>
            </w:pPr>
            <w:r w:rsidRPr="00940E0A">
              <w:t>procedural manuals</w:t>
            </w:r>
          </w:p>
          <w:p w:rsidR="00000000" w:rsidRPr="00940E0A" w:rsidP="00940E0A">
            <w:pPr>
              <w:pStyle w:val="ListBullet"/>
            </w:pPr>
            <w:r w:rsidRPr="00940E0A">
              <w:t>quality assurance guidelines</w:t>
            </w:r>
          </w:p>
          <w:p w:rsidR="00000000" w:rsidRPr="00940E0A" w:rsidP="00940E0A">
            <w:pPr>
              <w:pStyle w:val="ListBullet"/>
            </w:pPr>
            <w:r w:rsidRPr="00940E0A">
              <w:t>quality and continuous improvement processes and standards</w:t>
            </w:r>
          </w:p>
          <w:p w:rsidR="00000000" w:rsidP="00940E0A">
            <w:pPr>
              <w:pStyle w:val="ListBullet"/>
              <w:rPr>
                <w:lang w:val="en-NZ"/>
              </w:rPr>
            </w:pPr>
            <w:r w:rsidRPr="00940E0A">
              <w:t>recording and reporting guidelines.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BoldandItalics"/>
              </w:rPr>
              <w:t>Instructions</w:t>
            </w:r>
            <w:r w:rsidRPr="00940E0A">
              <w:t xml:space="preserve"> </w:t>
            </w:r>
            <w:r w:rsidRPr="00940E0A">
              <w:t>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ListBullet"/>
            </w:pPr>
            <w:r w:rsidRPr="00940E0A">
              <w:t>workplace procedures relating to the use and operation of tools and equipment</w:t>
            </w:r>
          </w:p>
          <w:p w:rsidR="00000000" w:rsidRPr="00940E0A" w:rsidP="00940E0A">
            <w:pPr>
              <w:pStyle w:val="ListBullet"/>
            </w:pPr>
            <w:r w:rsidRPr="00940E0A">
              <w:t>departmental requirements</w:t>
            </w:r>
          </w:p>
          <w:p w:rsidR="00000000" w:rsidRPr="00940E0A" w:rsidP="00940E0A">
            <w:pPr>
              <w:pStyle w:val="ListBullet"/>
            </w:pPr>
            <w:r w:rsidRPr="00940E0A">
              <w:t>workplace instructions, including job sheets, plans, specifications, drawings and designs</w:t>
            </w:r>
          </w:p>
          <w:p w:rsidR="00000000" w:rsidRPr="00940E0A" w:rsidP="00940E0A">
            <w:pPr>
              <w:pStyle w:val="ListBullet"/>
            </w:pPr>
            <w:r w:rsidRPr="00940E0A">
              <w:t>workplace procedures relating to reporting and co</w:t>
            </w:r>
            <w:r w:rsidRPr="00940E0A">
              <w:t>mmunications</w:t>
            </w:r>
          </w:p>
          <w:p w:rsidR="00000000" w:rsidRPr="00940E0A" w:rsidP="00940E0A">
            <w:pPr>
              <w:pStyle w:val="ListBullet"/>
            </w:pPr>
            <w:r w:rsidRPr="00940E0A">
              <w:t>manufacturers' instructions for the use of equipment and materials.</w:t>
            </w:r>
          </w:p>
        </w:tc>
      </w:tr>
    </w:tbl>
    <w:p w:rsidR="00E43872" w:rsidP="00940E0A">
      <w:pPr>
        <w:pStyle w:val="BodyText"/>
      </w:pPr>
    </w:p>
    <w:p w:rsidR="00E43872" w:rsidP="00940E0A">
      <w:pPr>
        <w:pStyle w:val="BodyText"/>
      </w:pPr>
    </w:p>
    <w:p w:rsidR="00000000" w:rsidRPr="00940E0A" w:rsidP="00940E0A">
      <w:pPr>
        <w:pStyle w:val="Heading1"/>
      </w:pPr>
      <w:bookmarkStart w:id="12" w:name="O_59234"/>
      <w:bookmarkEnd w:id="12"/>
      <w:r w:rsidRPr="00940E0A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Automotive Manufacturing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13" w:name="O_153314"/>
      <w:bookmarkEnd w:id="13"/>
      <w:r w:rsidRPr="00940E0A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Passenger Motor Vehicle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>
      <w:pPr>
        <w:pStyle w:val="AllowPageBreak"/>
      </w:pPr>
    </w:p>
    <w:p w:rsidR="00000000" w:rsidRPr="00940E0A" w:rsidP="00940E0A">
      <w:pPr>
        <w:pStyle w:val="Heading1"/>
      </w:pPr>
      <w:bookmarkStart w:id="14" w:name="O_153313"/>
      <w:bookmarkEnd w:id="14"/>
      <w:r w:rsidRPr="00940E0A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1391"/>
        <w:gridCol w:w="4496"/>
      </w:tblGrid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rPr>
                <w:rStyle w:val="SpecialBold"/>
              </w:rPr>
              <w:t>Co-requisite units</w:t>
            </w:r>
          </w:p>
        </w:tc>
        <w:tc>
          <w:tcPr>
            <w:tcW w:w="5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Nil</w:t>
            </w:r>
          </w:p>
        </w:tc>
      </w:tr>
      <w:tr w:rsidTr="00E43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E0A">
            <w:pPr>
              <w:pStyle w:val="BodyText"/>
              <w:rPr>
                <w:lang w:val="en-NZ"/>
              </w:rPr>
            </w:pPr>
            <w:r w:rsidRPr="00940E0A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E0A" w:rsidP="00940E0A">
            <w:pPr>
              <w:pStyle w:val="BodyText"/>
            </w:pPr>
            <w:r w:rsidRPr="00940E0A">
              <w:t>Nil</w:t>
            </w:r>
          </w:p>
        </w:tc>
      </w:tr>
    </w:tbl>
    <w:p w:rsidR="00000000" w:rsidRPr="00940E0A" w:rsidP="00940E0A">
      <w:pPr>
        <w:pStyle w:val="BodyText"/>
      </w:pPr>
    </w:p>
    <w:p w:rsidR="00000000" w:rsidRPr="00940E0A" w:rsidP="00940E0A"/>
    <w:sectPr w:rsidSect="00940E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3872" w:rsidP="00E4387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872" w:rsidP="00940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3872" w:rsidP="00940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43872" w:rsidP="00940E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E0A" w:rsidRPr="00E43872" w:rsidP="00E438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872" w:rsidRPr="002D2AF8" w:rsidP="00940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AUM4013A Interpret manuals, drawings and/or circuits for plant, tooling, equipment 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E43872" w:rsidP="00940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144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E0A"/>
  </w:style>
  <w:style w:type="character" w:customStyle="1" w:styleId="Heading1Char">
    <w:name w:val="Heading 1 Char"/>
    <w:basedOn w:val="DefaultParagraphFont"/>
    <w:link w:val="Heading1"/>
    <w:rsid w:val="00940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E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E0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40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E0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40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0E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E0A"/>
    <w:rPr>
      <w:b/>
      <w:spacing w:val="0"/>
    </w:rPr>
  </w:style>
  <w:style w:type="paragraph" w:customStyle="1" w:styleId="SuperHeading">
    <w:name w:val="SuperHeading"/>
    <w:basedOn w:val="Normal"/>
    <w:rsid w:val="00940E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0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0E0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40E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0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0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E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0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E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E0A"/>
    <w:rPr>
      <w:i/>
    </w:rPr>
  </w:style>
  <w:style w:type="paragraph" w:styleId="Caption">
    <w:name w:val="caption"/>
    <w:basedOn w:val="BodyText"/>
    <w:next w:val="Normal"/>
    <w:qFormat/>
    <w:rsid w:val="00940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E0A"/>
  </w:style>
  <w:style w:type="paragraph" w:styleId="TableofFigures">
    <w:name w:val="table of figures"/>
    <w:basedOn w:val="Normal"/>
    <w:next w:val="Normal"/>
    <w:semiHidden/>
    <w:rsid w:val="00940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E0A"/>
    <w:pPr>
      <w:numPr>
        <w:numId w:val="10"/>
      </w:numPr>
    </w:pPr>
  </w:style>
  <w:style w:type="character" w:customStyle="1" w:styleId="WingdingSymbols">
    <w:name w:val="Wingding Symbols"/>
    <w:rsid w:val="00940E0A"/>
    <w:rPr>
      <w:rFonts w:ascii="Wingdings" w:hAnsi="Wingdings"/>
    </w:rPr>
  </w:style>
  <w:style w:type="paragraph" w:customStyle="1" w:styleId="TableHeading">
    <w:name w:val="Table Heading"/>
    <w:basedOn w:val="HeadingBase"/>
    <w:rsid w:val="00940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E0A"/>
    <w:rPr>
      <w:color w:val="0033CC"/>
      <w:u w:val="none"/>
    </w:rPr>
  </w:style>
  <w:style w:type="paragraph" w:customStyle="1" w:styleId="BodyTextRight">
    <w:name w:val="Body Text Right"/>
    <w:basedOn w:val="BodyText"/>
    <w:rsid w:val="00940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E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E0A"/>
    <w:rPr>
      <w:sz w:val="32"/>
    </w:rPr>
  </w:style>
  <w:style w:type="paragraph" w:customStyle="1" w:styleId="HeadingProcedure">
    <w:name w:val="Heading Procedure"/>
    <w:basedOn w:val="HeadingBase"/>
    <w:next w:val="Normal"/>
    <w:rsid w:val="00940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E0A"/>
    <w:pPr>
      <w:spacing w:before="60" w:after="60"/>
    </w:pPr>
  </w:style>
  <w:style w:type="paragraph" w:styleId="ListContinue">
    <w:name w:val="List Continue"/>
    <w:basedOn w:val="List"/>
    <w:rsid w:val="00940E0A"/>
    <w:pPr>
      <w:ind w:firstLine="0"/>
    </w:pPr>
  </w:style>
  <w:style w:type="paragraph" w:customStyle="1" w:styleId="ListNote">
    <w:name w:val="List Note"/>
    <w:basedOn w:val="List"/>
    <w:rsid w:val="00940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E0A"/>
    <w:rPr>
      <w:rFonts w:ascii="Courier New" w:hAnsi="Courier New"/>
    </w:rPr>
  </w:style>
  <w:style w:type="paragraph" w:customStyle="1" w:styleId="NoteBullet">
    <w:name w:val="Note Bullet"/>
    <w:basedOn w:val="Note"/>
    <w:rsid w:val="00940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E0A"/>
    <w:rPr>
      <w:b/>
      <w:smallCaps/>
    </w:rPr>
  </w:style>
  <w:style w:type="paragraph" w:customStyle="1" w:styleId="TableListNumber">
    <w:name w:val="Table List Number"/>
    <w:basedOn w:val="ListNumber"/>
    <w:rsid w:val="00940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E0A"/>
    <w:pPr>
      <w:numPr>
        <w:numId w:val="8"/>
      </w:numPr>
    </w:pPr>
  </w:style>
  <w:style w:type="paragraph" w:customStyle="1" w:styleId="ListAlpha2">
    <w:name w:val="List Alpha 2"/>
    <w:basedOn w:val="List2"/>
    <w:rsid w:val="00940E0A"/>
    <w:pPr>
      <w:numPr>
        <w:numId w:val="7"/>
      </w:numPr>
    </w:pPr>
  </w:style>
  <w:style w:type="paragraph" w:styleId="List3">
    <w:name w:val="List 3"/>
    <w:basedOn w:val="BodyText"/>
    <w:rsid w:val="00940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E0A"/>
    <w:pPr>
      <w:numPr>
        <w:numId w:val="2"/>
      </w:numPr>
    </w:pPr>
  </w:style>
  <w:style w:type="paragraph" w:styleId="ListBullet5">
    <w:name w:val="List Bullet 5"/>
    <w:basedOn w:val="List5"/>
    <w:rsid w:val="00940E0A"/>
    <w:pPr>
      <w:numPr>
        <w:numId w:val="3"/>
      </w:numPr>
    </w:pPr>
  </w:style>
  <w:style w:type="paragraph" w:styleId="ListContinue2">
    <w:name w:val="List Continue 2"/>
    <w:basedOn w:val="List2"/>
    <w:rsid w:val="00940E0A"/>
    <w:pPr>
      <w:ind w:firstLine="0"/>
    </w:pPr>
  </w:style>
  <w:style w:type="paragraph" w:styleId="ListContinue3">
    <w:name w:val="List Continue 3"/>
    <w:basedOn w:val="List3"/>
    <w:rsid w:val="00940E0A"/>
    <w:pPr>
      <w:ind w:left="1021" w:firstLine="0"/>
    </w:pPr>
  </w:style>
  <w:style w:type="paragraph" w:styleId="ListContinue4">
    <w:name w:val="List Continue 4"/>
    <w:basedOn w:val="List4"/>
    <w:rsid w:val="00940E0A"/>
    <w:pPr>
      <w:ind w:firstLine="0"/>
    </w:pPr>
  </w:style>
  <w:style w:type="paragraph" w:styleId="ListContinue5">
    <w:name w:val="List Continue 5"/>
    <w:basedOn w:val="List5"/>
    <w:rsid w:val="00940E0A"/>
    <w:pPr>
      <w:ind w:firstLine="0"/>
    </w:pPr>
  </w:style>
  <w:style w:type="paragraph" w:styleId="ListNumber3">
    <w:name w:val="List Number 3"/>
    <w:basedOn w:val="List3"/>
    <w:rsid w:val="00940E0A"/>
    <w:pPr>
      <w:numPr>
        <w:numId w:val="4"/>
      </w:numPr>
    </w:pPr>
  </w:style>
  <w:style w:type="paragraph" w:styleId="ListNumber4">
    <w:name w:val="List Number 4"/>
    <w:basedOn w:val="List4"/>
    <w:rsid w:val="00940E0A"/>
    <w:pPr>
      <w:numPr>
        <w:numId w:val="5"/>
      </w:numPr>
    </w:pPr>
  </w:style>
  <w:style w:type="paragraph" w:styleId="ListNumber5">
    <w:name w:val="List Number 5"/>
    <w:basedOn w:val="List5"/>
    <w:rsid w:val="00940E0A"/>
    <w:pPr>
      <w:numPr>
        <w:numId w:val="6"/>
      </w:numPr>
    </w:pPr>
  </w:style>
  <w:style w:type="paragraph" w:styleId="BlockText">
    <w:name w:val="Block Text"/>
    <w:basedOn w:val="Normal"/>
    <w:rsid w:val="00940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E0A"/>
    <w:rPr>
      <w:sz w:val="16"/>
      <w:vertAlign w:val="superscript"/>
    </w:rPr>
  </w:style>
  <w:style w:type="character" w:customStyle="1" w:styleId="Symbols">
    <w:name w:val="Symbols"/>
    <w:basedOn w:val="DefaultParagraphFont"/>
    <w:rsid w:val="00940E0A"/>
    <w:rPr>
      <w:rFonts w:ascii="Symbol" w:hAnsi="Symbol"/>
    </w:rPr>
  </w:style>
  <w:style w:type="character" w:customStyle="1" w:styleId="MenuOptions">
    <w:name w:val="Menu Options"/>
    <w:basedOn w:val="DefaultParagraphFont"/>
    <w:rsid w:val="00940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E0A"/>
    <w:rPr>
      <w:b/>
    </w:rPr>
  </w:style>
  <w:style w:type="character" w:customStyle="1" w:styleId="Underlined">
    <w:name w:val="Underlined"/>
    <w:basedOn w:val="DefaultParagraphFont"/>
    <w:rsid w:val="00940E0A"/>
    <w:rPr>
      <w:u w:val="single"/>
    </w:rPr>
  </w:style>
  <w:style w:type="paragraph" w:customStyle="1" w:styleId="TableBodyTextRight">
    <w:name w:val="Table Body Text Right"/>
    <w:basedOn w:val="TableBodyText"/>
    <w:rsid w:val="00940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E0A"/>
    <w:rPr>
      <w:sz w:val="18"/>
    </w:rPr>
  </w:style>
  <w:style w:type="paragraph" w:customStyle="1" w:styleId="BodySmallRight">
    <w:name w:val="Body Small Right"/>
    <w:basedOn w:val="BodyTextRight"/>
    <w:rsid w:val="00940E0A"/>
    <w:rPr>
      <w:sz w:val="18"/>
      <w:szCs w:val="18"/>
    </w:rPr>
  </w:style>
  <w:style w:type="paragraph" w:customStyle="1" w:styleId="MarginEdition">
    <w:name w:val="Margin Edition"/>
    <w:basedOn w:val="MarginNote"/>
    <w:rsid w:val="00940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E0A"/>
    <w:rPr>
      <w:sz w:val="2"/>
      <w:szCs w:val="2"/>
    </w:rPr>
  </w:style>
  <w:style w:type="character" w:customStyle="1" w:styleId="Small">
    <w:name w:val="Small"/>
    <w:basedOn w:val="DefaultParagraphFont"/>
    <w:rsid w:val="00940E0A"/>
    <w:rPr>
      <w:sz w:val="16"/>
    </w:rPr>
  </w:style>
  <w:style w:type="paragraph" w:customStyle="1" w:styleId="WideTable">
    <w:name w:val="Wide Table"/>
    <w:basedOn w:val="Normal"/>
    <w:rsid w:val="00940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E0A"/>
  </w:style>
  <w:style w:type="paragraph" w:styleId="Quote">
    <w:name w:val="Quote"/>
    <w:basedOn w:val="Heading1"/>
    <w:link w:val="QuoteChar"/>
    <w:qFormat/>
    <w:rsid w:val="00940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E0A"/>
    <w:pPr>
      <w:pageBreakBefore/>
    </w:pPr>
  </w:style>
  <w:style w:type="paragraph" w:customStyle="1" w:styleId="Border">
    <w:name w:val="Border"/>
    <w:basedOn w:val="Normal"/>
    <w:qFormat/>
    <w:rsid w:val="00940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E0A"/>
    <w:rPr>
      <w:u w:val="single"/>
    </w:rPr>
  </w:style>
  <w:style w:type="paragraph" w:styleId="BalloonText">
    <w:name w:val="Balloon Text"/>
    <w:basedOn w:val="Normal"/>
    <w:link w:val="BalloonTextChar"/>
    <w:rsid w:val="00940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E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E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1205</Words>
  <Characters>7762</Characters>
  <Application>Microsoft Office Word</Application>
  <DocSecurity>0</DocSecurity>
  <Lines>274</Lines>
  <Paragraphs>121</Paragraphs>
  <ScaleCrop>false</ScaleCrop>
  <Company>Author-it Software Corporation Ltd.</Company>
  <LinksUpToDate>false</LinksUpToDate>
  <CharactersWithSpaces>8903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AUM4013A Interpret manuals, drawings and/or circuits for plant, tooling, equipment or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2012-10-05T06:08:00Z</dcterms:created>
  <dcterms:modified xsi:type="dcterms:W3CDTF">2012-10-05T06:08:00Z</dcterms:modified>
</cp:coreProperties>
</file>