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89E" w:rsidP="00E9089E">
      <w:pPr>
        <w:pStyle w:val="Title"/>
      </w:pPr>
      <w:r>
        <w:fldChar w:fldCharType="begin"/>
      </w:r>
      <w:r>
        <w:instrText xml:space="preserve"> TITLE   \* MERGEFORMAT </w:instrText>
      </w:r>
      <w:r>
        <w:fldChar w:fldCharType="separate"/>
      </w:r>
      <w:r>
        <w:t>AUM4008A Install plant equipment or systems</w:t>
      </w:r>
      <w:r>
        <w:fldChar w:fldCharType="end"/>
      </w:r>
    </w:p>
    <w:p w:rsidR="00E9089E" w:rsidP="00E9089E">
      <w:pPr>
        <w:pStyle w:val="Version"/>
        <w:sectPr w:rsidSect="00005C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5C23" w:rsidP="00005C23">
      <w:pPr>
        <w:pStyle w:val="SuperHeading"/>
      </w:pPr>
      <w:r w:rsidRPr="00005C23">
        <w:t>AUM4008A Install plant equipment or systems</w:t>
      </w:r>
    </w:p>
    <w:p w:rsidR="00000000" w:rsidRPr="00005C23" w:rsidP="00005C23">
      <w:pPr>
        <w:pStyle w:val="SuperHeading"/>
      </w:pPr>
    </w:p>
    <w:p w:rsidR="00000000" w:rsidRPr="00005C23" w:rsidP="00005C23">
      <w:pPr>
        <w:pStyle w:val="Heading1"/>
      </w:pPr>
      <w:bookmarkStart w:id="1" w:name="O_59163"/>
      <w:bookmarkEnd w:id="1"/>
      <w:r w:rsidRPr="00005C23">
        <w:t>Modification History</w:t>
      </w:r>
    </w:p>
    <w:p w:rsidR="00000000" w:rsidRPr="00005C23" w:rsidP="00005C23">
      <w:pPr>
        <w:pStyle w:val="BodyText"/>
      </w:pPr>
      <w:r w:rsidRPr="00005C23">
        <w:t>Not applicable.</w:t>
      </w:r>
    </w:p>
    <w:p w:rsidR="00000000" w:rsidRPr="00005C23" w:rsidP="00005C23">
      <w:pPr>
        <w:pStyle w:val="AllowPageBreak"/>
      </w:pPr>
    </w:p>
    <w:p w:rsidR="00000000" w:rsidRPr="00005C23" w:rsidP="00005C23">
      <w:pPr>
        <w:pStyle w:val="Heading1"/>
      </w:pPr>
      <w:bookmarkStart w:id="2" w:name="O_59164"/>
      <w:bookmarkEnd w:id="2"/>
      <w:r w:rsidRPr="00005C23">
        <w:t>Unit Descriptor</w:t>
      </w:r>
    </w:p>
    <w:tbl>
      <w:tblPr>
        <w:tblW w:w="0" w:type="auto"/>
        <w:tblLayout w:type="fixed"/>
        <w:tblCellMar>
          <w:left w:w="62" w:type="dxa"/>
          <w:right w:w="62" w:type="dxa"/>
        </w:tblCellMar>
        <w:tblLook w:val="0000"/>
      </w:tblPr>
      <w:tblGrid>
        <w:gridCol w:w="2699"/>
        <w:gridCol w:w="5823"/>
      </w:tblGrid>
      <w:tr w:rsidTr="00E9089E">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BodyText"/>
            </w:pPr>
            <w:r w:rsidRPr="00005C23">
              <w:t>This unit describes the application of the required skills and knowledge to install plant, equipm</w:t>
            </w:r>
            <w:r w:rsidRPr="00005C23">
              <w:t>ent or systems required for the design, development and production of motor vehicles.</w:t>
            </w:r>
          </w:p>
          <w:p w:rsidR="00000000" w:rsidRPr="00005C23" w:rsidP="00005C23">
            <w:pPr>
              <w:pStyle w:val="BodyText"/>
            </w:pPr>
          </w:p>
          <w:p w:rsidR="00000000" w:rsidRPr="00005C23" w:rsidP="00005C23">
            <w:pPr>
              <w:pStyle w:val="BodyText"/>
            </w:pPr>
            <w:r w:rsidRPr="00005C23">
              <w:t>No licensing, legislative, regulatory or certification requirements apply to this unit at the time of publication.</w:t>
            </w:r>
          </w:p>
        </w:tc>
      </w:tr>
    </w:tbl>
    <w:p w:rsidR="00000000" w:rsidRPr="00005C23" w:rsidP="00005C23">
      <w:pPr>
        <w:pStyle w:val="BodyText"/>
      </w:pPr>
    </w:p>
    <w:p w:rsidR="00000000" w:rsidRPr="00005C23" w:rsidP="00005C23">
      <w:pPr>
        <w:pStyle w:val="AllowPageBreak"/>
      </w:pPr>
    </w:p>
    <w:p w:rsidR="00000000" w:rsidRPr="00005C23" w:rsidP="00005C23">
      <w:pPr>
        <w:pStyle w:val="Heading1"/>
      </w:pPr>
      <w:bookmarkStart w:id="3" w:name="O_59165"/>
      <w:bookmarkEnd w:id="3"/>
      <w:r w:rsidRPr="00005C23">
        <w:t>Application of the Unit</w:t>
      </w:r>
    </w:p>
    <w:tbl>
      <w:tblPr>
        <w:tblW w:w="0" w:type="auto"/>
        <w:tblLayout w:type="fixed"/>
        <w:tblCellMar>
          <w:left w:w="62" w:type="dxa"/>
          <w:right w:w="62" w:type="dxa"/>
        </w:tblCellMar>
        <w:tblLook w:val="0000"/>
      </w:tblPr>
      <w:tblGrid>
        <w:gridCol w:w="2762"/>
        <w:gridCol w:w="5760"/>
      </w:tblGrid>
      <w:tr w:rsidTr="00E9089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BodyText"/>
            </w:pPr>
            <w:r w:rsidRPr="00005C23">
              <w:t>The unit applies to the automotive and related component manufacturing environment and involves application of skills and knowledge to be used within the scope of the person's job and authority.</w:t>
            </w:r>
          </w:p>
        </w:tc>
      </w:tr>
    </w:tbl>
    <w:p w:rsidR="00000000" w:rsidRPr="00005C23" w:rsidP="00005C23">
      <w:pPr>
        <w:pStyle w:val="BodyText"/>
      </w:pPr>
    </w:p>
    <w:p w:rsidR="00000000" w:rsidRPr="00005C23" w:rsidP="00005C23">
      <w:pPr>
        <w:pStyle w:val="AllowPageBreak"/>
      </w:pPr>
    </w:p>
    <w:p w:rsidR="00000000" w:rsidRPr="00005C23" w:rsidP="00005C23">
      <w:pPr>
        <w:pStyle w:val="Heading1"/>
      </w:pPr>
      <w:bookmarkStart w:id="4" w:name="O_59166"/>
      <w:bookmarkEnd w:id="4"/>
      <w:r w:rsidRPr="00005C23">
        <w:t>Licensing/Regulatory</w:t>
      </w:r>
      <w:r w:rsidRPr="00005C23">
        <w:t xml:space="preserve"> Information</w:t>
      </w:r>
    </w:p>
    <w:p w:rsidR="00000000" w:rsidRPr="00005C23" w:rsidP="00005C23">
      <w:pPr>
        <w:pStyle w:val="BodyText"/>
      </w:pPr>
      <w:r w:rsidRPr="00005C23">
        <w:t>Not applicable.</w:t>
      </w:r>
    </w:p>
    <w:p w:rsidR="00000000" w:rsidRPr="00005C23" w:rsidP="00005C23">
      <w:pPr>
        <w:pStyle w:val="AllowPageBreak"/>
      </w:pPr>
    </w:p>
    <w:p w:rsidR="00000000" w:rsidRPr="00005C23" w:rsidP="00005C23">
      <w:pPr>
        <w:pStyle w:val="Heading1"/>
      </w:pPr>
      <w:bookmarkStart w:id="5" w:name="O_59168"/>
      <w:bookmarkEnd w:id="5"/>
      <w:r w:rsidRPr="00005C23">
        <w:t>Pre-Requisites</w:t>
      </w:r>
    </w:p>
    <w:tbl>
      <w:tblPr>
        <w:tblW w:w="0" w:type="auto"/>
        <w:tblLayout w:type="fixed"/>
        <w:tblCellMar>
          <w:left w:w="62" w:type="dxa"/>
          <w:right w:w="62" w:type="dxa"/>
        </w:tblCellMar>
        <w:tblLook w:val="0000"/>
      </w:tblPr>
      <w:tblGrid>
        <w:gridCol w:w="2775"/>
        <w:gridCol w:w="5747"/>
      </w:tblGrid>
      <w:tr w:rsidTr="00E908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BodyText"/>
            </w:pPr>
            <w:r w:rsidRPr="00005C23">
              <w:t>Nil</w:t>
            </w:r>
          </w:p>
        </w:tc>
      </w:tr>
    </w:tbl>
    <w:p w:rsidR="00000000" w:rsidRPr="00005C23" w:rsidP="00005C23">
      <w:pPr>
        <w:pStyle w:val="BodyText"/>
      </w:pPr>
    </w:p>
    <w:p w:rsidR="00000000" w:rsidRPr="00005C23" w:rsidP="00005C23">
      <w:pPr>
        <w:pStyle w:val="AllowPageBreak"/>
      </w:pPr>
    </w:p>
    <w:p w:rsidR="00000000" w:rsidRPr="00005C23" w:rsidP="00005C23">
      <w:pPr>
        <w:pStyle w:val="Heading1"/>
      </w:pPr>
      <w:bookmarkStart w:id="6" w:name="O_59167"/>
      <w:bookmarkEnd w:id="6"/>
      <w:r w:rsidRPr="00005C23">
        <w:t>Employability Skills Information</w:t>
      </w:r>
    </w:p>
    <w:tbl>
      <w:tblPr>
        <w:tblW w:w="0" w:type="auto"/>
        <w:tblLayout w:type="fixed"/>
        <w:tblCellMar>
          <w:left w:w="62" w:type="dxa"/>
          <w:right w:w="62" w:type="dxa"/>
        </w:tblCellMar>
        <w:tblLook w:val="0000"/>
      </w:tblPr>
      <w:tblGrid>
        <w:gridCol w:w="2798"/>
        <w:gridCol w:w="5724"/>
      </w:tblGrid>
      <w:tr w:rsidTr="00E9089E">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BodyText"/>
            </w:pPr>
            <w:r w:rsidRPr="00005C23">
              <w:t>This unit contains Employability Skills.</w:t>
            </w:r>
          </w:p>
        </w:tc>
      </w:tr>
    </w:tbl>
    <w:p w:rsidR="00000000" w:rsidRPr="00005C23" w:rsidP="00005C23">
      <w:pPr>
        <w:pStyle w:val="BodyText"/>
      </w:pPr>
    </w:p>
    <w:p w:rsidR="00000000" w:rsidRPr="00005C23" w:rsidP="00005C23">
      <w:pPr>
        <w:pStyle w:val="AllowPageBreak"/>
      </w:pPr>
    </w:p>
    <w:p w:rsidR="00000000" w:rsidRPr="00005C23" w:rsidP="00005C23">
      <w:pPr>
        <w:pStyle w:val="Heading1"/>
      </w:pPr>
      <w:bookmarkStart w:id="7" w:name="O_59169"/>
      <w:bookmarkEnd w:id="7"/>
      <w:r w:rsidRPr="00005C23">
        <w:t>Elements and Performance Criteria Pre-Content</w:t>
      </w:r>
    </w:p>
    <w:tbl>
      <w:tblPr>
        <w:tblW w:w="0" w:type="auto"/>
        <w:tblLayout w:type="fixed"/>
        <w:tblCellMar>
          <w:left w:w="62" w:type="dxa"/>
          <w:right w:w="62" w:type="dxa"/>
        </w:tblCellMar>
        <w:tblLook w:val="0000"/>
      </w:tblPr>
      <w:tblGrid>
        <w:gridCol w:w="2628"/>
        <w:gridCol w:w="5894"/>
      </w:tblGrid>
      <w:tr w:rsidTr="00E9089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t>Elements describe the essential outcomes of a unit of competency.</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BodyText"/>
            </w:pPr>
            <w:r w:rsidRPr="00005C23">
              <w:t xml:space="preserve">Performance criteria describe the required performance needed to demonstrate achievement of the element. Where bold italicised text is used, further information is detailed in the required </w:t>
            </w:r>
            <w:r w:rsidRPr="00005C23">
              <w:t>skills and knowledge and/or the range statement. Assessment of performance is to be consistent with the evidence guide.</w:t>
            </w:r>
          </w:p>
        </w:tc>
      </w:tr>
    </w:tbl>
    <w:p w:rsidR="00000000" w:rsidRPr="00005C23" w:rsidP="00005C23">
      <w:pPr>
        <w:pStyle w:val="BodyText"/>
      </w:pPr>
    </w:p>
    <w:p w:rsidR="00000000" w:rsidRPr="00005C23" w:rsidP="00005C23">
      <w:pPr>
        <w:pStyle w:val="AllowPageBreak"/>
      </w:pPr>
    </w:p>
    <w:p w:rsidR="00000000" w:rsidRPr="00005C23" w:rsidP="00005C23">
      <w:pPr>
        <w:pStyle w:val="Heading1"/>
      </w:pPr>
      <w:bookmarkStart w:id="8" w:name="O_59170"/>
      <w:bookmarkEnd w:id="8"/>
      <w:r w:rsidRPr="00005C23">
        <w:t>Elements and Performance Criteria</w:t>
      </w:r>
    </w:p>
    <w:tbl>
      <w:tblPr>
        <w:tblW w:w="0" w:type="auto"/>
        <w:tblLayout w:type="fixed"/>
        <w:tblCellMar>
          <w:left w:w="62" w:type="dxa"/>
          <w:right w:w="62" w:type="dxa"/>
        </w:tblCellMar>
        <w:tblLook w:val="0000"/>
      </w:tblPr>
      <w:tblGrid>
        <w:gridCol w:w="2628"/>
        <w:gridCol w:w="5894"/>
      </w:tblGrid>
      <w:tr w:rsidTr="00E9089E">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BodyText"/>
            </w:pPr>
            <w:r w:rsidRPr="00005C23">
              <w:rPr>
                <w:rStyle w:val="SpecialBold"/>
              </w:rPr>
              <w:t>ELEMENT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PERFORMANCE CRITERIA</w:t>
            </w:r>
          </w:p>
        </w:tc>
      </w:tr>
      <w:tr w:rsidTr="00E9089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List"/>
              <w:rPr>
                <w:lang w:val="en-NZ"/>
              </w:rPr>
            </w:pPr>
            <w:r w:rsidRPr="00005C23">
              <w:t>1.</w:t>
            </w:r>
            <w:r w:rsidRPr="00005C23">
              <w:tab/>
              <w:t>Interpret installation plan</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2"/>
            </w:pPr>
            <w:r w:rsidRPr="00005C23">
              <w:t>1.1.</w:t>
            </w:r>
            <w:r w:rsidRPr="00005C23">
              <w:tab/>
              <w:t xml:space="preserve">Applicable </w:t>
            </w:r>
            <w:r w:rsidRPr="00005C23">
              <w:rPr>
                <w:rStyle w:val="BoldandItalics"/>
              </w:rPr>
              <w:t>OHS</w:t>
            </w:r>
            <w:r w:rsidRPr="00005C23">
              <w:t xml:space="preserve"> and </w:t>
            </w:r>
            <w:r w:rsidRPr="00005C23">
              <w:rPr>
                <w:rStyle w:val="BoldandItalics"/>
              </w:rPr>
              <w:t>organisational requirements</w:t>
            </w:r>
            <w:r w:rsidRPr="00005C23">
              <w:t xml:space="preserve"> relevant to the </w:t>
            </w:r>
            <w:r w:rsidRPr="00005C23">
              <w:rPr>
                <w:rStyle w:val="BoldandItalics"/>
              </w:rPr>
              <w:t>installation of plant</w:t>
            </w:r>
            <w:r w:rsidRPr="00005C23">
              <w:t xml:space="preserve">, </w:t>
            </w:r>
            <w:r w:rsidRPr="00005C23">
              <w:rPr>
                <w:rStyle w:val="BoldandItalics"/>
              </w:rPr>
              <w:t>equipment or systems</w:t>
            </w:r>
            <w:r w:rsidRPr="00005C23">
              <w:t xml:space="preserve"> are verified and complied with throughout the work activity  </w:t>
            </w:r>
          </w:p>
          <w:p w:rsidR="00000000" w:rsidRPr="00005C23" w:rsidP="00005C23">
            <w:pPr>
              <w:pStyle w:val="List2"/>
            </w:pPr>
            <w:r w:rsidRPr="00005C23">
              <w:t>1.2.</w:t>
            </w:r>
            <w:r w:rsidRPr="00005C23">
              <w:tab/>
            </w:r>
            <w:r w:rsidRPr="00005C23">
              <w:rPr>
                <w:rStyle w:val="BoldandItalics"/>
              </w:rPr>
              <w:t>Instructions</w:t>
            </w:r>
            <w:r w:rsidRPr="00005C23">
              <w:t xml:space="preserve"> and plans are read and interpreted to identify processes and materials to complete work </w:t>
            </w:r>
            <w:r w:rsidRPr="00005C23">
              <w:t>tasks</w:t>
            </w:r>
          </w:p>
          <w:p w:rsidR="00000000" w:rsidRPr="00005C23" w:rsidP="00005C23">
            <w:pPr>
              <w:pStyle w:val="List2"/>
            </w:pPr>
            <w:r w:rsidRPr="00005C23">
              <w:t>1.3.</w:t>
            </w:r>
            <w:r w:rsidRPr="00005C23">
              <w:tab/>
              <w:t>Installation plan is interpreted in terms of the sequence and timing of activities, and action plan is initiated</w:t>
            </w:r>
          </w:p>
          <w:p w:rsidR="00000000" w:rsidRPr="00005C23" w:rsidP="00005C23">
            <w:pPr>
              <w:pStyle w:val="List2"/>
            </w:pPr>
            <w:r w:rsidRPr="00005C23">
              <w:t>1.4.</w:t>
            </w:r>
            <w:r w:rsidRPr="00005C23">
              <w:tab/>
              <w:t>The proposed installation is discussed with designated staff to establish suitable times for the work to be conducted</w:t>
            </w:r>
          </w:p>
          <w:p w:rsidR="00000000" w:rsidRPr="00005C23" w:rsidP="00005C23">
            <w:pPr>
              <w:pStyle w:val="List2"/>
            </w:pPr>
            <w:r w:rsidRPr="00005C23">
              <w:t>1.5.</w:t>
            </w:r>
            <w:r w:rsidRPr="00005C23">
              <w:tab/>
            </w:r>
            <w:r w:rsidRPr="00005C23">
              <w:t>Arrangements are made for staffing to be available and/or contracted</w:t>
            </w:r>
          </w:p>
          <w:p w:rsidR="00000000" w:rsidP="00005C23">
            <w:pPr>
              <w:pStyle w:val="List2"/>
              <w:rPr>
                <w:lang w:val="en-NZ"/>
              </w:rPr>
            </w:pPr>
            <w:r w:rsidRPr="00005C23">
              <w:t>1.6.</w:t>
            </w:r>
            <w:r w:rsidRPr="00005C23">
              <w:tab/>
              <w:t>Arrangements are made for physical resources to be available and/or purchased/leased</w:t>
            </w:r>
          </w:p>
        </w:tc>
      </w:tr>
      <w:tr w:rsidTr="00E9089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List"/>
              <w:rPr>
                <w:lang w:val="en-NZ"/>
              </w:rPr>
            </w:pPr>
            <w:r w:rsidRPr="00005C23">
              <w:t>2.</w:t>
            </w:r>
            <w:r w:rsidRPr="00005C23">
              <w:tab/>
              <w:t>Obtain component parts, plant and/or equipment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2"/>
            </w:pPr>
            <w:r w:rsidRPr="00005C23">
              <w:t>2.1.</w:t>
            </w:r>
            <w:r w:rsidRPr="00005C23">
              <w:tab/>
              <w:t>Supply arrangements of all component part</w:t>
            </w:r>
            <w:r w:rsidRPr="00005C23">
              <w:t>s, plant and/or equipment are confirmed or arranged</w:t>
            </w:r>
          </w:p>
          <w:p w:rsidR="00000000" w:rsidRPr="00005C23" w:rsidP="00005C23">
            <w:pPr>
              <w:pStyle w:val="List2"/>
            </w:pPr>
            <w:r w:rsidRPr="00005C23">
              <w:t>2.2.</w:t>
            </w:r>
            <w:r w:rsidRPr="00005C23">
              <w:tab/>
              <w:t xml:space="preserve">Arrangements are made for the delivery of all component parts, plant and/or equipment to the required locations on the specified dates in accordance with the installation plan </w:t>
            </w:r>
          </w:p>
          <w:p w:rsidR="00000000" w:rsidP="00005C23">
            <w:pPr>
              <w:pStyle w:val="List2"/>
              <w:rPr>
                <w:lang w:val="en-NZ"/>
              </w:rPr>
            </w:pPr>
            <w:r w:rsidRPr="00005C23">
              <w:t>2.3.</w:t>
            </w:r>
            <w:r w:rsidRPr="00005C23">
              <w:tab/>
              <w:t xml:space="preserve">Where necessary, </w:t>
            </w:r>
            <w:r w:rsidRPr="00005C23">
              <w:t>arrangements are made for the storage of component parts, plant and/or equipment in accordance with the installation plan</w:t>
            </w:r>
          </w:p>
        </w:tc>
      </w:tr>
      <w:tr w:rsidTr="00E9089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List"/>
              <w:rPr>
                <w:lang w:val="en-NZ"/>
              </w:rPr>
            </w:pPr>
            <w:r w:rsidRPr="00005C23">
              <w:t>3.</w:t>
            </w:r>
            <w:r w:rsidRPr="00005C23">
              <w:tab/>
              <w:t>Prepare the work site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2"/>
            </w:pPr>
            <w:r w:rsidRPr="00005C23">
              <w:t>3.1.</w:t>
            </w:r>
            <w:r w:rsidRPr="00005C23">
              <w:tab/>
              <w:t>Presentations required for the work site are interpreted from the design drawings and documentation</w:t>
            </w:r>
          </w:p>
          <w:p w:rsidR="00000000" w:rsidRPr="00005C23" w:rsidP="00005C23">
            <w:pPr>
              <w:pStyle w:val="List2"/>
            </w:pPr>
            <w:r w:rsidRPr="00005C23">
              <w:t>3.2</w:t>
            </w:r>
            <w:r w:rsidRPr="00005C23">
              <w:t>.</w:t>
            </w:r>
            <w:r w:rsidRPr="00005C23">
              <w:tab/>
              <w:t xml:space="preserve">Work site is prepared in accordance with the installation plan and the requirements of the manufacturer of the component parts, plant and/or equipment and OHS policies and procedures </w:t>
            </w:r>
          </w:p>
          <w:p w:rsidR="00000000" w:rsidP="00005C23">
            <w:pPr>
              <w:pStyle w:val="List2"/>
              <w:rPr>
                <w:lang w:val="en-NZ"/>
              </w:rPr>
            </w:pPr>
            <w:r w:rsidRPr="00005C23">
              <w:t>3.3.</w:t>
            </w:r>
            <w:r w:rsidRPr="00005C23">
              <w:tab/>
              <w:t xml:space="preserve">Prepared work site is checked for the compliance with the design </w:t>
            </w:r>
            <w:r w:rsidRPr="00005C23">
              <w:t>drawings and specifications, and any necessary adjustments made</w:t>
            </w:r>
          </w:p>
        </w:tc>
      </w:tr>
      <w:tr w:rsidTr="00E9089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List"/>
              <w:rPr>
                <w:lang w:val="en-NZ"/>
              </w:rPr>
            </w:pPr>
            <w:r w:rsidRPr="00005C23">
              <w:t>4.</w:t>
            </w:r>
            <w:r w:rsidRPr="00005C23">
              <w:tab/>
              <w:t>Conduct installation of parts equipment, fixtures and/or extra low voltage wiring</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2"/>
            </w:pPr>
            <w:r w:rsidRPr="00005C23">
              <w:t>4.1.</w:t>
            </w:r>
            <w:r w:rsidRPr="00005C23">
              <w:tab/>
              <w:t>All parts, equipment, fixtures and/or extra low voltage wiring to be used in the installation are che</w:t>
            </w:r>
            <w:r w:rsidRPr="00005C23">
              <w:t>cked to ensure that they meet the specified technical and safety requirements</w:t>
            </w:r>
          </w:p>
          <w:p w:rsidR="00000000" w:rsidRPr="00005C23" w:rsidP="00005C23">
            <w:pPr>
              <w:pStyle w:val="List2"/>
            </w:pPr>
            <w:r w:rsidRPr="00005C23">
              <w:t>4.2.</w:t>
            </w:r>
            <w:r w:rsidRPr="00005C23">
              <w:tab/>
              <w:t xml:space="preserve">Any necessary pre-installation preparation of parts, </w:t>
            </w:r>
            <w:r w:rsidRPr="00005C23">
              <w:t>plant, equipment, fixtures and/or extra low voltage wiring is carried out in accordance with the installation plan and t</w:t>
            </w:r>
            <w:r w:rsidRPr="00005C23">
              <w:t>he technical specifications for the work</w:t>
            </w:r>
          </w:p>
          <w:p w:rsidR="00000000" w:rsidP="00005C23">
            <w:pPr>
              <w:pStyle w:val="List2"/>
              <w:rPr>
                <w:lang w:val="en-NZ"/>
              </w:rPr>
            </w:pPr>
            <w:r w:rsidRPr="00005C23">
              <w:t>4.3.</w:t>
            </w:r>
            <w:r w:rsidRPr="00005C23">
              <w:tab/>
              <w:t>Installation of the parts, plant, equipment, fixtures and/or extra low voltage wiring is carried out</w:t>
            </w:r>
          </w:p>
        </w:tc>
      </w:tr>
      <w:tr w:rsidTr="00E9089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List"/>
              <w:rPr>
                <w:lang w:val="en-NZ"/>
              </w:rPr>
            </w:pPr>
            <w:r w:rsidRPr="00005C23">
              <w:t>5.</w:t>
            </w:r>
            <w:r w:rsidRPr="00005C23">
              <w:tab/>
              <w:t>Verify installation</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2"/>
            </w:pPr>
            <w:r w:rsidRPr="00005C23">
              <w:t>5.1.</w:t>
            </w:r>
            <w:r w:rsidRPr="00005C23">
              <w:tab/>
            </w:r>
            <w:r w:rsidRPr="00005C23">
              <w:rPr>
                <w:rStyle w:val="BoldandItalics"/>
              </w:rPr>
              <w:t>Installation is checked</w:t>
            </w:r>
            <w:r w:rsidRPr="00005C23">
              <w:t xml:space="preserve"> against the design specifications, </w:t>
            </w:r>
            <w:r w:rsidRPr="00005C23">
              <w:t>organisational quality standards, manufacturer instructions and OHS requirements</w:t>
            </w:r>
          </w:p>
          <w:p w:rsidR="00000000" w:rsidRPr="00005C23" w:rsidP="00005C23">
            <w:pPr>
              <w:pStyle w:val="List2"/>
            </w:pPr>
            <w:r w:rsidRPr="00005C23">
              <w:t>5.2.</w:t>
            </w:r>
            <w:r w:rsidRPr="00005C23">
              <w:tab/>
              <w:t>Where the installation does not meet the specified requirements, the problem is reported and any necessary action taken</w:t>
            </w:r>
          </w:p>
          <w:p w:rsidR="00000000" w:rsidRPr="00005C23" w:rsidP="00005C23">
            <w:pPr>
              <w:pStyle w:val="List2"/>
            </w:pPr>
            <w:r w:rsidRPr="00005C23">
              <w:t>5.3.</w:t>
            </w:r>
            <w:r w:rsidRPr="00005C23">
              <w:tab/>
              <w:t>Outcomes of the checks of the installation an</w:t>
            </w:r>
            <w:r w:rsidRPr="00005C23">
              <w:t>d any resulting action are documented</w:t>
            </w:r>
          </w:p>
        </w:tc>
      </w:tr>
    </w:tbl>
    <w:p w:rsidR="00000000" w:rsidRPr="00005C23" w:rsidP="00005C23">
      <w:pPr>
        <w:pStyle w:val="BodyText"/>
      </w:pPr>
    </w:p>
    <w:p w:rsidR="00000000" w:rsidRPr="00005C23" w:rsidP="00005C23">
      <w:pPr>
        <w:pStyle w:val="AllowPageBreak"/>
      </w:pPr>
    </w:p>
    <w:p w:rsidR="00000000" w:rsidRPr="00005C23" w:rsidP="00005C23">
      <w:pPr>
        <w:pStyle w:val="Heading1"/>
      </w:pPr>
      <w:bookmarkStart w:id="9" w:name="O_59171"/>
      <w:bookmarkEnd w:id="9"/>
      <w:r w:rsidRPr="00005C23">
        <w:t>Required Skills and Knowledge</w:t>
      </w:r>
    </w:p>
    <w:tbl>
      <w:tblPr>
        <w:tblW w:w="0" w:type="auto"/>
        <w:tblLayout w:type="fixed"/>
        <w:tblCellMar>
          <w:left w:w="62" w:type="dxa"/>
          <w:right w:w="62" w:type="dxa"/>
        </w:tblCellMar>
        <w:tblLook w:val="0000"/>
      </w:tblPr>
      <w:tblGrid>
        <w:gridCol w:w="8522"/>
      </w:tblGrid>
      <w:tr w:rsidTr="00E908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REQUIRED SKILLS AND KNOWLEDGE</w:t>
            </w:r>
          </w:p>
        </w:tc>
      </w:tr>
      <w:tr w:rsidTr="00E908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t>This section describes the essential skills and knowledge and their level, required for this unit.</w:t>
            </w:r>
          </w:p>
        </w:tc>
      </w:tr>
      <w:tr w:rsidTr="00E90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Required skills</w:t>
            </w:r>
          </w:p>
        </w:tc>
      </w:tr>
      <w:tr w:rsidTr="00E90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Bullet"/>
            </w:pPr>
            <w:r w:rsidRPr="00005C23">
              <w:t>speak clearly and directly in order to ensure worksite safety and compliance</w:t>
            </w:r>
          </w:p>
          <w:p w:rsidR="00000000" w:rsidRPr="00005C23" w:rsidP="00005C23">
            <w:pPr>
              <w:pStyle w:val="ListBullet"/>
            </w:pPr>
            <w:r w:rsidRPr="00005C23">
              <w:t>apply teamwork to a range of situations to complete work tasks on time to required standards</w:t>
            </w:r>
          </w:p>
          <w:p w:rsidR="00000000" w:rsidRPr="00005C23" w:rsidP="00005C23">
            <w:pPr>
              <w:pStyle w:val="ListBullet"/>
            </w:pPr>
            <w:r w:rsidRPr="00005C23">
              <w:t xml:space="preserve">solve problems particularly in teams in order to meet performance indicators </w:t>
            </w:r>
          </w:p>
          <w:p w:rsidR="00000000" w:rsidRPr="00005C23" w:rsidP="00005C23">
            <w:pPr>
              <w:pStyle w:val="ListBullet"/>
            </w:pPr>
            <w:r w:rsidRPr="00005C23">
              <w:t>show ini</w:t>
            </w:r>
            <w:r w:rsidRPr="00005C23">
              <w:t>tiative in adapting to changing work conditions or contexts particularly when working across a variety of work areas</w:t>
            </w:r>
          </w:p>
          <w:p w:rsidR="00000000" w:rsidRPr="00005C23" w:rsidP="00005C23">
            <w:pPr>
              <w:pStyle w:val="ListBullet"/>
            </w:pPr>
            <w:r w:rsidRPr="00005C23">
              <w:t>access, interpret and apply information on relevant organisation policies, procedures and instructions, particularly to the installation of</w:t>
            </w:r>
            <w:r w:rsidRPr="00005C23">
              <w:t xml:space="preserve"> pieces of plant or equipment</w:t>
            </w:r>
          </w:p>
          <w:p w:rsidR="00000000" w:rsidRPr="00005C23" w:rsidP="00005C23">
            <w:pPr>
              <w:pStyle w:val="ListBullet"/>
            </w:pPr>
            <w:r w:rsidRPr="00005C23">
              <w:t xml:space="preserve">manage time when planning, preparing and organising work priorities </w:t>
            </w:r>
          </w:p>
          <w:p w:rsidR="00000000" w:rsidP="00005C23">
            <w:pPr>
              <w:pStyle w:val="ListBullet"/>
              <w:rPr>
                <w:lang w:val="en-NZ"/>
              </w:rPr>
            </w:pPr>
            <w:r w:rsidRPr="00005C23">
              <w:t>take responsibility for organising own work priorities.</w:t>
            </w:r>
          </w:p>
        </w:tc>
      </w:tr>
      <w:tr w:rsidTr="00E90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Required knowledge</w:t>
            </w:r>
          </w:p>
        </w:tc>
      </w:tr>
      <w:tr w:rsidTr="00E90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Bullet"/>
            </w:pPr>
            <w:r w:rsidRPr="00005C23">
              <w:t>relevant Occupational Health and Safety and Environmental legislation, regulations, standards and codes of practice and organisation policies and procedures needed to carry out work in a manner which ensures the safety of people, equipment and the environm</w:t>
            </w:r>
            <w:r w:rsidRPr="00005C23">
              <w:t xml:space="preserve">ent.  </w:t>
            </w:r>
          </w:p>
          <w:p w:rsidR="00000000" w:rsidRPr="00005C23" w:rsidP="00005C23">
            <w:pPr>
              <w:pStyle w:val="ListBullet"/>
            </w:pPr>
            <w:r w:rsidRPr="00005C23">
              <w:t>methods for conducting the installation of parts, equipment, fixtures and/or extra low voltage wiring</w:t>
            </w:r>
          </w:p>
          <w:p w:rsidR="00000000" w:rsidRPr="00005C23" w:rsidP="00005C23">
            <w:pPr>
              <w:pStyle w:val="ListBullet"/>
            </w:pPr>
            <w:r w:rsidRPr="00005C23">
              <w:t>operation of systems and components</w:t>
            </w:r>
          </w:p>
          <w:p w:rsidR="00000000" w:rsidRPr="00005C23" w:rsidP="00005C23">
            <w:pPr>
              <w:pStyle w:val="ListBullet"/>
            </w:pPr>
            <w:r w:rsidRPr="00005C23">
              <w:t>organisational supply/replenishment systems and processes for materials, equipment and tools</w:t>
            </w:r>
          </w:p>
          <w:p w:rsidR="00000000" w:rsidRPr="00005C23" w:rsidP="00005C23">
            <w:pPr>
              <w:pStyle w:val="ListBullet"/>
            </w:pPr>
            <w:r w:rsidRPr="00005C23">
              <w:t>types of tools and</w:t>
            </w:r>
            <w:r w:rsidRPr="00005C23">
              <w:t xml:space="preserve"> equipment and procedures for their safe use, operation and maintenance</w:t>
            </w:r>
          </w:p>
          <w:p w:rsidR="00000000" w:rsidRPr="00005C23" w:rsidP="00005C23">
            <w:pPr>
              <w:pStyle w:val="ListBullet"/>
            </w:pPr>
            <w:r w:rsidRPr="00005C23">
              <w:t xml:space="preserve">environmental protection requirements relating to the disposal of waste material </w:t>
            </w:r>
          </w:p>
          <w:p w:rsidR="00000000" w:rsidRPr="00005C23" w:rsidP="00005C23">
            <w:pPr>
              <w:pStyle w:val="ListBullet"/>
            </w:pPr>
            <w:r w:rsidRPr="00005C23">
              <w:t xml:space="preserve">established communication channels and protocols </w:t>
            </w:r>
          </w:p>
          <w:p w:rsidR="00000000" w:rsidRPr="00005C23" w:rsidP="00005C23">
            <w:pPr>
              <w:pStyle w:val="ListBullet"/>
            </w:pPr>
            <w:r w:rsidRPr="00005C23">
              <w:t>problem identification and resolution techniques</w:t>
            </w:r>
          </w:p>
          <w:p w:rsidR="00000000" w:rsidRPr="00005C23" w:rsidP="00005C23">
            <w:pPr>
              <w:pStyle w:val="ListBullet"/>
            </w:pPr>
            <w:r w:rsidRPr="00005C23">
              <w:t>pro</w:t>
            </w:r>
            <w:r w:rsidRPr="00005C23">
              <w:t>cedures for the recording, reporting and maintenance of workplace records and information.</w:t>
            </w:r>
          </w:p>
        </w:tc>
      </w:tr>
    </w:tbl>
    <w:p w:rsidR="00000000" w:rsidRPr="00005C23" w:rsidP="00005C23">
      <w:pPr>
        <w:pStyle w:val="BodyText"/>
      </w:pPr>
    </w:p>
    <w:p w:rsidR="00000000" w:rsidRPr="00005C23" w:rsidP="00005C23">
      <w:pPr>
        <w:pStyle w:val="AllowPageBreak"/>
      </w:pPr>
    </w:p>
    <w:p w:rsidR="00000000" w:rsidRPr="00005C23" w:rsidP="00005C23">
      <w:pPr>
        <w:pStyle w:val="Heading1"/>
      </w:pPr>
      <w:bookmarkStart w:id="10" w:name="O_59172"/>
      <w:bookmarkEnd w:id="10"/>
      <w:r w:rsidRPr="00005C23">
        <w:t>Evidence Guide</w:t>
      </w:r>
    </w:p>
    <w:tbl>
      <w:tblPr>
        <w:tblW w:w="9243" w:type="dxa"/>
        <w:tblLayout w:type="fixed"/>
        <w:tblCellMar>
          <w:left w:w="62" w:type="dxa"/>
          <w:right w:w="62" w:type="dxa"/>
        </w:tblCellMar>
        <w:tblLook w:val="0000"/>
      </w:tblPr>
      <w:tblGrid>
        <w:gridCol w:w="3790"/>
        <w:gridCol w:w="5453"/>
      </w:tblGrid>
      <w:tr w:rsidTr="00E9089E">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EVIDENCE GUIDE</w:t>
            </w:r>
          </w:p>
        </w:tc>
      </w:tr>
      <w:tr w:rsidTr="00E9089E">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t>The Evidence Guide provides advice on assessment and must be read in conjunction with the Performance Criteria, Required Skills and Knowledge, the Range Statement and the Assessment Guidelines for this Training Package.</w:t>
            </w:r>
          </w:p>
        </w:tc>
      </w:tr>
      <w:tr w:rsidTr="00E9089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p>
        </w:tc>
      </w:tr>
      <w:tr w:rsidTr="00E9089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BodyText"/>
            </w:pPr>
            <w:r w:rsidRPr="00005C23">
              <w:t>Evidence of the following is essential:</w:t>
            </w:r>
          </w:p>
          <w:p w:rsidR="00000000" w:rsidRPr="00005C23" w:rsidP="00005C23">
            <w:pPr>
              <w:pStyle w:val="ListBullet"/>
            </w:pPr>
            <w:r w:rsidRPr="00005C23">
              <w:t>compliance with relevant legislation, regulations, standards, codes of practice and established safe practices and organis</w:t>
            </w:r>
            <w:r w:rsidRPr="00005C23">
              <w:t>ation policies and procedures for installing plant, equipment or systems</w:t>
            </w:r>
          </w:p>
          <w:p w:rsidR="00000000" w:rsidRPr="00005C23" w:rsidP="00005C23">
            <w:pPr>
              <w:pStyle w:val="ListBullet"/>
            </w:pPr>
            <w:r w:rsidRPr="00005C23">
              <w:t>maintaining a working knowledge of current organisation inventory procedures</w:t>
            </w:r>
          </w:p>
          <w:p w:rsidR="00000000" w:rsidRPr="00005C23" w:rsidP="00005C23">
            <w:pPr>
              <w:pStyle w:val="ListBullet"/>
            </w:pPr>
            <w:r w:rsidRPr="00005C23">
              <w:t>working and communicating effectively and positively with others involved in the work</w:t>
            </w:r>
          </w:p>
          <w:p w:rsidR="00000000" w:rsidRPr="00005C23" w:rsidP="00005C23">
            <w:pPr>
              <w:pStyle w:val="ListBullet"/>
            </w:pPr>
            <w:r w:rsidRPr="00005C23">
              <w:t>applying, within aut</w:t>
            </w:r>
            <w:r w:rsidRPr="00005C23">
              <w:t>hority, the requirements of the job or work role in relation to:</w:t>
            </w:r>
          </w:p>
          <w:p w:rsidR="00000000" w:rsidRPr="00005C23" w:rsidP="00005C23">
            <w:pPr>
              <w:pStyle w:val="ListBullet2"/>
            </w:pPr>
            <w:r w:rsidRPr="00005C23">
              <w:t>Installing plant, equipment and/or systems effectively</w:t>
            </w:r>
          </w:p>
          <w:p w:rsidR="00000000" w:rsidRPr="00005C23" w:rsidP="00005C23">
            <w:pPr>
              <w:pStyle w:val="ListBullet2"/>
            </w:pPr>
            <w:r w:rsidRPr="00005C23">
              <w:t>preparing for verification of installation</w:t>
            </w:r>
          </w:p>
          <w:p w:rsidR="00000000" w:rsidRPr="00005C23" w:rsidP="00005C23">
            <w:pPr>
              <w:pStyle w:val="ListBullet2"/>
            </w:pPr>
            <w:r w:rsidRPr="00005C23">
              <w:t>performing tests or trials</w:t>
            </w:r>
          </w:p>
          <w:p w:rsidR="00000000" w:rsidRPr="00005C23" w:rsidP="00005C23">
            <w:pPr>
              <w:pStyle w:val="ListBullet2"/>
            </w:pPr>
            <w:r w:rsidRPr="00005C23">
              <w:t>preparing reports of results</w:t>
            </w:r>
          </w:p>
          <w:p w:rsidR="00000000" w:rsidRPr="00005C23" w:rsidP="00005C23">
            <w:pPr>
              <w:pStyle w:val="ListBullet2"/>
            </w:pPr>
            <w:r w:rsidRPr="00005C23">
              <w:t>achieving work quality goals</w:t>
            </w:r>
          </w:p>
          <w:p w:rsidR="00000000" w:rsidRPr="00005C23" w:rsidP="00005C23">
            <w:pPr>
              <w:pStyle w:val="ListBullet2"/>
            </w:pPr>
            <w:r w:rsidRPr="00005C23">
              <w:t>completing work area housekeeping requirements including the documentation of project activity and process outcomes</w:t>
            </w:r>
          </w:p>
          <w:p w:rsidR="00000000" w:rsidP="00005C23">
            <w:pPr>
              <w:pStyle w:val="ListBullet"/>
              <w:rPr>
                <w:lang w:val="en-NZ"/>
              </w:rPr>
            </w:pPr>
            <w:r w:rsidRPr="00005C23">
              <w:t>modify activities to cater for variations in organisation context and environment.</w:t>
            </w:r>
          </w:p>
        </w:tc>
      </w:tr>
      <w:tr w:rsidTr="00E9089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Bullet"/>
            </w:pPr>
            <w:r w:rsidRPr="00005C23">
              <w:t>assessment of the competency should take place in a safe working environment in a passenger motor vehicle manufacturing plant or simulated environment using tools/equipment/machinery required for the production process without undue disruption to the produ</w:t>
            </w:r>
            <w:r w:rsidRPr="00005C23">
              <w:t>ction process</w:t>
            </w:r>
          </w:p>
          <w:p w:rsidR="00000000" w:rsidP="00005C23">
            <w:pPr>
              <w:pStyle w:val="ListBullet"/>
              <w:rPr>
                <w:lang w:val="en-NZ"/>
              </w:rPr>
            </w:pPr>
            <w:r w:rsidRPr="00005C23">
              <w:t>assessment is to occur under standard and authorised work practices, safety requirements and environmental constraints.</w:t>
            </w:r>
          </w:p>
        </w:tc>
      </w:tr>
      <w:tr w:rsidTr="00E9089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BodyText"/>
            </w:pPr>
            <w:r w:rsidRPr="00005C23">
              <w:t>A range of assessment methods should be used to assess practical skills and knowledge. The following</w:t>
            </w:r>
            <w:r w:rsidRPr="00005C23">
              <w:t xml:space="preserve"> examples are appropriate for this unit:</w:t>
            </w:r>
          </w:p>
          <w:p w:rsidR="00000000" w:rsidRPr="00005C23" w:rsidP="00005C23">
            <w:pPr>
              <w:pStyle w:val="ListBullet"/>
            </w:pPr>
            <w:r w:rsidRPr="00005C23">
              <w:t>assessment methods must confirm consistency and accuracy of performance (over time and in a range of organisation relevant contexts) together with application of underpinning knowledge</w:t>
            </w:r>
          </w:p>
          <w:p w:rsidR="00000000" w:rsidRPr="00005C23" w:rsidP="00005C23">
            <w:pPr>
              <w:pStyle w:val="ListBullet"/>
            </w:pPr>
            <w:r w:rsidRPr="00005C23">
              <w:t>assessment methods must be by</w:t>
            </w:r>
            <w:r w:rsidRPr="00005C23">
              <w:t xml:space="preserve"> direct observation of tasks and include questioning on underpinning knowledge to ensure its correct interpretation and application</w:t>
            </w:r>
          </w:p>
          <w:p w:rsidR="00000000" w:rsidRPr="00005C23" w:rsidP="00005C23">
            <w:pPr>
              <w:pStyle w:val="ListBullet"/>
            </w:pPr>
            <w:r w:rsidRPr="00005C23">
              <w:t>assessment may be applied under project related conditions (real or simulated) and require evidence of process</w:t>
            </w:r>
          </w:p>
          <w:p w:rsidR="00000000" w:rsidRPr="00005C23" w:rsidP="00005C23">
            <w:pPr>
              <w:pStyle w:val="ListBullet"/>
            </w:pPr>
            <w:r w:rsidRPr="00005C23">
              <w:t>assessment mu</w:t>
            </w:r>
            <w:r w:rsidRPr="00005C23">
              <w:t>st confirm a reasonable inference that competency is able not only to be satisfied under the particular circumstance, but is able to be transferred to other circumstances.</w:t>
            </w:r>
          </w:p>
        </w:tc>
      </w:tr>
    </w:tbl>
    <w:p w:rsidR="00000000" w:rsidRPr="00005C23" w:rsidP="00005C23">
      <w:pPr>
        <w:pStyle w:val="BodyText"/>
      </w:pPr>
    </w:p>
    <w:p w:rsidR="00000000" w:rsidRPr="00005C23" w:rsidP="00005C23">
      <w:pPr>
        <w:pStyle w:val="AllowPageBreak"/>
      </w:pPr>
    </w:p>
    <w:p w:rsidR="00000000" w:rsidRPr="00005C23" w:rsidP="00005C23">
      <w:pPr>
        <w:pStyle w:val="Heading1"/>
      </w:pPr>
      <w:bookmarkStart w:id="11" w:name="O_59173"/>
      <w:bookmarkEnd w:id="11"/>
      <w:r w:rsidRPr="00005C23">
        <w:t>Range Statement</w:t>
      </w:r>
    </w:p>
    <w:tbl>
      <w:tblPr>
        <w:tblW w:w="0" w:type="auto"/>
        <w:tblLayout w:type="fixed"/>
        <w:tblCellMar>
          <w:left w:w="62" w:type="dxa"/>
          <w:right w:w="62" w:type="dxa"/>
        </w:tblCellMar>
        <w:tblLook w:val="0000"/>
      </w:tblPr>
      <w:tblGrid>
        <w:gridCol w:w="3499"/>
        <w:gridCol w:w="5023"/>
      </w:tblGrid>
      <w:tr w:rsidTr="00E908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RANGE STATEMENT</w:t>
            </w:r>
          </w:p>
        </w:tc>
      </w:tr>
      <w:tr w:rsidTr="00E908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t>The range statement relates to the unit of competency as a whole. It allows for different work environments and situations that may affect performance. Bold italicised wording in the Performance Criteria is detailed below. Add any essential operating condi</w:t>
            </w:r>
            <w:r w:rsidRPr="00005C23">
              <w:t>tions that may be present with training and assessment depending on the work situation, needs of the candidate, accessibility of the item, and local industry and regional contexts.</w:t>
            </w:r>
          </w:p>
        </w:tc>
      </w:tr>
      <w:tr w:rsidTr="00E9089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BoldandItalics"/>
              </w:rPr>
              <w:t>OHS requirements</w:t>
            </w:r>
            <w:r w:rsidRPr="00005C2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t>Legislation and regulations, organisational</w:t>
            </w:r>
            <w:r w:rsidRPr="00005C23">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005C23">
              <w:t>ardous materials and substances and manual handling procedures including lifting and carrying.</w:t>
            </w:r>
          </w:p>
        </w:tc>
      </w:tr>
      <w:tr w:rsidTr="00E9089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BoldandItalics"/>
              </w:rPr>
              <w:t>Organisation</w:t>
            </w:r>
            <w:r w:rsidRPr="00005C23">
              <w:t xml:space="preserve"> </w:t>
            </w:r>
            <w:r w:rsidRPr="00005C23">
              <w:rPr>
                <w:rStyle w:val="BoldandItalics"/>
              </w:rPr>
              <w:t>requirements</w:t>
            </w:r>
            <w:r w:rsidRPr="00005C2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Bullet"/>
            </w:pPr>
            <w:r w:rsidRPr="00005C23">
              <w:t>access and equity principles and practices</w:t>
            </w:r>
          </w:p>
          <w:p w:rsidR="00000000" w:rsidRPr="00005C23" w:rsidP="00005C23">
            <w:pPr>
              <w:pStyle w:val="ListBullet"/>
            </w:pPr>
            <w:r w:rsidRPr="00005C23">
              <w:t>environmental management (waste disposal, recycling and re-use guidelines)</w:t>
            </w:r>
          </w:p>
          <w:p w:rsidR="00000000" w:rsidRPr="00005C23" w:rsidP="00005C23">
            <w:pPr>
              <w:pStyle w:val="ListBullet"/>
            </w:pPr>
            <w:r w:rsidRPr="00005C23">
              <w:t>emergency and evacuation procedures</w:t>
            </w:r>
          </w:p>
          <w:p w:rsidR="00000000" w:rsidRPr="00005C23" w:rsidP="00005C23">
            <w:pPr>
              <w:pStyle w:val="ListBullet"/>
            </w:pPr>
            <w:r w:rsidRPr="00005C23">
              <w:t>equipment use procedures</w:t>
            </w:r>
          </w:p>
          <w:p w:rsidR="00000000" w:rsidRPr="00005C23" w:rsidP="00005C23">
            <w:pPr>
              <w:pStyle w:val="ListBullet"/>
            </w:pPr>
            <w:r w:rsidRPr="00005C23">
              <w:t>ethical standards</w:t>
            </w:r>
          </w:p>
          <w:p w:rsidR="00000000" w:rsidRPr="00005C23" w:rsidP="00005C23">
            <w:pPr>
              <w:pStyle w:val="ListBullet"/>
            </w:pPr>
            <w:r w:rsidRPr="00005C23">
              <w:t>legal obligations</w:t>
            </w:r>
          </w:p>
          <w:p w:rsidR="00000000" w:rsidRPr="00005C23" w:rsidP="00005C23">
            <w:pPr>
              <w:pStyle w:val="ListBullet"/>
            </w:pPr>
            <w:r w:rsidRPr="00005C23">
              <w:t>maintenance and storage procedures</w:t>
            </w:r>
          </w:p>
          <w:p w:rsidR="00000000" w:rsidRPr="00005C23" w:rsidP="00005C23">
            <w:pPr>
              <w:pStyle w:val="ListBullet"/>
            </w:pPr>
            <w:r w:rsidRPr="00005C23">
              <w:t>OHS requirements</w:t>
            </w:r>
          </w:p>
          <w:p w:rsidR="00000000" w:rsidRPr="00005C23" w:rsidP="00005C23">
            <w:pPr>
              <w:pStyle w:val="ListBullet"/>
            </w:pPr>
            <w:r w:rsidRPr="00005C23">
              <w:t>organisational and site guidelines</w:t>
            </w:r>
          </w:p>
          <w:p w:rsidR="00000000" w:rsidRPr="00005C23" w:rsidP="00005C23">
            <w:pPr>
              <w:pStyle w:val="ListBullet"/>
            </w:pPr>
            <w:r w:rsidRPr="00005C23">
              <w:t>policies and procedures relating to own role and responsibility</w:t>
            </w:r>
          </w:p>
          <w:p w:rsidR="00000000" w:rsidRPr="00005C23" w:rsidP="00005C23">
            <w:pPr>
              <w:pStyle w:val="ListBullet"/>
            </w:pPr>
            <w:r w:rsidRPr="00005C23">
              <w:t>procedur</w:t>
            </w:r>
            <w:r w:rsidRPr="00005C23">
              <w:t>al manuals</w:t>
            </w:r>
          </w:p>
          <w:p w:rsidR="00000000" w:rsidRPr="00005C23" w:rsidP="00005C23">
            <w:pPr>
              <w:pStyle w:val="ListBullet"/>
            </w:pPr>
            <w:r w:rsidRPr="00005C23">
              <w:t>quality assurance guidelines</w:t>
            </w:r>
          </w:p>
          <w:p w:rsidR="00000000" w:rsidRPr="00005C23" w:rsidP="00005C23">
            <w:pPr>
              <w:pStyle w:val="ListBullet"/>
            </w:pPr>
            <w:r w:rsidRPr="00005C23">
              <w:t>quality and continuous improvement processes and standards</w:t>
            </w:r>
          </w:p>
          <w:p w:rsidR="00000000" w:rsidP="00005C23">
            <w:pPr>
              <w:pStyle w:val="ListBullet"/>
              <w:rPr>
                <w:lang w:val="en-NZ"/>
              </w:rPr>
            </w:pPr>
            <w:r w:rsidRPr="00005C23">
              <w:t>recording and reporting guidelines.</w:t>
            </w:r>
          </w:p>
        </w:tc>
      </w:tr>
      <w:tr w:rsidTr="00E9089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BoldandItalics"/>
              </w:rPr>
              <w:t>Installation of plant</w:t>
            </w:r>
            <w:r w:rsidRPr="00005C23">
              <w:t xml:space="preserve">, </w:t>
            </w:r>
            <w:r w:rsidRPr="00005C23">
              <w:rPr>
                <w:rStyle w:val="BoldandItalics"/>
              </w:rPr>
              <w:t>equipment or systems</w:t>
            </w:r>
            <w:r w:rsidRPr="00005C2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Bullet"/>
            </w:pPr>
            <w:r w:rsidRPr="00005C23">
              <w:t>plant</w:t>
            </w:r>
          </w:p>
          <w:p w:rsidR="00000000" w:rsidRPr="00005C23" w:rsidP="00005C23">
            <w:pPr>
              <w:pStyle w:val="ListBullet"/>
            </w:pPr>
            <w:r w:rsidRPr="00005C23">
              <w:t>equipment</w:t>
            </w:r>
          </w:p>
          <w:p w:rsidR="00000000" w:rsidP="00005C23">
            <w:pPr>
              <w:pStyle w:val="ListBullet"/>
              <w:rPr>
                <w:lang w:val="en-NZ"/>
              </w:rPr>
            </w:pPr>
            <w:r w:rsidRPr="00005C23">
              <w:t xml:space="preserve">systems or components thereof, required in the automotive development/ manufacturing industry. </w:t>
            </w:r>
          </w:p>
        </w:tc>
      </w:tr>
      <w:tr w:rsidTr="00E9089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BoldandItalics"/>
              </w:rPr>
              <w:t>Instructions</w:t>
            </w:r>
            <w:r w:rsidRPr="00005C2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Bullet"/>
            </w:pPr>
            <w:r w:rsidRPr="00005C23">
              <w:t>workplace procedures relating to the use and operation of tools and equipment</w:t>
            </w:r>
          </w:p>
          <w:p w:rsidR="00000000" w:rsidRPr="00005C23" w:rsidP="00005C23">
            <w:pPr>
              <w:pStyle w:val="ListBullet"/>
            </w:pPr>
            <w:r w:rsidRPr="00005C23">
              <w:t>departmental requirements</w:t>
            </w:r>
          </w:p>
          <w:p w:rsidR="00000000" w:rsidRPr="00005C23" w:rsidP="00005C23">
            <w:pPr>
              <w:pStyle w:val="ListBullet"/>
            </w:pPr>
            <w:r w:rsidRPr="00005C23">
              <w:t>workplace instructions, incl</w:t>
            </w:r>
            <w:r w:rsidRPr="00005C23">
              <w:t>uding job sheets, plans, specifications, drawings and designs</w:t>
            </w:r>
          </w:p>
          <w:p w:rsidR="00000000" w:rsidRPr="00005C23" w:rsidP="00005C23">
            <w:pPr>
              <w:pStyle w:val="ListBullet"/>
            </w:pPr>
            <w:r w:rsidRPr="00005C23">
              <w:t>workplace procedures relating to reporting and communications</w:t>
            </w:r>
          </w:p>
          <w:p w:rsidR="00000000" w:rsidP="00005C23">
            <w:pPr>
              <w:pStyle w:val="ListBullet"/>
              <w:rPr>
                <w:lang w:val="en-NZ"/>
              </w:rPr>
            </w:pPr>
            <w:r w:rsidRPr="00005C23">
              <w:t>manufacturers' instructions for the use of equipment and materials.</w:t>
            </w:r>
          </w:p>
        </w:tc>
      </w:tr>
      <w:tr w:rsidTr="00E9089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BoldandItalics"/>
              </w:rPr>
              <w:t>Installation is checked</w:t>
            </w:r>
            <w:r w:rsidRPr="00005C23">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ListBullet"/>
            </w:pPr>
            <w:r w:rsidRPr="00005C23">
              <w:t>tests to ensure the corre</w:t>
            </w:r>
            <w:r w:rsidRPr="00005C23">
              <w:t>ct operation of plant, equipment, system and/or components.  Tests are conducted in accordance with manufacturers' specifications, industry standards and may include tests to establish compliance with relative industry standards or to establish performance</w:t>
            </w:r>
            <w:r w:rsidRPr="00005C23">
              <w:t xml:space="preserve"> limits of plant/ equipment/systems.  Tests are generally predetermined.</w:t>
            </w:r>
          </w:p>
        </w:tc>
      </w:tr>
    </w:tbl>
    <w:p w:rsidR="00E9089E" w:rsidP="00005C23">
      <w:pPr>
        <w:pStyle w:val="BodyText"/>
      </w:pPr>
    </w:p>
    <w:p w:rsidR="00E9089E" w:rsidP="00005C23">
      <w:pPr>
        <w:pStyle w:val="BodyText"/>
      </w:pPr>
    </w:p>
    <w:p w:rsidR="00000000" w:rsidRPr="00005C23" w:rsidP="00005C23">
      <w:pPr>
        <w:pStyle w:val="Heading1"/>
      </w:pPr>
      <w:bookmarkStart w:id="12" w:name="O_59174"/>
      <w:bookmarkEnd w:id="12"/>
      <w:r w:rsidRPr="00005C23">
        <w:t>Unit Sector(s)</w:t>
      </w:r>
    </w:p>
    <w:tbl>
      <w:tblPr>
        <w:tblW w:w="0" w:type="auto"/>
        <w:tblLayout w:type="fixed"/>
        <w:tblCellMar>
          <w:left w:w="62" w:type="dxa"/>
          <w:right w:w="62" w:type="dxa"/>
        </w:tblCellMar>
        <w:tblLook w:val="0000"/>
      </w:tblPr>
      <w:tblGrid>
        <w:gridCol w:w="2652"/>
        <w:gridCol w:w="5870"/>
      </w:tblGrid>
      <w:tr w:rsidTr="00E9089E">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BodyText"/>
            </w:pPr>
            <w:r w:rsidRPr="00005C23">
              <w:t>Automotive Manufacturing</w:t>
            </w:r>
          </w:p>
        </w:tc>
      </w:tr>
    </w:tbl>
    <w:p w:rsidR="00000000" w:rsidRPr="00005C23" w:rsidP="00005C23">
      <w:pPr>
        <w:pStyle w:val="BodyText"/>
      </w:pPr>
    </w:p>
    <w:p w:rsidR="00000000" w:rsidRPr="00005C23" w:rsidP="00005C23">
      <w:pPr>
        <w:pStyle w:val="AllowPageBreak"/>
      </w:pPr>
    </w:p>
    <w:p w:rsidR="00000000" w:rsidRPr="00005C23" w:rsidP="00005C23">
      <w:pPr>
        <w:pStyle w:val="Heading1"/>
      </w:pPr>
      <w:bookmarkStart w:id="13" w:name="O_153304"/>
      <w:bookmarkEnd w:id="13"/>
      <w:r w:rsidRPr="00005C23">
        <w:t>Competency field</w:t>
      </w:r>
    </w:p>
    <w:tbl>
      <w:tblPr>
        <w:tblW w:w="0" w:type="auto"/>
        <w:tblLayout w:type="fixed"/>
        <w:tblCellMar>
          <w:left w:w="62" w:type="dxa"/>
          <w:right w:w="62" w:type="dxa"/>
        </w:tblCellMar>
        <w:tblLook w:val="0000"/>
      </w:tblPr>
      <w:tblGrid>
        <w:gridCol w:w="2779"/>
        <w:gridCol w:w="5743"/>
      </w:tblGrid>
      <w:tr w:rsidTr="00E9089E">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BodyText"/>
            </w:pPr>
            <w:r w:rsidRPr="00005C23">
              <w:t>Passenger Motor Vehicle</w:t>
            </w:r>
          </w:p>
        </w:tc>
      </w:tr>
    </w:tbl>
    <w:p w:rsidR="00000000" w:rsidRPr="00005C23" w:rsidP="00005C23">
      <w:pPr>
        <w:pStyle w:val="BodyText"/>
      </w:pPr>
    </w:p>
    <w:p w:rsidR="00000000" w:rsidRPr="00005C23" w:rsidP="00005C23">
      <w:pPr>
        <w:pStyle w:val="AllowPageBreak"/>
      </w:pPr>
    </w:p>
    <w:p w:rsidR="00000000" w:rsidRPr="00005C23" w:rsidP="00005C23">
      <w:pPr>
        <w:pStyle w:val="Heading1"/>
      </w:pPr>
      <w:bookmarkStart w:id="14" w:name="O_153303"/>
      <w:bookmarkEnd w:id="14"/>
      <w:r w:rsidRPr="00005C23">
        <w:t>Co-requisite units</w:t>
      </w:r>
    </w:p>
    <w:tbl>
      <w:tblPr>
        <w:tblW w:w="0" w:type="auto"/>
        <w:tblLayout w:type="fixed"/>
        <w:tblCellMar>
          <w:left w:w="62" w:type="dxa"/>
          <w:right w:w="62" w:type="dxa"/>
        </w:tblCellMar>
        <w:tblLook w:val="0000"/>
      </w:tblPr>
      <w:tblGrid>
        <w:gridCol w:w="2668"/>
        <w:gridCol w:w="5854"/>
      </w:tblGrid>
      <w:tr w:rsidTr="00E9089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23">
            <w:pPr>
              <w:pStyle w:val="BodyText"/>
              <w:rPr>
                <w:lang w:val="en-NZ"/>
              </w:rPr>
            </w:pPr>
            <w:r w:rsidRPr="00005C23">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23" w:rsidP="00005C23">
            <w:pPr>
              <w:pStyle w:val="BodyText"/>
            </w:pPr>
            <w:r w:rsidRPr="00005C23">
              <w:t>Nil</w:t>
            </w:r>
          </w:p>
        </w:tc>
      </w:tr>
    </w:tbl>
    <w:p w:rsidR="00000000" w:rsidRPr="00005C23" w:rsidP="00005C23">
      <w:pPr>
        <w:pStyle w:val="BodyText"/>
      </w:pPr>
    </w:p>
    <w:p w:rsidR="00000000" w:rsidRPr="00005C23" w:rsidP="00005C23"/>
    <w:sectPr w:rsidSect="00005C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89E" w:rsidP="00E90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89E" w:rsidP="00005C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089E" w:rsidP="00005C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9089E" w:rsidP="00005C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89E" w:rsidP="00E908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89E" w:rsidP="00005C23">
    <w:pPr>
      <w:pStyle w:val="Header"/>
      <w:framePr w:wrap="around"/>
    </w:pPr>
    <w:r>
      <w:fldChar w:fldCharType="begin"/>
    </w:r>
    <w:r>
      <w:instrText xml:space="preserve"> TITLE   \* MERGEFORMAT </w:instrText>
    </w:r>
    <w:r>
      <w:fldChar w:fldCharType="separate"/>
    </w:r>
    <w:r>
      <w:t>AUM4008A Install plant equipment 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089E" w:rsidP="00005C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E01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EEA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063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C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5C23"/>
    <w:pPr>
      <w:spacing w:before="360" w:after="60"/>
      <w:outlineLvl w:val="0"/>
    </w:pPr>
    <w:rPr>
      <w:sz w:val="32"/>
    </w:rPr>
  </w:style>
  <w:style w:type="paragraph" w:styleId="Heading2">
    <w:name w:val="heading 2"/>
    <w:basedOn w:val="HeadingBase"/>
    <w:next w:val="BodyText"/>
    <w:link w:val="Heading2Char"/>
    <w:qFormat/>
    <w:rsid w:val="00005C23"/>
    <w:pPr>
      <w:keepLines/>
      <w:spacing w:before="240" w:after="120"/>
      <w:outlineLvl w:val="1"/>
    </w:pPr>
    <w:rPr>
      <w:sz w:val="28"/>
      <w:szCs w:val="40"/>
    </w:rPr>
  </w:style>
  <w:style w:type="paragraph" w:styleId="Heading3">
    <w:name w:val="heading 3"/>
    <w:basedOn w:val="HeadingBase"/>
    <w:next w:val="BodyText"/>
    <w:link w:val="Heading3Char"/>
    <w:qFormat/>
    <w:rsid w:val="00005C23"/>
    <w:pPr>
      <w:spacing w:before="180" w:after="120"/>
      <w:outlineLvl w:val="2"/>
    </w:pPr>
    <w:rPr>
      <w:spacing w:val="-10"/>
      <w:kern w:val="32"/>
    </w:rPr>
  </w:style>
  <w:style w:type="paragraph" w:styleId="Heading4">
    <w:name w:val="heading 4"/>
    <w:basedOn w:val="HeadingBase"/>
    <w:next w:val="BodyText"/>
    <w:link w:val="Heading4Char"/>
    <w:qFormat/>
    <w:rsid w:val="00005C23"/>
    <w:pPr>
      <w:spacing w:before="160" w:after="120"/>
      <w:outlineLvl w:val="3"/>
    </w:pPr>
    <w:rPr>
      <w:sz w:val="22"/>
    </w:rPr>
  </w:style>
  <w:style w:type="paragraph" w:styleId="Heading5">
    <w:name w:val="heading 5"/>
    <w:basedOn w:val="HeadingBase"/>
    <w:next w:val="Normal"/>
    <w:link w:val="Heading5Char"/>
    <w:qFormat/>
    <w:rsid w:val="00005C23"/>
    <w:pPr>
      <w:spacing w:before="80"/>
      <w:outlineLvl w:val="4"/>
    </w:pPr>
    <w:rPr>
      <w:color w:val="918585"/>
      <w:sz w:val="20"/>
    </w:rPr>
  </w:style>
  <w:style w:type="paragraph" w:styleId="Heading6">
    <w:name w:val="heading 6"/>
    <w:basedOn w:val="HeadingBase"/>
    <w:next w:val="Normal"/>
    <w:link w:val="Heading6Char"/>
    <w:qFormat/>
    <w:rsid w:val="00005C23"/>
    <w:pPr>
      <w:spacing w:before="60"/>
      <w:outlineLvl w:val="5"/>
    </w:pPr>
    <w:rPr>
      <w:color w:val="918585"/>
      <w:sz w:val="20"/>
    </w:rPr>
  </w:style>
  <w:style w:type="paragraph" w:styleId="Heading7">
    <w:name w:val="heading 7"/>
    <w:basedOn w:val="Normal"/>
    <w:next w:val="Normal"/>
    <w:link w:val="Heading7Char"/>
    <w:qFormat/>
    <w:rsid w:val="00005C23"/>
    <w:pPr>
      <w:ind w:left="720"/>
      <w:outlineLvl w:val="6"/>
    </w:pPr>
    <w:rPr>
      <w:i/>
    </w:rPr>
  </w:style>
  <w:style w:type="paragraph" w:styleId="Heading8">
    <w:name w:val="heading 8"/>
    <w:basedOn w:val="Normal"/>
    <w:next w:val="Normal"/>
    <w:link w:val="Heading8Char"/>
    <w:qFormat/>
    <w:rsid w:val="00005C23"/>
    <w:pPr>
      <w:ind w:left="720"/>
      <w:outlineLvl w:val="7"/>
    </w:pPr>
    <w:rPr>
      <w:i/>
    </w:rPr>
  </w:style>
  <w:style w:type="paragraph" w:styleId="Heading9">
    <w:name w:val="heading 9"/>
    <w:basedOn w:val="Normal"/>
    <w:next w:val="Normal"/>
    <w:link w:val="Heading9Char"/>
    <w:qFormat/>
    <w:rsid w:val="00005C23"/>
    <w:pPr>
      <w:ind w:left="720"/>
      <w:outlineLvl w:val="8"/>
    </w:pPr>
    <w:rPr>
      <w:i/>
    </w:rPr>
  </w:style>
  <w:style w:type="character" w:default="1" w:styleId="DefaultParagraphFont">
    <w:name w:val="Default Paragraph Font"/>
    <w:uiPriority w:val="1"/>
    <w:unhideWhenUsed/>
    <w:rsid w:val="00005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C23"/>
  </w:style>
  <w:style w:type="character" w:customStyle="1" w:styleId="Heading1Char">
    <w:name w:val="Heading 1 Char"/>
    <w:basedOn w:val="DefaultParagraphFont"/>
    <w:link w:val="Heading1"/>
    <w:rsid w:val="00005C23"/>
    <w:rPr>
      <w:rFonts w:ascii="Times New Roman" w:eastAsia="Times New Roman" w:hAnsi="Times New Roman" w:cs="Times New Roman"/>
      <w:b/>
      <w:sz w:val="32"/>
      <w:szCs w:val="20"/>
      <w:lang w:eastAsia="en-US"/>
    </w:rPr>
  </w:style>
  <w:style w:type="paragraph" w:styleId="BodyText">
    <w:name w:val="Body Text"/>
    <w:basedOn w:val="Normal"/>
    <w:link w:val="BodyTextChar"/>
    <w:rsid w:val="00005C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5C23"/>
    <w:rPr>
      <w:rFonts w:ascii="Times New Roman" w:eastAsia="Times New Roman" w:hAnsi="Times New Roman" w:cs="Times New Roman"/>
      <w:sz w:val="24"/>
      <w:lang w:val="en-US" w:eastAsia="en-US"/>
    </w:rPr>
  </w:style>
  <w:style w:type="paragraph" w:styleId="Footer">
    <w:name w:val="footer"/>
    <w:basedOn w:val="Normal"/>
    <w:link w:val="FooterChar"/>
    <w:rsid w:val="00005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C23"/>
    <w:rPr>
      <w:rFonts w:ascii="Times New Roman" w:eastAsia="Times New Roman" w:hAnsi="Times New Roman" w:cs="Times New Roman"/>
      <w:sz w:val="16"/>
      <w:lang w:val="en-US" w:eastAsia="en-US"/>
    </w:rPr>
  </w:style>
  <w:style w:type="paragraph" w:styleId="List">
    <w:name w:val="List"/>
    <w:basedOn w:val="BodyText"/>
    <w:next w:val="BodyText"/>
    <w:rsid w:val="00005C23"/>
    <w:pPr>
      <w:tabs>
        <w:tab w:val="left" w:pos="340"/>
      </w:tabs>
      <w:spacing w:before="60" w:after="60"/>
      <w:ind w:left="340" w:hanging="340"/>
    </w:pPr>
  </w:style>
  <w:style w:type="paragraph" w:styleId="ListBullet">
    <w:name w:val="List Bullet"/>
    <w:basedOn w:val="List"/>
    <w:rsid w:val="00005C23"/>
    <w:pPr>
      <w:numPr>
        <w:numId w:val="13"/>
      </w:numPr>
      <w:tabs>
        <w:tab w:val="clear" w:pos="340"/>
      </w:tabs>
      <w:spacing w:before="40" w:after="40"/>
    </w:pPr>
  </w:style>
  <w:style w:type="character" w:customStyle="1" w:styleId="SpecialBold">
    <w:name w:val="Special Bold"/>
    <w:basedOn w:val="DefaultParagraphFont"/>
    <w:rsid w:val="00005C23"/>
    <w:rPr>
      <w:b/>
      <w:spacing w:val="0"/>
    </w:rPr>
  </w:style>
  <w:style w:type="paragraph" w:styleId="ListBullet2">
    <w:name w:val="List Bullet 2"/>
    <w:basedOn w:val="List2"/>
    <w:rsid w:val="00005C23"/>
    <w:pPr>
      <w:numPr>
        <w:numId w:val="14"/>
      </w:numPr>
      <w:tabs>
        <w:tab w:val="clear" w:pos="680"/>
      </w:tabs>
    </w:pPr>
  </w:style>
  <w:style w:type="paragraph" w:styleId="Header">
    <w:name w:val="header"/>
    <w:basedOn w:val="Normal"/>
    <w:link w:val="HeaderChar"/>
    <w:rsid w:val="00005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C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5C23"/>
    <w:pPr>
      <w:spacing w:before="240" w:after="120"/>
      <w:outlineLvl w:val="0"/>
    </w:pPr>
    <w:rPr>
      <w:rFonts w:ascii="Times New Roman" w:hAnsi="Times New Roman"/>
      <w:b/>
      <w:sz w:val="28"/>
    </w:rPr>
  </w:style>
  <w:style w:type="paragraph" w:customStyle="1" w:styleId="AllowPageBreak">
    <w:name w:val="AllowPageBreak"/>
    <w:rsid w:val="00005C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5C23"/>
    <w:pPr>
      <w:tabs>
        <w:tab w:val="left" w:pos="680"/>
      </w:tabs>
      <w:spacing w:before="60" w:after="60"/>
      <w:ind w:left="680" w:hanging="340"/>
    </w:pPr>
  </w:style>
  <w:style w:type="character" w:customStyle="1" w:styleId="BoldandItalics">
    <w:name w:val="Bold and Italics"/>
    <w:qFormat/>
    <w:rsid w:val="00005C23"/>
    <w:rPr>
      <w:b/>
      <w:i/>
      <w:u w:val="none"/>
    </w:rPr>
  </w:style>
  <w:style w:type="character" w:customStyle="1" w:styleId="Heading2Char">
    <w:name w:val="Heading 2 Char"/>
    <w:basedOn w:val="DefaultParagraphFont"/>
    <w:link w:val="Heading2"/>
    <w:rsid w:val="00005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C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5C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5C23"/>
    <w:rPr>
      <w:rFonts w:ascii="Courier New" w:eastAsia="Times New Roman" w:hAnsi="Courier New" w:cs="Times New Roman"/>
      <w:i/>
      <w:szCs w:val="20"/>
      <w:lang w:val="en-US" w:eastAsia="en-US"/>
    </w:rPr>
  </w:style>
  <w:style w:type="paragraph" w:customStyle="1" w:styleId="HeadingBase">
    <w:name w:val="Heading Base"/>
    <w:rsid w:val="00005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C23"/>
    <w:pPr>
      <w:tabs>
        <w:tab w:val="right" w:leader="dot" w:pos="9072"/>
      </w:tabs>
      <w:ind w:left="567"/>
    </w:pPr>
    <w:rPr>
      <w:szCs w:val="22"/>
    </w:rPr>
  </w:style>
  <w:style w:type="paragraph" w:customStyle="1" w:styleId="TOCBase">
    <w:name w:val="TOC Base"/>
    <w:rsid w:val="00005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C23"/>
    <w:pPr>
      <w:tabs>
        <w:tab w:val="right" w:leader="dot" w:pos="9072"/>
      </w:tabs>
      <w:spacing w:before="40" w:after="40"/>
      <w:ind w:left="284"/>
    </w:pPr>
    <w:rPr>
      <w:rFonts w:ascii="Times New Roman" w:hAnsi="Times New Roman"/>
    </w:rPr>
  </w:style>
  <w:style w:type="paragraph" w:styleId="TOC1">
    <w:name w:val="toc 1"/>
    <w:basedOn w:val="TOCBase"/>
    <w:next w:val="Normal"/>
    <w:rsid w:val="00005C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5C23"/>
    <w:pPr>
      <w:spacing w:before="5040"/>
      <w:jc w:val="center"/>
    </w:pPr>
    <w:rPr>
      <w:sz w:val="48"/>
      <w:szCs w:val="72"/>
      <w:lang w:val="en-US"/>
    </w:rPr>
  </w:style>
  <w:style w:type="character" w:customStyle="1" w:styleId="TitleChar">
    <w:name w:val="Title Char"/>
    <w:basedOn w:val="DefaultParagraphFont"/>
    <w:link w:val="Title"/>
    <w:rsid w:val="00005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C23"/>
    <w:pPr>
      <w:tabs>
        <w:tab w:val="left" w:pos="3600"/>
        <w:tab w:val="left" w:pos="3958"/>
      </w:tabs>
    </w:pPr>
  </w:style>
  <w:style w:type="paragraph" w:customStyle="1" w:styleId="Note">
    <w:name w:val="Note"/>
    <w:basedOn w:val="BodyText"/>
    <w:rsid w:val="00005C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C23"/>
    <w:pPr>
      <w:framePr w:wrap="auto" w:hAnchor="text" w:y="6049"/>
    </w:pPr>
    <w:rPr>
      <w:color w:val="000000"/>
      <w:sz w:val="40"/>
    </w:rPr>
  </w:style>
  <w:style w:type="paragraph" w:customStyle="1" w:styleId="TOCTitle">
    <w:name w:val="TOCTitle"/>
    <w:basedOn w:val="Heading1"/>
    <w:rsid w:val="00005C23"/>
    <w:pPr>
      <w:spacing w:after="240"/>
      <w:jc w:val="center"/>
      <w:outlineLvl w:val="9"/>
    </w:pPr>
    <w:rPr>
      <w:caps/>
    </w:rPr>
  </w:style>
  <w:style w:type="paragraph" w:customStyle="1" w:styleId="Version">
    <w:name w:val="Version"/>
    <w:rsid w:val="00005C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5C23"/>
    <w:pPr>
      <w:keepNext w:val="0"/>
      <w:tabs>
        <w:tab w:val="right" w:pos="4176"/>
      </w:tabs>
      <w:ind w:left="198" w:hanging="198"/>
    </w:pPr>
    <w:rPr>
      <w:rFonts w:ascii="Garamond" w:hAnsi="Garamond"/>
    </w:rPr>
  </w:style>
  <w:style w:type="paragraph" w:styleId="IndexHeading">
    <w:name w:val="index heading"/>
    <w:basedOn w:val="Normal"/>
    <w:next w:val="Index1"/>
    <w:semiHidden/>
    <w:rsid w:val="00005C23"/>
    <w:pPr>
      <w:spacing w:before="120" w:after="120"/>
    </w:pPr>
    <w:rPr>
      <w:rFonts w:ascii="Arial" w:hAnsi="Arial"/>
      <w:b/>
      <w:color w:val="918585"/>
      <w:sz w:val="24"/>
    </w:rPr>
  </w:style>
  <w:style w:type="paragraph" w:customStyle="1" w:styleId="Chapter">
    <w:name w:val="Chapter"/>
    <w:basedOn w:val="Normal"/>
    <w:rsid w:val="00005C23"/>
    <w:pPr>
      <w:spacing w:before="240"/>
    </w:pPr>
    <w:rPr>
      <w:rFonts w:ascii="Times New Roman" w:hAnsi="Times New Roman"/>
      <w:smallCaps/>
      <w:spacing w:val="80"/>
      <w:sz w:val="28"/>
    </w:rPr>
  </w:style>
  <w:style w:type="paragraph" w:customStyle="1" w:styleId="InChapter">
    <w:name w:val="InChapter"/>
    <w:basedOn w:val="Heading3"/>
    <w:rsid w:val="00005C23"/>
    <w:pPr>
      <w:spacing w:after="240"/>
      <w:outlineLvl w:val="9"/>
    </w:pPr>
    <w:rPr>
      <w:noProof/>
    </w:rPr>
  </w:style>
  <w:style w:type="paragraph" w:styleId="Index2">
    <w:name w:val="index 2"/>
    <w:basedOn w:val="Normal"/>
    <w:next w:val="Normal"/>
    <w:semiHidden/>
    <w:rsid w:val="00005C23"/>
    <w:pPr>
      <w:tabs>
        <w:tab w:val="right" w:pos="4176"/>
      </w:tabs>
      <w:ind w:left="568" w:hanging="284"/>
    </w:pPr>
    <w:rPr>
      <w:rFonts w:ascii="Garamond" w:hAnsi="Garamond"/>
    </w:rPr>
  </w:style>
  <w:style w:type="paragraph" w:customStyle="1" w:styleId="Byline">
    <w:name w:val="Byline"/>
    <w:rsid w:val="00005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C23"/>
    <w:pPr>
      <w:tabs>
        <w:tab w:val="clear" w:pos="3600"/>
        <w:tab w:val="clear" w:pos="3958"/>
      </w:tabs>
      <w:jc w:val="right"/>
    </w:pPr>
  </w:style>
  <w:style w:type="character" w:styleId="Emphasis">
    <w:name w:val="Emphasis"/>
    <w:basedOn w:val="DefaultParagraphFont"/>
    <w:qFormat/>
    <w:rsid w:val="00005C23"/>
    <w:rPr>
      <w:i/>
    </w:rPr>
  </w:style>
  <w:style w:type="paragraph" w:styleId="Caption">
    <w:name w:val="caption"/>
    <w:basedOn w:val="BodyText"/>
    <w:next w:val="Normal"/>
    <w:qFormat/>
    <w:rsid w:val="00005C23"/>
    <w:pPr>
      <w:framePr w:w="2268" w:hSpace="181" w:vSpace="181" w:wrap="around" w:vAnchor="text" w:hAnchor="page" w:x="1135" w:y="285" w:anchorLock="1"/>
    </w:pPr>
    <w:rPr>
      <w:i/>
    </w:rPr>
  </w:style>
  <w:style w:type="paragraph" w:customStyle="1" w:styleId="MiniTOCTitle">
    <w:name w:val="MiniTOCTitle"/>
    <w:basedOn w:val="Heading4"/>
    <w:rsid w:val="00005C23"/>
    <w:pPr>
      <w:spacing w:before="240"/>
      <w:outlineLvl w:val="9"/>
    </w:pPr>
    <w:rPr>
      <w:noProof/>
      <w:sz w:val="24"/>
    </w:rPr>
  </w:style>
  <w:style w:type="paragraph" w:customStyle="1" w:styleId="MiniTOCItem">
    <w:name w:val="MiniTOCItem"/>
    <w:basedOn w:val="ListBullet"/>
    <w:rsid w:val="00005C23"/>
    <w:pPr>
      <w:numPr>
        <w:numId w:val="0"/>
      </w:numPr>
      <w:tabs>
        <w:tab w:val="right" w:leader="dot" w:pos="6521"/>
      </w:tabs>
      <w:spacing w:before="0" w:after="0"/>
    </w:pPr>
  </w:style>
  <w:style w:type="paragraph" w:customStyle="1" w:styleId="TOFTitle">
    <w:name w:val="TOFTitle"/>
    <w:basedOn w:val="TOCTitle"/>
    <w:rsid w:val="00005C23"/>
  </w:style>
  <w:style w:type="paragraph" w:styleId="TableofFigures">
    <w:name w:val="table of figures"/>
    <w:basedOn w:val="Normal"/>
    <w:next w:val="Normal"/>
    <w:semiHidden/>
    <w:rsid w:val="00005C23"/>
    <w:pPr>
      <w:tabs>
        <w:tab w:val="right" w:leader="dot" w:pos="9072"/>
      </w:tabs>
      <w:ind w:left="970" w:hanging="403"/>
    </w:pPr>
    <w:rPr>
      <w:rFonts w:ascii="Times New Roman" w:hAnsi="Times New Roman"/>
      <w:b/>
    </w:rPr>
  </w:style>
  <w:style w:type="paragraph" w:styleId="ListNumber">
    <w:name w:val="List Number"/>
    <w:basedOn w:val="List"/>
    <w:rsid w:val="00005C23"/>
    <w:pPr>
      <w:numPr>
        <w:numId w:val="11"/>
      </w:numPr>
    </w:pPr>
  </w:style>
  <w:style w:type="character" w:customStyle="1" w:styleId="WingdingSymbols">
    <w:name w:val="Wingding Symbols"/>
    <w:rsid w:val="00005C23"/>
    <w:rPr>
      <w:rFonts w:ascii="Wingdings" w:hAnsi="Wingdings"/>
    </w:rPr>
  </w:style>
  <w:style w:type="paragraph" w:customStyle="1" w:styleId="TableHeading">
    <w:name w:val="Table Heading"/>
    <w:basedOn w:val="HeadingBase"/>
    <w:rsid w:val="00005C23"/>
    <w:pPr>
      <w:keepLines/>
      <w:pBdr>
        <w:bottom w:val="single" w:sz="6" w:space="1" w:color="918585"/>
      </w:pBdr>
      <w:spacing w:before="240"/>
    </w:pPr>
  </w:style>
  <w:style w:type="character" w:customStyle="1" w:styleId="HotSpot">
    <w:name w:val="HotSpot"/>
    <w:rsid w:val="00005C23"/>
    <w:rPr>
      <w:color w:val="0033CC"/>
      <w:u w:val="none"/>
    </w:rPr>
  </w:style>
  <w:style w:type="paragraph" w:customStyle="1" w:styleId="BodyTextRight">
    <w:name w:val="Body Text Right"/>
    <w:basedOn w:val="BodyText"/>
    <w:rsid w:val="00005C23"/>
    <w:pPr>
      <w:spacing w:before="0" w:after="0"/>
      <w:jc w:val="right"/>
    </w:pPr>
  </w:style>
  <w:style w:type="paragraph" w:styleId="Index3">
    <w:name w:val="index 3"/>
    <w:basedOn w:val="ListNumber2"/>
    <w:next w:val="Normal"/>
    <w:semiHidden/>
    <w:rsid w:val="00005C23"/>
    <w:pPr>
      <w:numPr>
        <w:numId w:val="0"/>
      </w:numPr>
      <w:tabs>
        <w:tab w:val="right" w:leader="dot" w:pos="4176"/>
      </w:tabs>
    </w:pPr>
  </w:style>
  <w:style w:type="paragraph" w:styleId="ListNumber2">
    <w:name w:val="List Number 2"/>
    <w:basedOn w:val="List2"/>
    <w:rsid w:val="00005C23"/>
    <w:pPr>
      <w:numPr>
        <w:numId w:val="10"/>
      </w:numPr>
      <w:tabs>
        <w:tab w:val="clear" w:pos="1060"/>
      </w:tabs>
    </w:pPr>
  </w:style>
  <w:style w:type="paragraph" w:customStyle="1" w:styleId="MarginNote">
    <w:name w:val="Margin Note"/>
    <w:basedOn w:val="BodyText"/>
    <w:rsid w:val="00005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C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5C23"/>
    <w:rPr>
      <w:sz w:val="32"/>
    </w:rPr>
  </w:style>
  <w:style w:type="paragraph" w:customStyle="1" w:styleId="HeadingProcedure">
    <w:name w:val="Heading Procedure"/>
    <w:basedOn w:val="HeadingBase"/>
    <w:next w:val="Normal"/>
    <w:rsid w:val="00005C23"/>
    <w:pPr>
      <w:tabs>
        <w:tab w:val="left" w:pos="0"/>
      </w:tabs>
      <w:spacing w:before="120" w:after="60"/>
    </w:pPr>
    <w:rPr>
      <w:i/>
      <w:color w:val="918585"/>
      <w:sz w:val="22"/>
    </w:rPr>
  </w:style>
  <w:style w:type="paragraph" w:customStyle="1" w:styleId="TableBodyText">
    <w:name w:val="Table Body Text"/>
    <w:basedOn w:val="BodyText"/>
    <w:rsid w:val="00005C23"/>
    <w:pPr>
      <w:spacing w:before="60" w:after="60"/>
    </w:pPr>
  </w:style>
  <w:style w:type="paragraph" w:styleId="ListContinue">
    <w:name w:val="List Continue"/>
    <w:basedOn w:val="List"/>
    <w:rsid w:val="00005C23"/>
    <w:pPr>
      <w:ind w:firstLine="0"/>
    </w:pPr>
  </w:style>
  <w:style w:type="paragraph" w:customStyle="1" w:styleId="ListNote">
    <w:name w:val="List Note"/>
    <w:basedOn w:val="List"/>
    <w:rsid w:val="00005C23"/>
    <w:pPr>
      <w:pBdr>
        <w:top w:val="single" w:sz="6" w:space="2" w:color="918585"/>
        <w:bottom w:val="single" w:sz="6" w:space="2" w:color="918585"/>
      </w:pBdr>
      <w:tabs>
        <w:tab w:val="left" w:pos="1021"/>
      </w:tabs>
      <w:ind w:firstLine="0"/>
    </w:pPr>
  </w:style>
  <w:style w:type="paragraph" w:customStyle="1" w:styleId="Warning">
    <w:name w:val="Warning"/>
    <w:basedOn w:val="BodyText"/>
    <w:rsid w:val="00005C23"/>
    <w:pPr>
      <w:shd w:val="clear" w:color="auto" w:fill="D9D9D9"/>
      <w:tabs>
        <w:tab w:val="left" w:pos="992"/>
      </w:tabs>
      <w:ind w:left="119" w:right="119"/>
    </w:pPr>
    <w:rPr>
      <w:sz w:val="20"/>
    </w:rPr>
  </w:style>
  <w:style w:type="paragraph" w:customStyle="1" w:styleId="MarginIcons">
    <w:name w:val="Margin Icons"/>
    <w:basedOn w:val="BodyText"/>
    <w:rsid w:val="00005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C23"/>
    <w:rPr>
      <w:rFonts w:ascii="Courier New" w:hAnsi="Courier New"/>
    </w:rPr>
  </w:style>
  <w:style w:type="paragraph" w:customStyle="1" w:styleId="NoteBullet">
    <w:name w:val="Note Bullet"/>
    <w:basedOn w:val="Note"/>
    <w:rsid w:val="00005C23"/>
    <w:pPr>
      <w:tabs>
        <w:tab w:val="clear" w:pos="680"/>
      </w:tabs>
      <w:spacing w:before="60" w:after="60"/>
    </w:pPr>
  </w:style>
  <w:style w:type="paragraph" w:customStyle="1" w:styleId="SubHeading2">
    <w:name w:val="SubHeading2"/>
    <w:basedOn w:val="HeadingBase"/>
    <w:rsid w:val="00005C23"/>
    <w:pPr>
      <w:spacing w:before="240" w:after="60"/>
    </w:pPr>
    <w:rPr>
      <w:sz w:val="20"/>
    </w:rPr>
  </w:style>
  <w:style w:type="paragraph" w:customStyle="1" w:styleId="SubHeading1">
    <w:name w:val="SubHeading1"/>
    <w:basedOn w:val="HeadingBase"/>
    <w:rsid w:val="00005C23"/>
    <w:pPr>
      <w:spacing w:before="240" w:after="60"/>
    </w:pPr>
    <w:rPr>
      <w:color w:val="918585"/>
      <w:sz w:val="22"/>
    </w:rPr>
  </w:style>
  <w:style w:type="paragraph" w:customStyle="1" w:styleId="SideHeading">
    <w:name w:val="Side Heading"/>
    <w:basedOn w:val="HeadingBase"/>
    <w:rsid w:val="00005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C23"/>
    <w:pPr>
      <w:numPr>
        <w:numId w:val="12"/>
      </w:numPr>
    </w:pPr>
  </w:style>
  <w:style w:type="paragraph" w:styleId="PlainText">
    <w:name w:val="Plain Text"/>
    <w:basedOn w:val="Normal"/>
    <w:link w:val="PlainTextChar"/>
    <w:rsid w:val="00005C23"/>
    <w:rPr>
      <w:sz w:val="20"/>
    </w:rPr>
  </w:style>
  <w:style w:type="character" w:customStyle="1" w:styleId="PlainTextChar">
    <w:name w:val="Plain Text Char"/>
    <w:basedOn w:val="DefaultParagraphFont"/>
    <w:link w:val="PlainText"/>
    <w:rsid w:val="00005C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5C23"/>
    <w:rPr>
      <w:b/>
      <w:smallCaps/>
    </w:rPr>
  </w:style>
  <w:style w:type="paragraph" w:customStyle="1" w:styleId="TableListNumber">
    <w:name w:val="Table List Number"/>
    <w:basedOn w:val="ListNumber"/>
    <w:rsid w:val="00005C23"/>
    <w:pPr>
      <w:numPr>
        <w:numId w:val="0"/>
      </w:numPr>
    </w:pPr>
  </w:style>
  <w:style w:type="paragraph" w:styleId="TOC4">
    <w:name w:val="toc 4"/>
    <w:basedOn w:val="TOCBase"/>
    <w:next w:val="Normal"/>
    <w:semiHidden/>
    <w:rsid w:val="00005C23"/>
    <w:pPr>
      <w:tabs>
        <w:tab w:val="right" w:leader="dot" w:pos="9071"/>
      </w:tabs>
      <w:ind w:left="1701"/>
    </w:pPr>
  </w:style>
  <w:style w:type="paragraph" w:customStyle="1" w:styleId="ListAlpha">
    <w:name w:val="List Alpha"/>
    <w:basedOn w:val="List"/>
    <w:rsid w:val="00005C23"/>
    <w:pPr>
      <w:numPr>
        <w:numId w:val="9"/>
      </w:numPr>
    </w:pPr>
  </w:style>
  <w:style w:type="paragraph" w:customStyle="1" w:styleId="ListAlpha2">
    <w:name w:val="List Alpha 2"/>
    <w:basedOn w:val="List2"/>
    <w:rsid w:val="00005C23"/>
    <w:pPr>
      <w:numPr>
        <w:numId w:val="8"/>
      </w:numPr>
    </w:pPr>
  </w:style>
  <w:style w:type="paragraph" w:styleId="List3">
    <w:name w:val="List 3"/>
    <w:basedOn w:val="BodyText"/>
    <w:rsid w:val="00005C23"/>
    <w:pPr>
      <w:tabs>
        <w:tab w:val="left" w:pos="1021"/>
      </w:tabs>
      <w:spacing w:before="60" w:after="60"/>
      <w:ind w:left="1020" w:hanging="340"/>
    </w:pPr>
  </w:style>
  <w:style w:type="paragraph" w:styleId="List4">
    <w:name w:val="List 4"/>
    <w:basedOn w:val="BodyText"/>
    <w:rsid w:val="00005C23"/>
    <w:pPr>
      <w:tabs>
        <w:tab w:val="left" w:pos="1361"/>
      </w:tabs>
      <w:spacing w:before="60" w:after="60"/>
      <w:ind w:left="1361" w:hanging="340"/>
    </w:pPr>
  </w:style>
  <w:style w:type="paragraph" w:styleId="List5">
    <w:name w:val="List 5"/>
    <w:basedOn w:val="BodyText"/>
    <w:rsid w:val="00005C23"/>
    <w:pPr>
      <w:tabs>
        <w:tab w:val="left" w:pos="1701"/>
      </w:tabs>
      <w:spacing w:before="60" w:after="60"/>
      <w:ind w:left="1701" w:hanging="340"/>
    </w:pPr>
  </w:style>
  <w:style w:type="paragraph" w:styleId="ListBullet3">
    <w:name w:val="List Bullet 3"/>
    <w:basedOn w:val="List3"/>
    <w:rsid w:val="00005C23"/>
    <w:pPr>
      <w:numPr>
        <w:numId w:val="15"/>
      </w:numPr>
      <w:tabs>
        <w:tab w:val="clear" w:pos="1021"/>
      </w:tabs>
      <w:ind w:left="1037" w:hanging="357"/>
    </w:pPr>
  </w:style>
  <w:style w:type="paragraph" w:styleId="ListBullet4">
    <w:name w:val="List Bullet 4"/>
    <w:basedOn w:val="List4"/>
    <w:rsid w:val="00005C23"/>
    <w:pPr>
      <w:numPr>
        <w:numId w:val="3"/>
      </w:numPr>
    </w:pPr>
  </w:style>
  <w:style w:type="paragraph" w:styleId="ListBullet5">
    <w:name w:val="List Bullet 5"/>
    <w:basedOn w:val="List5"/>
    <w:rsid w:val="00005C23"/>
    <w:pPr>
      <w:numPr>
        <w:numId w:val="4"/>
      </w:numPr>
    </w:pPr>
  </w:style>
  <w:style w:type="paragraph" w:styleId="ListContinue2">
    <w:name w:val="List Continue 2"/>
    <w:basedOn w:val="List2"/>
    <w:rsid w:val="00005C23"/>
    <w:pPr>
      <w:ind w:firstLine="0"/>
    </w:pPr>
  </w:style>
  <w:style w:type="paragraph" w:styleId="ListContinue3">
    <w:name w:val="List Continue 3"/>
    <w:basedOn w:val="List3"/>
    <w:rsid w:val="00005C23"/>
    <w:pPr>
      <w:ind w:left="1021" w:firstLine="0"/>
    </w:pPr>
  </w:style>
  <w:style w:type="paragraph" w:styleId="ListContinue4">
    <w:name w:val="List Continue 4"/>
    <w:basedOn w:val="List4"/>
    <w:rsid w:val="00005C23"/>
    <w:pPr>
      <w:ind w:firstLine="0"/>
    </w:pPr>
  </w:style>
  <w:style w:type="paragraph" w:styleId="ListContinue5">
    <w:name w:val="List Continue 5"/>
    <w:basedOn w:val="List5"/>
    <w:rsid w:val="00005C23"/>
    <w:pPr>
      <w:ind w:firstLine="0"/>
    </w:pPr>
  </w:style>
  <w:style w:type="paragraph" w:styleId="ListNumber3">
    <w:name w:val="List Number 3"/>
    <w:basedOn w:val="List3"/>
    <w:rsid w:val="00005C23"/>
    <w:pPr>
      <w:numPr>
        <w:numId w:val="5"/>
      </w:numPr>
    </w:pPr>
  </w:style>
  <w:style w:type="paragraph" w:styleId="ListNumber4">
    <w:name w:val="List Number 4"/>
    <w:basedOn w:val="List4"/>
    <w:rsid w:val="00005C23"/>
    <w:pPr>
      <w:numPr>
        <w:numId w:val="6"/>
      </w:numPr>
    </w:pPr>
  </w:style>
  <w:style w:type="paragraph" w:styleId="ListNumber5">
    <w:name w:val="List Number 5"/>
    <w:basedOn w:val="List5"/>
    <w:rsid w:val="00005C23"/>
    <w:pPr>
      <w:numPr>
        <w:numId w:val="7"/>
      </w:numPr>
    </w:pPr>
  </w:style>
  <w:style w:type="paragraph" w:styleId="BlockText">
    <w:name w:val="Block Text"/>
    <w:basedOn w:val="Normal"/>
    <w:rsid w:val="00005C23"/>
    <w:pPr>
      <w:spacing w:after="120"/>
      <w:ind w:left="1440" w:right="1440"/>
    </w:pPr>
  </w:style>
  <w:style w:type="character" w:customStyle="1" w:styleId="Subscript">
    <w:name w:val="Subscript"/>
    <w:basedOn w:val="DefaultParagraphFont"/>
    <w:rsid w:val="00005C23"/>
    <w:rPr>
      <w:sz w:val="16"/>
      <w:vertAlign w:val="subscript"/>
    </w:rPr>
  </w:style>
  <w:style w:type="character" w:customStyle="1" w:styleId="Superscript">
    <w:name w:val="Superscript"/>
    <w:basedOn w:val="DefaultParagraphFont"/>
    <w:rsid w:val="00005C23"/>
    <w:rPr>
      <w:sz w:val="16"/>
      <w:vertAlign w:val="superscript"/>
    </w:rPr>
  </w:style>
  <w:style w:type="character" w:customStyle="1" w:styleId="Symbols">
    <w:name w:val="Symbols"/>
    <w:basedOn w:val="DefaultParagraphFont"/>
    <w:rsid w:val="00005C23"/>
    <w:rPr>
      <w:rFonts w:ascii="Symbol" w:hAnsi="Symbol"/>
    </w:rPr>
  </w:style>
  <w:style w:type="character" w:customStyle="1" w:styleId="MenuOptions">
    <w:name w:val="Menu Options"/>
    <w:basedOn w:val="DefaultParagraphFont"/>
    <w:rsid w:val="00005C23"/>
    <w:rPr>
      <w:rFonts w:ascii="Arial Narrow" w:hAnsi="Arial Narrow"/>
      <w:smallCaps/>
    </w:rPr>
  </w:style>
  <w:style w:type="character" w:customStyle="1" w:styleId="Buttons">
    <w:name w:val="Buttons"/>
    <w:basedOn w:val="DefaultParagraphFont"/>
    <w:rsid w:val="00005C23"/>
    <w:rPr>
      <w:b/>
    </w:rPr>
  </w:style>
  <w:style w:type="character" w:customStyle="1" w:styleId="Underlined">
    <w:name w:val="Underlined"/>
    <w:basedOn w:val="DefaultParagraphFont"/>
    <w:rsid w:val="00005C23"/>
    <w:rPr>
      <w:u w:val="single"/>
    </w:rPr>
  </w:style>
  <w:style w:type="paragraph" w:customStyle="1" w:styleId="TableBodyTextRight">
    <w:name w:val="Table Body Text Right"/>
    <w:basedOn w:val="TableBodyText"/>
    <w:rsid w:val="00005C23"/>
    <w:pPr>
      <w:widowControl w:val="0"/>
      <w:autoSpaceDE w:val="0"/>
      <w:autoSpaceDN w:val="0"/>
      <w:adjustRightInd w:val="0"/>
      <w:jc w:val="right"/>
    </w:pPr>
    <w:rPr>
      <w:rFonts w:cs="Arial"/>
      <w:szCs w:val="18"/>
    </w:rPr>
  </w:style>
  <w:style w:type="paragraph" w:customStyle="1" w:styleId="CopyrightText">
    <w:name w:val="Copyright Text"/>
    <w:basedOn w:val="BodyText"/>
    <w:rsid w:val="00005C23"/>
    <w:rPr>
      <w:sz w:val="18"/>
    </w:rPr>
  </w:style>
  <w:style w:type="paragraph" w:customStyle="1" w:styleId="BodySmallRight">
    <w:name w:val="Body Small Right"/>
    <w:basedOn w:val="BodyTextRight"/>
    <w:rsid w:val="00005C23"/>
    <w:rPr>
      <w:sz w:val="18"/>
      <w:szCs w:val="18"/>
    </w:rPr>
  </w:style>
  <w:style w:type="paragraph" w:customStyle="1" w:styleId="MarginEdition">
    <w:name w:val="Margin Edition"/>
    <w:basedOn w:val="MarginNote"/>
    <w:rsid w:val="00005C23"/>
    <w:pPr>
      <w:spacing w:before="0" w:after="0"/>
    </w:pPr>
    <w:rPr>
      <w:rFonts w:ascii="Times New Roman" w:hAnsi="Times New Roman"/>
      <w:color w:val="999999"/>
    </w:rPr>
  </w:style>
  <w:style w:type="paragraph" w:customStyle="1" w:styleId="Spacer">
    <w:name w:val="Spacer"/>
    <w:basedOn w:val="Normal"/>
    <w:rsid w:val="00005C23"/>
    <w:rPr>
      <w:sz w:val="2"/>
      <w:szCs w:val="2"/>
    </w:rPr>
  </w:style>
  <w:style w:type="character" w:customStyle="1" w:styleId="Small">
    <w:name w:val="Small"/>
    <w:basedOn w:val="DefaultParagraphFont"/>
    <w:rsid w:val="00005C23"/>
    <w:rPr>
      <w:sz w:val="16"/>
    </w:rPr>
  </w:style>
  <w:style w:type="paragraph" w:customStyle="1" w:styleId="WideTable">
    <w:name w:val="Wide Table"/>
    <w:basedOn w:val="Normal"/>
    <w:rsid w:val="00005C23"/>
    <w:pPr>
      <w:ind w:left="-1418"/>
    </w:pPr>
    <w:rPr>
      <w:sz w:val="2"/>
      <w:szCs w:val="2"/>
    </w:rPr>
  </w:style>
  <w:style w:type="character" w:styleId="PageNumber">
    <w:name w:val="page number"/>
    <w:basedOn w:val="DefaultParagraphFont"/>
    <w:rsid w:val="00005C23"/>
  </w:style>
  <w:style w:type="paragraph" w:styleId="Quote">
    <w:name w:val="Quote"/>
    <w:basedOn w:val="Heading1"/>
    <w:link w:val="QuoteChar"/>
    <w:qFormat/>
    <w:rsid w:val="00005C23"/>
    <w:rPr>
      <w:b w:val="0"/>
      <w:sz w:val="72"/>
      <w:szCs w:val="72"/>
      <w:lang w:val="en-NZ"/>
    </w:rPr>
  </w:style>
  <w:style w:type="character" w:customStyle="1" w:styleId="QuoteChar">
    <w:name w:val="Quote Char"/>
    <w:basedOn w:val="DefaultParagraphFont"/>
    <w:link w:val="Quote"/>
    <w:rsid w:val="00005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C23"/>
    <w:pPr>
      <w:pageBreakBefore/>
    </w:pPr>
  </w:style>
  <w:style w:type="paragraph" w:customStyle="1" w:styleId="Border">
    <w:name w:val="Border"/>
    <w:basedOn w:val="Normal"/>
    <w:qFormat/>
    <w:rsid w:val="00005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C23"/>
    <w:rPr>
      <w:b/>
      <w:bCs/>
      <w:i/>
      <w:iCs/>
      <w:color w:val="auto"/>
    </w:rPr>
  </w:style>
  <w:style w:type="paragraph" w:styleId="IntenseQuote">
    <w:name w:val="Intense Quote"/>
    <w:basedOn w:val="Normal"/>
    <w:next w:val="Normal"/>
    <w:link w:val="IntenseQuoteChar"/>
    <w:uiPriority w:val="30"/>
    <w:qFormat/>
    <w:rsid w:val="00005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C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5C23"/>
    <w:rPr>
      <w:smallCaps/>
      <w:color w:val="auto"/>
      <w:u w:val="single"/>
    </w:rPr>
  </w:style>
  <w:style w:type="character" w:styleId="IntenseReference">
    <w:name w:val="Intense Reference"/>
    <w:basedOn w:val="DefaultParagraphFont"/>
    <w:uiPriority w:val="32"/>
    <w:qFormat/>
    <w:rsid w:val="00005C23"/>
    <w:rPr>
      <w:b/>
      <w:bCs/>
      <w:smallCaps/>
      <w:color w:val="auto"/>
      <w:spacing w:val="5"/>
      <w:u w:val="single"/>
    </w:rPr>
  </w:style>
  <w:style w:type="paragraph" w:customStyle="1" w:styleId="2ColumnHeading">
    <w:name w:val="2Column Heading"/>
    <w:basedOn w:val="BodyText"/>
    <w:qFormat/>
    <w:rsid w:val="00005C23"/>
    <w:pPr>
      <w:spacing w:after="60"/>
      <w:ind w:left="-2268"/>
    </w:pPr>
    <w:rPr>
      <w:b/>
    </w:rPr>
  </w:style>
  <w:style w:type="paragraph" w:customStyle="1" w:styleId="Heading1TOC">
    <w:name w:val="Heading1 TOC"/>
    <w:basedOn w:val="Normal"/>
    <w:qFormat/>
    <w:rsid w:val="00005C23"/>
    <w:pPr>
      <w:spacing w:before="240" w:after="120"/>
    </w:pPr>
    <w:rPr>
      <w:rFonts w:ascii="Times New Roman" w:hAnsi="Times New Roman"/>
      <w:b/>
      <w:sz w:val="32"/>
    </w:rPr>
  </w:style>
  <w:style w:type="paragraph" w:customStyle="1" w:styleId="Heading2TOC">
    <w:name w:val="Heading2 TOC"/>
    <w:basedOn w:val="Normal"/>
    <w:qFormat/>
    <w:rsid w:val="00005C23"/>
    <w:pPr>
      <w:spacing w:before="240" w:after="60"/>
    </w:pPr>
    <w:rPr>
      <w:rFonts w:ascii="Times New Roman" w:hAnsi="Times New Roman"/>
      <w:b/>
      <w:sz w:val="28"/>
    </w:rPr>
  </w:style>
  <w:style w:type="character" w:customStyle="1" w:styleId="Underline">
    <w:name w:val="Underline"/>
    <w:basedOn w:val="DefaultParagraphFont"/>
    <w:qFormat/>
    <w:rsid w:val="00005C23"/>
    <w:rPr>
      <w:u w:val="single"/>
    </w:rPr>
  </w:style>
  <w:style w:type="paragraph" w:styleId="BalloonText">
    <w:name w:val="Balloon Text"/>
    <w:basedOn w:val="Normal"/>
    <w:link w:val="BalloonTextChar"/>
    <w:rsid w:val="00005C23"/>
    <w:rPr>
      <w:rFonts w:ascii="Tahoma" w:hAnsi="Tahoma" w:cs="Tahoma"/>
      <w:sz w:val="16"/>
      <w:szCs w:val="16"/>
    </w:rPr>
  </w:style>
  <w:style w:type="character" w:customStyle="1" w:styleId="BalloonTextChar">
    <w:name w:val="Balloon Text Char"/>
    <w:basedOn w:val="DefaultParagraphFont"/>
    <w:link w:val="BalloonText"/>
    <w:rsid w:val="00005C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5C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5C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1469</Words>
  <Characters>9278</Characters>
  <Application>Microsoft Office Word</Application>
  <DocSecurity>0</DocSecurity>
  <Lines>303</Lines>
  <Paragraphs>137</Paragraphs>
  <ScaleCrop>false</ScaleCrop>
  <Company>Author-it Software Corporation Ltd.</Company>
  <LinksUpToDate>false</LinksUpToDate>
  <CharactersWithSpaces>10678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AUM4008A Install plant equipment or systems</dc:title>
  <dc:subject>Approved</dc:subject>
  <dc:creator>Auto Skills Australia</dc:creator>
  <cp:keywords>Revision Number: 1</cp:keywords>
  <dc:description>Copyright © 1996-2007 Author-it Software Corporation Ltd., all rights reserved.</dc:description>
  <cp:lastModifiedBy>Alex Baker</cp:lastModifiedBy>
  <cp:revision>3</cp:revision>
  <dcterms:created xsi:type="dcterms:W3CDTF">2012-05-27T04:32:00Z</dcterms:created>
  <dcterms:modified xsi:type="dcterms:W3CDTF">2012-05-27T04:32:00Z</dcterms:modified>
</cp:coreProperties>
</file>