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B2D" w:rsidP="009F0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AUM35108 Certificate III in Automotive Manufacturing (Bus/Truck/Trailer)</w:t>
      </w:r>
      <w:r>
        <w:fldChar w:fldCharType="end"/>
      </w:r>
    </w:p>
    <w:p w:rsidR="009F0B2D" w:rsidP="009F0B2D">
      <w:pPr>
        <w:pStyle w:val="Version"/>
        <w:sectPr w:rsidSect="006C2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C272B" w:rsidP="006C272B">
      <w:pPr>
        <w:pStyle w:val="SuperHeading"/>
      </w:pPr>
      <w:r w:rsidRPr="006C272B">
        <w:t>AUM35108 Certificate III in Automotive Manufacturing (Bus/Truck/Trailer)</w:t>
      </w:r>
    </w:p>
    <w:p w:rsidR="00000000" w:rsidRPr="006C272B" w:rsidP="006C272B">
      <w:pPr>
        <w:pStyle w:val="Heading1"/>
      </w:pPr>
      <w:bookmarkStart w:id="1" w:name="O_48547"/>
      <w:bookmarkEnd w:id="1"/>
      <w:r w:rsidRPr="006C272B">
        <w:t>Modification History</w:t>
      </w:r>
    </w:p>
    <w:p w:rsidR="00000000" w:rsidRPr="006C272B" w:rsidP="006C272B">
      <w:pPr>
        <w:pStyle w:val="BodyText"/>
      </w:pPr>
      <w:r w:rsidRPr="006C272B">
        <w:t>Not applicable.</w:t>
      </w:r>
    </w:p>
    <w:p w:rsidR="00000000" w:rsidRPr="006C272B" w:rsidP="006C272B">
      <w:pPr>
        <w:pStyle w:val="AllowPageBreak"/>
      </w:pPr>
    </w:p>
    <w:p w:rsidR="00000000" w:rsidRPr="006C272B" w:rsidP="006C272B">
      <w:pPr>
        <w:pStyle w:val="Heading1"/>
      </w:pPr>
      <w:bookmarkStart w:id="2" w:name="O_48548"/>
      <w:bookmarkEnd w:id="2"/>
      <w:r w:rsidRPr="006C272B">
        <w:t>Description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Qualification Notes</w:t>
      </w:r>
    </w:p>
    <w:p w:rsidR="00000000" w:rsidRPr="006C272B" w:rsidP="006C272B">
      <w:pPr>
        <w:pStyle w:val="BodyText"/>
      </w:pPr>
      <w:r w:rsidRPr="006C272B">
        <w:t xml:space="preserve">This qualification </w:t>
      </w:r>
      <w:r w:rsidRPr="006C272B">
        <w:t xml:space="preserve">is the notional trade level qualification for this sector. Individuals may undertake a range of limited supervisory tasks, with accountability for the quality of outcomes. 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Prerequisite requirements</w:t>
      </w:r>
    </w:p>
    <w:p w:rsidR="00000000" w:rsidRPr="006C272B" w:rsidP="006C272B">
      <w:pPr>
        <w:pStyle w:val="BodyText"/>
      </w:pPr>
      <w:r w:rsidRPr="006C272B">
        <w:t>There are no prerequisites for this qualification.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Pathw</w:t>
      </w:r>
      <w:r w:rsidRPr="006C272B">
        <w:rPr>
          <w:rStyle w:val="SpecialBold"/>
        </w:rPr>
        <w:t>ays into the qualification</w:t>
      </w:r>
      <w:r w:rsidRPr="006C272B">
        <w:t xml:space="preserve"> </w:t>
      </w:r>
    </w:p>
    <w:p w:rsidR="00000000" w:rsidRPr="006C272B" w:rsidP="006C272B">
      <w:pPr>
        <w:pStyle w:val="BodyText"/>
      </w:pPr>
      <w:r w:rsidRPr="006C272B">
        <w:t>This qualification may be accessed by direct entry. Credit must be granted towards this qualification to those who have completed AUM25108 Certificate II in Automotive Manufacturing (Bus/Truck/Trailer).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t>Individuals who have com</w:t>
      </w:r>
      <w:r w:rsidRPr="006C272B">
        <w:t>pleted the Certificate II will be required to achieve an additional 11 competencies to attain the Certificate III. Units chosen must be different from any already achieved.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Licensing</w:t>
      </w:r>
      <w:r w:rsidRPr="006C272B">
        <w:t xml:space="preserve">, </w:t>
      </w:r>
      <w:r w:rsidRPr="006C272B">
        <w:rPr>
          <w:rStyle w:val="SpecialBold"/>
        </w:rPr>
        <w:t>legislative</w:t>
      </w:r>
      <w:r w:rsidRPr="006C272B">
        <w:t xml:space="preserve">, </w:t>
      </w:r>
      <w:r w:rsidRPr="006C272B">
        <w:rPr>
          <w:rStyle w:val="SpecialBold"/>
        </w:rPr>
        <w:t>regulatory or certification considerations</w:t>
      </w:r>
    </w:p>
    <w:p w:rsidR="009F0B2D" w:rsidP="006C272B">
      <w:pPr>
        <w:pStyle w:val="BodyText"/>
      </w:pPr>
      <w:r w:rsidRPr="006C272B">
        <w:t>There is no dire</w:t>
      </w:r>
      <w:r w:rsidRPr="006C272B">
        <w:t>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9F0B2D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Packaging Rul</w:t>
      </w:r>
      <w:r w:rsidRPr="006C272B">
        <w:rPr>
          <w:rStyle w:val="SpecialBold"/>
        </w:rPr>
        <w:t>es</w:t>
      </w:r>
    </w:p>
    <w:p w:rsidR="00000000" w:rsidRPr="006C272B" w:rsidP="006C272B">
      <w:pPr>
        <w:pStyle w:val="BodyText"/>
      </w:pPr>
      <w:r w:rsidRPr="006C272B">
        <w:t xml:space="preserve">To be awarded the Certificate III in Automotive Manufacturing (Bus/Truck/Trailer), competency must be achieved in </w:t>
      </w:r>
      <w:r w:rsidRPr="006C272B">
        <w:rPr>
          <w:rStyle w:val="SpecialBold"/>
        </w:rPr>
        <w:t>twenty five</w:t>
      </w:r>
      <w:r w:rsidRPr="006C272B">
        <w:t xml:space="preserve"> (</w:t>
      </w:r>
      <w:r w:rsidRPr="006C272B">
        <w:rPr>
          <w:rStyle w:val="SpecialBold"/>
        </w:rPr>
        <w:t>25</w:t>
      </w:r>
      <w:r w:rsidRPr="006C272B">
        <w:t xml:space="preserve">) units of competency. 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ListBullet"/>
      </w:pPr>
      <w:r w:rsidRPr="006C272B">
        <w:rPr>
          <w:rStyle w:val="SpecialBold"/>
        </w:rPr>
        <w:t>nine</w:t>
      </w:r>
      <w:r w:rsidRPr="006C272B">
        <w:t xml:space="preserve"> (</w:t>
      </w:r>
      <w:r w:rsidRPr="006C272B">
        <w:rPr>
          <w:rStyle w:val="SpecialBold"/>
        </w:rPr>
        <w:t>9</w:t>
      </w:r>
      <w:r w:rsidRPr="006C272B">
        <w:t>) core unit of competency</w:t>
      </w:r>
    </w:p>
    <w:p w:rsidR="009F0B2D" w:rsidP="006C272B">
      <w:pPr>
        <w:pStyle w:val="ListBullet"/>
      </w:pPr>
      <w:r w:rsidRPr="006C272B">
        <w:rPr>
          <w:rStyle w:val="SpecialBold"/>
        </w:rPr>
        <w:t>sixteen</w:t>
      </w:r>
      <w:r w:rsidRPr="006C272B">
        <w:t xml:space="preserve"> (</w:t>
      </w:r>
      <w:r w:rsidRPr="006C272B">
        <w:rPr>
          <w:rStyle w:val="SpecialBold"/>
        </w:rPr>
        <w:t>16</w:t>
      </w:r>
      <w:r w:rsidRPr="006C272B">
        <w:t>) elective units of competency.</w:t>
      </w:r>
    </w:p>
    <w:p w:rsidR="009F0B2D" w:rsidP="006C272B">
      <w:pPr>
        <w:pStyle w:val="ListBulle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Core units of competency</w:t>
      </w:r>
    </w:p>
    <w:p w:rsidR="00000000" w:rsidRPr="006C272B" w:rsidP="006C27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Unit title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workplace environment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and use/operate equipment, tools and/or machinery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AUM2006B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equipment, tools and machinery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Contribute to workplace relationships and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Provide customer service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AUM8013B</w:t>
            </w:r>
            <w:r w:rsidRPr="006C272B">
              <w:tab/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improving workplace productivity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AUM8021B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work and apply company technical quality standards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Read and interpret working draw</w:t>
            </w:r>
            <w:r w:rsidRPr="006C272B">
              <w:t>ings and work orders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t>Read and interpret engineering drawings and job specifications</w:t>
            </w:r>
          </w:p>
        </w:tc>
      </w:tr>
    </w:tbl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Elective units of competency</w:t>
      </w:r>
    </w:p>
    <w:p w:rsidR="00000000" w:rsidRPr="006C272B" w:rsidP="006C272B">
      <w:pPr>
        <w:pStyle w:val="ListBullet"/>
      </w:pPr>
      <w:r w:rsidRPr="006C272B">
        <w:t xml:space="preserve">select </w:t>
      </w:r>
      <w:r w:rsidRPr="006C272B">
        <w:rPr>
          <w:rStyle w:val="SpecialBold"/>
        </w:rPr>
        <w:t>sixteen</w:t>
      </w:r>
      <w:r w:rsidRPr="006C272B">
        <w:t xml:space="preserve"> (</w:t>
      </w:r>
      <w:r w:rsidRPr="006C272B">
        <w:rPr>
          <w:rStyle w:val="SpecialBold"/>
        </w:rPr>
        <w:t>16</w:t>
      </w:r>
      <w:r w:rsidRPr="006C272B">
        <w:t>) units of competency from the following list.</w:t>
      </w:r>
    </w:p>
    <w:p w:rsidR="00000000" w:rsidRPr="006C272B" w:rsidP="006C27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rPr>
                <w:rStyle w:val="SpecialBold"/>
              </w:rPr>
              <w:t>Unit code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Unit title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Receive and dispatch material, equipment and tools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and process materials and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continuous improvement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Work effectively with others in teams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Contribute to workplace relati</w:t>
            </w:r>
            <w:r w:rsidRPr="006C272B">
              <w:t>onships and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Provide customer service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improving workplace productivity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work and apply company technical quality standards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AUM8032B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Control stock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Select and dispatch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materials for fabrication using jigs/fixtures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materials for fabrication using manual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basic welding, thermal cutting, heating and gouging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mechanical cutting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manual metal arc welding operations (MMAW)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submerged arc welding operations (SAW)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oxyacetylene welding operations (OAW)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gas tungsten arc welding operations (GTAW)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 xml:space="preserve">Perform gas </w:t>
            </w:r>
            <w:r w:rsidRPr="006C272B">
              <w:t>metal arc welding operations (GMAW)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Fabricate plugs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Stamp and press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Fabricate parts for sub-assemblies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Machine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Finish surfaces for painting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Paint chassis or panels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Control oven baking cycle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Rework paint faults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Apply trim to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frame and axle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engine and drive train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 xml:space="preserve">Mount and install assembled component to chassis </w:t>
            </w:r>
            <w:r w:rsidRPr="006C272B">
              <w:t>or frame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Service after assembly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hydraulic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AUM8088B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pneumatic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braking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AUM8090B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fixed or moveable glass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or replace mechanical units/assemblies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Install/fit out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Test, service and replace battery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or replace electrical/electronic units/assemblies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wheel alignment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</w:t>
            </w:r>
            <w:r w:rsidRPr="006C272B">
              <w:t>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Modify or repair chassis/frame and associate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Manufacture or modify wiring harnesses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Rectify/replace vehicle body panels and ancillary fittings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Bond/repair components using fibreglass reinforced plastic techniques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minor modifications/repairs to electrical circuits/systems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forklift driving and lifting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AUM8112B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Operate load shifting equipment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final inspections and functional tests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and commission air conditioning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and commission refrigeration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Remove and replace air conditioning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Remove and replace refrigeration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AURE224008A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Carry out soldering of electrical wiring/circuits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AURT211170A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and service air braking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AURT216130A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suspension system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AURT216170A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and service suspension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AURT311166A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Repair air braking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AURT316166A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Repair suspension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AURT411145A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Overhaul air braking systems/components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MSAENV272B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environmentally sustainable work practices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TLID3607C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 xml:space="preserve">Lift and move load using mobile crane up to </w:t>
            </w:r>
            <w:r w:rsidRPr="006C272B">
              <w:t>and including 20 tonnes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t xml:space="preserve">Up to </w:t>
            </w:r>
            <w:r w:rsidRPr="006C272B">
              <w:rPr>
                <w:rStyle w:val="SpecialBold"/>
              </w:rPr>
              <w:t>six</w:t>
            </w:r>
            <w:r w:rsidRPr="006C272B">
              <w:t>(</w:t>
            </w:r>
            <w:r w:rsidRPr="006C272B">
              <w:rPr>
                <w:rStyle w:val="SpecialBold"/>
              </w:rPr>
              <w:t>6</w:t>
            </w:r>
            <w:r w:rsidRPr="006C272B">
              <w:t>) elective units may be selected from this Training Package, other endorsed Training Packages or accredited courses, where those units are available for inclusion at Certificate III or higher.</w:t>
            </w:r>
          </w:p>
          <w:p w:rsidR="00000000" w:rsidRPr="006C272B" w:rsidP="006C272B">
            <w:pPr>
              <w:pStyle w:val="BodyText"/>
            </w:pPr>
          </w:p>
          <w:p w:rsidR="00000000" w:rsidRPr="006C272B" w:rsidP="006C272B">
            <w:pPr>
              <w:pStyle w:val="BodyText"/>
            </w:pPr>
            <w:r w:rsidRPr="006C272B">
              <w:t xml:space="preserve">Units selected from other </w:t>
            </w:r>
            <w:r w:rsidRPr="006C272B">
              <w:t>Training Packages or accredited courses must not duplicate units selected from or available within AUM08 Automotive Manufacturing Training Package.</w:t>
            </w:r>
          </w:p>
        </w:tc>
      </w:tr>
    </w:tbl>
    <w:p w:rsidR="009F0B2D" w:rsidP="006C272B">
      <w:pPr>
        <w:pStyle w:val="BodyText"/>
      </w:pPr>
    </w:p>
    <w:p w:rsidR="009F0B2D" w:rsidP="006C272B">
      <w:pPr>
        <w:pStyle w:val="BodyText"/>
      </w:pPr>
    </w:p>
    <w:p w:rsidR="00000000" w:rsidRPr="006C272B" w:rsidP="006C272B">
      <w:pPr>
        <w:pStyle w:val="Heading1"/>
      </w:pPr>
      <w:bookmarkStart w:id="3" w:name="O_48549"/>
      <w:bookmarkEnd w:id="3"/>
      <w:r w:rsidRPr="006C272B">
        <w:t>Pathways Information</w:t>
      </w:r>
    </w:p>
    <w:p w:rsidR="00000000" w:rsidRPr="006C272B" w:rsidP="006C272B">
      <w:pPr>
        <w:pStyle w:val="BodyText"/>
      </w:pPr>
      <w:r w:rsidRPr="006C272B">
        <w:t>Not applicable.</w:t>
      </w:r>
    </w:p>
    <w:p w:rsidR="00000000" w:rsidRPr="006C272B" w:rsidP="006C272B">
      <w:pPr>
        <w:pStyle w:val="AllowPageBreak"/>
      </w:pPr>
    </w:p>
    <w:p w:rsidR="00000000" w:rsidRPr="006C272B" w:rsidP="006C272B">
      <w:pPr>
        <w:pStyle w:val="Heading1"/>
      </w:pPr>
      <w:bookmarkStart w:id="4" w:name="O_48550"/>
      <w:bookmarkEnd w:id="4"/>
      <w:r w:rsidRPr="006C272B">
        <w:t>Licensing/Regulatory Information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Licensing</w:t>
      </w:r>
      <w:r w:rsidRPr="006C272B">
        <w:t xml:space="preserve">, </w:t>
      </w:r>
      <w:r w:rsidRPr="006C272B">
        <w:rPr>
          <w:rStyle w:val="SpecialBold"/>
        </w:rPr>
        <w:t>legislative</w:t>
      </w:r>
      <w:r w:rsidRPr="006C272B">
        <w:t xml:space="preserve">, </w:t>
      </w:r>
      <w:r w:rsidRPr="006C272B">
        <w:rPr>
          <w:rStyle w:val="SpecialBold"/>
        </w:rPr>
        <w:t>regulatory or certification considerations</w:t>
      </w:r>
    </w:p>
    <w:p w:rsidR="009F0B2D" w:rsidP="006C272B">
      <w:pPr>
        <w:pStyle w:val="BodyText"/>
      </w:pPr>
      <w:r w:rsidRPr="006C272B">
        <w:t xml:space="preserve">There is no direct link between this qualification and licensing, legislative and/or regulatory requirements. However, where required, a unit of competency will specify relevant licensing, </w:t>
      </w:r>
      <w:r w:rsidRPr="006C272B">
        <w:t>legislative and/or regulatory requirements that impact on the unit.</w:t>
      </w:r>
    </w:p>
    <w:p w:rsidR="009F0B2D" w:rsidP="006C272B">
      <w:pPr>
        <w:pStyle w:val="BodyText"/>
      </w:pPr>
    </w:p>
    <w:p w:rsidR="00000000" w:rsidRPr="006C272B" w:rsidP="006C272B">
      <w:pPr>
        <w:pStyle w:val="Heading1"/>
      </w:pPr>
      <w:bookmarkStart w:id="5" w:name="O_48551"/>
      <w:bookmarkEnd w:id="5"/>
      <w:r w:rsidRPr="006C272B">
        <w:t>Entry Requirements</w:t>
      </w:r>
    </w:p>
    <w:p w:rsidR="00000000" w:rsidRPr="006C272B" w:rsidP="006C272B">
      <w:pPr>
        <w:pStyle w:val="BodyText"/>
      </w:pPr>
      <w:r w:rsidRPr="006C272B">
        <w:t>Not applicable.</w:t>
      </w:r>
    </w:p>
    <w:p w:rsidR="00000000" w:rsidRPr="006C272B" w:rsidP="006C272B">
      <w:pPr>
        <w:pStyle w:val="AllowPageBreak"/>
      </w:pPr>
    </w:p>
    <w:p w:rsidR="00000000" w:rsidRPr="006C272B" w:rsidP="006C272B">
      <w:pPr>
        <w:pStyle w:val="Heading1"/>
      </w:pPr>
      <w:bookmarkStart w:id="6" w:name="O_48552"/>
      <w:bookmarkEnd w:id="6"/>
      <w:r w:rsidRPr="006C272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EMPLOYABILITY SKILLS QUALIFICATION SUMMARY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rPr>
                <w:rStyle w:val="SpecialBold"/>
              </w:rPr>
              <w:t>Emp</w:t>
            </w:r>
            <w:r w:rsidRPr="006C272B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Industry</w:t>
            </w:r>
            <w:r w:rsidRPr="006C272B">
              <w:t>/</w:t>
            </w:r>
            <w:r w:rsidRPr="006C272B">
              <w:rPr>
                <w:rStyle w:val="SpecialBold"/>
              </w:rPr>
              <w:t>enterprise requirements for this qualification include</w:t>
            </w:r>
            <w:r w:rsidRPr="006C272B">
              <w:t>: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 xml:space="preserve">gathering, conveying and receiving verbal and written information 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listening and understanding work requirements and responsibilities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working with colleagues and supervisors to produce optimised work processes and productivity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>solving routine problems related to hazards in the workplace, while under direct supervision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checking own work to ensure errors are minimal and w</w:t>
            </w:r>
            <w:r w:rsidRPr="006C272B">
              <w:t>ork flow is maintained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>raising occupational health and safety (OHS) issues with the occupational health and safety officer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recognise and respond to circumstances outside of personal competence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>planning own work schedule within given task parameters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set, monitor and satisfy personal work goals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 xml:space="preserve">behaving in ways that contribute to an effective and safe working environment 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accepting own roles and responsibilities for given tasks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>listening to ideas and opinions of other members of the team</w:t>
            </w:r>
          </w:p>
          <w:p w:rsidR="00000000" w:rsidP="006C272B">
            <w:pPr>
              <w:pStyle w:val="ListBullet"/>
              <w:rPr>
                <w:lang w:val="en-NZ"/>
              </w:rPr>
            </w:pPr>
            <w:r w:rsidRPr="006C272B">
              <w:t>following safety procedures</w:t>
            </w:r>
          </w:p>
        </w:tc>
      </w:tr>
      <w:tr w:rsidTr="009F0B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ListBullet"/>
            </w:pPr>
            <w:r w:rsidRPr="006C272B">
              <w:t>operating a range of business equipment or specific machinery</w:t>
            </w:r>
          </w:p>
        </w:tc>
      </w:tr>
    </w:tbl>
    <w:p w:rsidR="009F0B2D" w:rsidP="006C272B">
      <w:pPr>
        <w:pStyle w:val="BodyText"/>
      </w:pPr>
    </w:p>
    <w:p w:rsidR="009F0B2D" w:rsidP="006C272B">
      <w:pPr>
        <w:pStyle w:val="BodyText"/>
      </w:pPr>
    </w:p>
    <w:p w:rsidR="00000000" w:rsidRPr="006C272B" w:rsidP="006C272B">
      <w:pPr>
        <w:pStyle w:val="Heading1"/>
      </w:pPr>
      <w:bookmarkStart w:id="7" w:name="O_48553"/>
      <w:bookmarkEnd w:id="7"/>
      <w:r w:rsidRPr="006C272B">
        <w:t>Packaging Rules</w:t>
      </w:r>
    </w:p>
    <w:p w:rsidR="00000000" w:rsidRPr="006C272B" w:rsidP="006C272B">
      <w:pPr>
        <w:pStyle w:val="BodyText"/>
      </w:pPr>
      <w:r w:rsidRPr="006C272B">
        <w:t xml:space="preserve">This qualification is the notional trade level qualification for this sector. Individuals may undertake a range of limited supervisory tasks, with accountability for the quality of outcomes. 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Prerequisite requirements</w:t>
      </w:r>
    </w:p>
    <w:p w:rsidR="00000000" w:rsidRPr="006C272B" w:rsidP="006C272B">
      <w:pPr>
        <w:pStyle w:val="BodyText"/>
      </w:pPr>
      <w:r w:rsidRPr="006C272B">
        <w:t>There are no prerequisites for this qu</w:t>
      </w:r>
      <w:r w:rsidRPr="006C272B">
        <w:t>alification.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Pathways into the qualification</w:t>
      </w:r>
      <w:r w:rsidRPr="006C272B">
        <w:t xml:space="preserve"> </w:t>
      </w:r>
    </w:p>
    <w:p w:rsidR="00000000" w:rsidRPr="006C272B" w:rsidP="006C272B">
      <w:pPr>
        <w:pStyle w:val="BodyText"/>
      </w:pPr>
      <w:r w:rsidRPr="006C272B">
        <w:t>This qualification may be accessed by direct entry. Credit must be granted towards this qualification to those who have completed AUM25108 Certificate II in Automotive Manufacturing (Bus/Truck/Trailer).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t>Indiv</w:t>
      </w:r>
      <w:r w:rsidRPr="006C272B">
        <w:t>iduals who have completed the Certificate II will be required to achieve an additional 11 competencies to attain the Certificate III. Units chosen must be different from any already achieved.</w:t>
      </w:r>
    </w:p>
    <w:p w:rsidR="00000000" w:rsidRPr="006C272B" w:rsidP="006C272B">
      <w:pPr>
        <w:pStyle w:val="BodyText"/>
      </w:pPr>
      <w:r w:rsidRPr="006C272B">
        <w:rPr>
          <w:rStyle w:val="SpecialBold"/>
        </w:rPr>
        <w:t>Licensing</w:t>
      </w:r>
      <w:r w:rsidRPr="006C272B">
        <w:t xml:space="preserve">, </w:t>
      </w:r>
      <w:r w:rsidRPr="006C272B">
        <w:rPr>
          <w:rStyle w:val="SpecialBold"/>
        </w:rPr>
        <w:t>legislative</w:t>
      </w:r>
      <w:r w:rsidRPr="006C272B">
        <w:t xml:space="preserve">, </w:t>
      </w:r>
      <w:r w:rsidRPr="006C272B">
        <w:rPr>
          <w:rStyle w:val="SpecialBold"/>
        </w:rPr>
        <w:t>regulatory or certification consideratio</w:t>
      </w:r>
      <w:r w:rsidRPr="006C272B">
        <w:rPr>
          <w:rStyle w:val="SpecialBold"/>
        </w:rPr>
        <w:t>ns</w:t>
      </w:r>
    </w:p>
    <w:p w:rsidR="009F0B2D" w:rsidP="006C272B">
      <w:pPr>
        <w:pStyle w:val="BodyText"/>
      </w:pPr>
      <w:r w:rsidRPr="006C272B">
        <w:t>There is no direct link between this qualification and licensing, legislative and/or regulatory requirements. However, where required, a unit of competency will specify relevant licensing, legislative and/or regulatory requirements that impact on the un</w:t>
      </w:r>
      <w:r w:rsidRPr="006C272B">
        <w:t>it.</w:t>
      </w:r>
    </w:p>
    <w:p w:rsidR="009F0B2D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Packaging Rules</w:t>
      </w:r>
    </w:p>
    <w:p w:rsidR="00000000" w:rsidRPr="006C272B" w:rsidP="006C272B">
      <w:pPr>
        <w:pStyle w:val="BodyText"/>
      </w:pPr>
      <w:r w:rsidRPr="006C272B">
        <w:t xml:space="preserve">To be awarded the Certificate III in Automotive Manufacturing (Bus/Truck/Trailer), competency must be achieved in </w:t>
      </w:r>
      <w:r w:rsidRPr="006C272B">
        <w:rPr>
          <w:rStyle w:val="SpecialBold"/>
        </w:rPr>
        <w:t>twenty five</w:t>
      </w:r>
      <w:r w:rsidRPr="006C272B">
        <w:t xml:space="preserve"> (</w:t>
      </w:r>
      <w:r w:rsidRPr="006C272B">
        <w:rPr>
          <w:rStyle w:val="SpecialBold"/>
        </w:rPr>
        <w:t>25</w:t>
      </w:r>
      <w:r w:rsidRPr="006C272B">
        <w:t xml:space="preserve">) units of competency. </w:t>
      </w:r>
    </w:p>
    <w:p w:rsidR="00000000" w:rsidRPr="006C272B" w:rsidP="006C272B">
      <w:pPr>
        <w:pStyle w:val="BodyText"/>
      </w:pPr>
    </w:p>
    <w:p w:rsidR="00000000" w:rsidRPr="006C272B" w:rsidP="006C272B">
      <w:pPr>
        <w:pStyle w:val="ListBullet"/>
      </w:pPr>
      <w:r w:rsidRPr="006C272B">
        <w:rPr>
          <w:rStyle w:val="SpecialBold"/>
        </w:rPr>
        <w:t>nine</w:t>
      </w:r>
      <w:r w:rsidRPr="006C272B">
        <w:t xml:space="preserve"> (</w:t>
      </w:r>
      <w:r w:rsidRPr="006C272B">
        <w:rPr>
          <w:rStyle w:val="SpecialBold"/>
        </w:rPr>
        <w:t>9</w:t>
      </w:r>
      <w:r w:rsidRPr="006C272B">
        <w:t>) core unit of competency</w:t>
      </w:r>
    </w:p>
    <w:p w:rsidR="009F0B2D" w:rsidP="006C272B">
      <w:pPr>
        <w:pStyle w:val="ListBullet"/>
      </w:pPr>
      <w:r w:rsidRPr="006C272B">
        <w:rPr>
          <w:rStyle w:val="SpecialBold"/>
        </w:rPr>
        <w:t>sixteen</w:t>
      </w:r>
      <w:r w:rsidRPr="006C272B">
        <w:t xml:space="preserve"> (</w:t>
      </w:r>
      <w:r w:rsidRPr="006C272B">
        <w:rPr>
          <w:rStyle w:val="SpecialBold"/>
        </w:rPr>
        <w:t>16</w:t>
      </w:r>
      <w:r w:rsidRPr="006C272B">
        <w:t>) elective units of competency.</w:t>
      </w:r>
    </w:p>
    <w:p w:rsidR="009F0B2D" w:rsidP="006C272B">
      <w:pPr>
        <w:pStyle w:val="ListBulle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Core units of competency</w:t>
      </w:r>
    </w:p>
    <w:p w:rsidR="00000000" w:rsidRPr="006C272B" w:rsidP="006C27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Unit title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workplace environment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and use/operate equipment, tools and/or machinery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AUM2006B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equipment, tools and machinery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Contribute to workplace relationships and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Provide customer service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AUM8013B</w:t>
            </w:r>
            <w:r w:rsidRPr="006C272B">
              <w:tab/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improving workplace productivity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AUM8021B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work and apply company technical quality standards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Read and interpret working draw</w:t>
            </w:r>
            <w:r w:rsidRPr="006C272B">
              <w:t>ings and work orders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t>Read and interpret engineering drawings and job specifications</w:t>
            </w:r>
          </w:p>
        </w:tc>
      </w:tr>
    </w:tbl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  <w:r w:rsidRPr="006C272B">
        <w:rPr>
          <w:rStyle w:val="SpecialBold"/>
        </w:rPr>
        <w:t>Elective units of competency</w:t>
      </w:r>
    </w:p>
    <w:p w:rsidR="00000000" w:rsidRPr="006C272B" w:rsidP="006C272B">
      <w:pPr>
        <w:pStyle w:val="ListBullet"/>
      </w:pPr>
      <w:r w:rsidRPr="006C272B">
        <w:t xml:space="preserve">select </w:t>
      </w:r>
      <w:r w:rsidRPr="006C272B">
        <w:rPr>
          <w:rStyle w:val="SpecialBold"/>
        </w:rPr>
        <w:t>sixteen</w:t>
      </w:r>
      <w:r w:rsidRPr="006C272B">
        <w:t xml:space="preserve"> (</w:t>
      </w:r>
      <w:r w:rsidRPr="006C272B">
        <w:rPr>
          <w:rStyle w:val="SpecialBold"/>
        </w:rPr>
        <w:t>16</w:t>
      </w:r>
      <w:r w:rsidRPr="006C272B">
        <w:t>) units of competency from the following list.</w:t>
      </w:r>
    </w:p>
    <w:p w:rsidR="00000000" w:rsidRPr="006C272B" w:rsidP="006C27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rPr>
                <w:rStyle w:val="SpecialBold"/>
              </w:rPr>
              <w:t>Unit code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rPr>
                <w:rStyle w:val="SpecialBold"/>
              </w:rPr>
              <w:t>Unit title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Receive and dispatch material, equipment and tools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and process materials and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Monitor and maintain continuous improvement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AUM2009B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Work effectively with others in teams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Contribute to workplace relati</w:t>
            </w:r>
            <w:r w:rsidRPr="006C272B">
              <w:t>onships and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Provide customer service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AUM8013B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improving workplace productivity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work and apply company technical quality standards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AUM8032B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Control stock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Select and dispatch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materials for fabrication using jigs/fixtures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AUM8042B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Prepare materials for fabrication using manual processes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basic welding, thermal cutting, heating and gouging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mechanical cutting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manual metal arc welding operations (MMAW)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submerged arc welding operations (SAW)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oxyacetylene welding operations (OAW)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gas tungsten arc welding operations (GTAW)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AUM8057B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 xml:space="preserve">Perform gas </w:t>
            </w:r>
            <w:r w:rsidRPr="006C272B">
              <w:t>metal arc welding operations (GMAW)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Fabricate plugs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Stamp and press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Fabricate parts for sub-assemblies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AUM8064B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Machine parts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Finish surfaces for painting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Paint chassis or panels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Control oven baking cycle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AUM8074B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Rework paint faults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Apply trim to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frame and axle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engine and drive train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Mount and install assembled component to chassis or frame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Service after assembly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hydraulic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AUM8088B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pneumatic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AUM8089B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Assemble and install braking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AUM8090B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fixed or moveable glass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or replace mechanical units/assemblies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Install/fit out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Test, service and replace battery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or replace electrical/electronic units/assemblies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AUM809</w:t>
            </w:r>
            <w:r w:rsidRPr="006C272B">
              <w:t>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wheel alignment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Modify or repair chassis/frame and associate 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Manufacture or modify wiring harnesses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Rectify/replace vehicle body panels and ancillary fittings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Bond/repair components using fibreglass reinforced plastic techniques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minor modifications/repairs to electrical circuits/systems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Perform forklift driving and lifting operations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AUM8112B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Operate load shifting equipment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Conduct final inspections and functional tests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and commission air conditioning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Install and commission refrigeration system kit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Remove and replace air conditioning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AUM8134B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Remove and replace refrigeration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AURE224008A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Carry out soldering of electrical wiring/circuits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AURT211170A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and service air braking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AURT216130A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suspension system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AURT216170A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Inspect and service suspension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AURT311166A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Repair air braking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AURT316166A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Repair suspension systems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AURT411145A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Overhaul air braking systems/components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MSAENV272B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Participate in environmentally sustainable work practices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>TLID3607C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2B">
            <w:pPr>
              <w:pStyle w:val="BodyText"/>
              <w:rPr>
                <w:lang w:val="en-NZ"/>
              </w:rPr>
            </w:pPr>
            <w:r w:rsidRPr="006C272B">
              <w:t xml:space="preserve">Lift and move load using mobile crane up to </w:t>
            </w:r>
            <w:r w:rsidRPr="006C272B">
              <w:t>and including 20 tonnes</w:t>
            </w:r>
          </w:p>
        </w:tc>
      </w:tr>
      <w:tr w:rsidTr="009F0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2B" w:rsidP="006C272B">
            <w:pPr>
              <w:pStyle w:val="BodyText"/>
            </w:pPr>
            <w:r w:rsidRPr="006C272B">
              <w:t xml:space="preserve">Up to </w:t>
            </w:r>
            <w:r w:rsidRPr="006C272B">
              <w:rPr>
                <w:rStyle w:val="SpecialBold"/>
              </w:rPr>
              <w:t>six</w:t>
            </w:r>
            <w:r w:rsidRPr="006C272B">
              <w:t>(</w:t>
            </w:r>
            <w:r w:rsidRPr="006C272B">
              <w:rPr>
                <w:rStyle w:val="SpecialBold"/>
              </w:rPr>
              <w:t>6</w:t>
            </w:r>
            <w:r w:rsidRPr="006C272B">
              <w:t>) elective units may be selected from this Training Package, other endorsed Training Packages or accredited courses, where those units are available for inclusion at Certificate III or higher.</w:t>
            </w:r>
          </w:p>
          <w:p w:rsidR="00000000" w:rsidRPr="006C272B" w:rsidP="006C272B">
            <w:pPr>
              <w:pStyle w:val="BodyText"/>
            </w:pPr>
          </w:p>
          <w:p w:rsidR="00000000" w:rsidRPr="006C272B" w:rsidP="006C272B">
            <w:pPr>
              <w:pStyle w:val="BodyText"/>
            </w:pPr>
            <w:r w:rsidRPr="006C272B">
              <w:t xml:space="preserve">Units selected from other </w:t>
            </w:r>
            <w:r w:rsidRPr="006C272B">
              <w:t>Training Packages or accredited courses must not duplicate units selected from or available within AUM08 Automotive Manufacturing Training Package.</w:t>
            </w:r>
          </w:p>
        </w:tc>
      </w:tr>
    </w:tbl>
    <w:p w:rsidR="00000000" w:rsidRPr="006C272B" w:rsidP="006C272B">
      <w:pPr>
        <w:pStyle w:val="BodyText"/>
      </w:pPr>
    </w:p>
    <w:p w:rsidR="00000000" w:rsidRPr="006C272B" w:rsidP="006C272B">
      <w:pPr>
        <w:pStyle w:val="BodyText"/>
      </w:pPr>
    </w:p>
    <w:p w:rsidR="009F0B2D" w:rsidP="006C272B">
      <w:pPr>
        <w:pStyle w:val="BodyText"/>
      </w:pPr>
      <w:r w:rsidRPr="006C272B">
        <w:rPr>
          <w:rStyle w:val="SpecialBold"/>
        </w:rPr>
        <w:t>Packaging Rules</w:t>
      </w:r>
    </w:p>
    <w:p w:rsidR="009F0B2D" w:rsidP="006C272B">
      <w:pPr>
        <w:pStyle w:val="BodyText"/>
      </w:pPr>
    </w:p>
    <w:p w:rsidR="00000000" w:rsidRPr="006C272B" w:rsidP="006C272B"/>
    <w:sectPr w:rsidSect="006C2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 w:rsidRPr="009F0B2D" w:rsidP="009F0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2D" w:rsidP="006C2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F0B2D" w:rsidP="006C2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F0B2D" w:rsidP="006C2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 w:rsidRPr="009F0B2D" w:rsidP="009F0B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2D" w:rsidRPr="002D2AF8" w:rsidP="006C2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AUM35108 Certificate III in Automotive Manufacturing (Bus/Truck/Trailer)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9F0B2D" w:rsidP="006C2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01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446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72B"/>
  </w:style>
  <w:style w:type="character" w:customStyle="1" w:styleId="Heading1Char">
    <w:name w:val="Heading 1 Char"/>
    <w:basedOn w:val="DefaultParagraphFont"/>
    <w:link w:val="Heading1"/>
    <w:rsid w:val="006C2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7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72B"/>
    <w:rPr>
      <w:b/>
      <w:spacing w:val="0"/>
    </w:rPr>
  </w:style>
  <w:style w:type="paragraph" w:customStyle="1" w:styleId="SuperHeading">
    <w:name w:val="SuperHeading"/>
    <w:basedOn w:val="Normal"/>
    <w:rsid w:val="006C2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7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72B"/>
    <w:rPr>
      <w:i/>
    </w:rPr>
  </w:style>
  <w:style w:type="paragraph" w:styleId="Caption">
    <w:name w:val="caption"/>
    <w:basedOn w:val="BodyText"/>
    <w:next w:val="Normal"/>
    <w:qFormat/>
    <w:rsid w:val="006C2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72B"/>
  </w:style>
  <w:style w:type="paragraph" w:styleId="TableofFigures">
    <w:name w:val="table of figures"/>
    <w:basedOn w:val="Normal"/>
    <w:next w:val="Normal"/>
    <w:semiHidden/>
    <w:rsid w:val="006C2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72B"/>
    <w:pPr>
      <w:numPr>
        <w:numId w:val="10"/>
      </w:numPr>
    </w:pPr>
  </w:style>
  <w:style w:type="character" w:customStyle="1" w:styleId="WingdingSymbols">
    <w:name w:val="Wingding Symbols"/>
    <w:rsid w:val="006C272B"/>
    <w:rPr>
      <w:rFonts w:ascii="Wingdings" w:hAnsi="Wingdings"/>
    </w:rPr>
  </w:style>
  <w:style w:type="paragraph" w:customStyle="1" w:styleId="TableHeading">
    <w:name w:val="Table Heading"/>
    <w:basedOn w:val="HeadingBase"/>
    <w:rsid w:val="006C2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72B"/>
    <w:rPr>
      <w:color w:val="0033CC"/>
      <w:u w:val="none"/>
    </w:rPr>
  </w:style>
  <w:style w:type="paragraph" w:customStyle="1" w:styleId="BodyTextRight">
    <w:name w:val="Body Text Right"/>
    <w:basedOn w:val="BodyText"/>
    <w:rsid w:val="006C2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72B"/>
    <w:rPr>
      <w:sz w:val="32"/>
    </w:rPr>
  </w:style>
  <w:style w:type="paragraph" w:customStyle="1" w:styleId="HeadingProcedure">
    <w:name w:val="Heading Procedure"/>
    <w:basedOn w:val="HeadingBase"/>
    <w:next w:val="Normal"/>
    <w:rsid w:val="006C2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72B"/>
    <w:pPr>
      <w:spacing w:before="60" w:after="60"/>
    </w:pPr>
  </w:style>
  <w:style w:type="paragraph" w:styleId="ListContinue">
    <w:name w:val="List Continue"/>
    <w:basedOn w:val="List"/>
    <w:rsid w:val="006C272B"/>
    <w:pPr>
      <w:ind w:firstLine="0"/>
    </w:pPr>
  </w:style>
  <w:style w:type="paragraph" w:customStyle="1" w:styleId="ListNote">
    <w:name w:val="List Note"/>
    <w:basedOn w:val="List"/>
    <w:rsid w:val="006C2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72B"/>
    <w:rPr>
      <w:rFonts w:ascii="Courier New" w:hAnsi="Courier New"/>
    </w:rPr>
  </w:style>
  <w:style w:type="paragraph" w:customStyle="1" w:styleId="NoteBullet">
    <w:name w:val="Note Bullet"/>
    <w:basedOn w:val="Note"/>
    <w:rsid w:val="006C2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72B"/>
    <w:rPr>
      <w:b/>
      <w:smallCaps/>
    </w:rPr>
  </w:style>
  <w:style w:type="paragraph" w:customStyle="1" w:styleId="TableListNumber">
    <w:name w:val="Table List Number"/>
    <w:basedOn w:val="ListNumber"/>
    <w:rsid w:val="006C2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72B"/>
    <w:pPr>
      <w:numPr>
        <w:numId w:val="8"/>
      </w:numPr>
    </w:pPr>
  </w:style>
  <w:style w:type="paragraph" w:customStyle="1" w:styleId="ListAlpha2">
    <w:name w:val="List Alpha 2"/>
    <w:basedOn w:val="List2"/>
    <w:rsid w:val="006C272B"/>
    <w:pPr>
      <w:numPr>
        <w:numId w:val="7"/>
      </w:numPr>
    </w:pPr>
  </w:style>
  <w:style w:type="paragraph" w:styleId="List2">
    <w:name w:val="List 2"/>
    <w:basedOn w:val="BodyText"/>
    <w:rsid w:val="006C2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72B"/>
    <w:pPr>
      <w:numPr>
        <w:numId w:val="2"/>
      </w:numPr>
    </w:pPr>
  </w:style>
  <w:style w:type="paragraph" w:styleId="ListBullet5">
    <w:name w:val="List Bullet 5"/>
    <w:basedOn w:val="List5"/>
    <w:rsid w:val="006C272B"/>
    <w:pPr>
      <w:numPr>
        <w:numId w:val="3"/>
      </w:numPr>
    </w:pPr>
  </w:style>
  <w:style w:type="paragraph" w:styleId="ListContinue2">
    <w:name w:val="List Continue 2"/>
    <w:basedOn w:val="List2"/>
    <w:rsid w:val="006C272B"/>
    <w:pPr>
      <w:ind w:firstLine="0"/>
    </w:pPr>
  </w:style>
  <w:style w:type="paragraph" w:styleId="ListContinue3">
    <w:name w:val="List Continue 3"/>
    <w:basedOn w:val="List3"/>
    <w:rsid w:val="006C272B"/>
    <w:pPr>
      <w:ind w:left="1021" w:firstLine="0"/>
    </w:pPr>
  </w:style>
  <w:style w:type="paragraph" w:styleId="ListContinue4">
    <w:name w:val="List Continue 4"/>
    <w:basedOn w:val="List4"/>
    <w:rsid w:val="006C272B"/>
    <w:pPr>
      <w:ind w:firstLine="0"/>
    </w:pPr>
  </w:style>
  <w:style w:type="paragraph" w:styleId="ListContinue5">
    <w:name w:val="List Continue 5"/>
    <w:basedOn w:val="List5"/>
    <w:rsid w:val="006C272B"/>
    <w:pPr>
      <w:ind w:firstLine="0"/>
    </w:pPr>
  </w:style>
  <w:style w:type="paragraph" w:styleId="ListNumber3">
    <w:name w:val="List Number 3"/>
    <w:basedOn w:val="List3"/>
    <w:rsid w:val="006C272B"/>
    <w:pPr>
      <w:numPr>
        <w:numId w:val="4"/>
      </w:numPr>
    </w:pPr>
  </w:style>
  <w:style w:type="paragraph" w:styleId="ListNumber4">
    <w:name w:val="List Number 4"/>
    <w:basedOn w:val="List4"/>
    <w:rsid w:val="006C272B"/>
    <w:pPr>
      <w:numPr>
        <w:numId w:val="5"/>
      </w:numPr>
    </w:pPr>
  </w:style>
  <w:style w:type="paragraph" w:styleId="ListNumber5">
    <w:name w:val="List Number 5"/>
    <w:basedOn w:val="List5"/>
    <w:rsid w:val="006C272B"/>
    <w:pPr>
      <w:numPr>
        <w:numId w:val="6"/>
      </w:numPr>
    </w:pPr>
  </w:style>
  <w:style w:type="paragraph" w:styleId="BlockText">
    <w:name w:val="Block Text"/>
    <w:basedOn w:val="Normal"/>
    <w:rsid w:val="006C2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72B"/>
    <w:rPr>
      <w:sz w:val="16"/>
      <w:vertAlign w:val="superscript"/>
    </w:rPr>
  </w:style>
  <w:style w:type="character" w:customStyle="1" w:styleId="Symbols">
    <w:name w:val="Symbols"/>
    <w:basedOn w:val="DefaultParagraphFont"/>
    <w:rsid w:val="006C272B"/>
    <w:rPr>
      <w:rFonts w:ascii="Symbol" w:hAnsi="Symbol"/>
    </w:rPr>
  </w:style>
  <w:style w:type="character" w:customStyle="1" w:styleId="MenuOptions">
    <w:name w:val="Menu Options"/>
    <w:basedOn w:val="DefaultParagraphFont"/>
    <w:rsid w:val="006C2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72B"/>
    <w:rPr>
      <w:b/>
    </w:rPr>
  </w:style>
  <w:style w:type="character" w:customStyle="1" w:styleId="Underlined">
    <w:name w:val="Underlined"/>
    <w:basedOn w:val="DefaultParagraphFont"/>
    <w:rsid w:val="006C272B"/>
    <w:rPr>
      <w:u w:val="single"/>
    </w:rPr>
  </w:style>
  <w:style w:type="paragraph" w:customStyle="1" w:styleId="TableBodyTextRight">
    <w:name w:val="Table Body Text Right"/>
    <w:basedOn w:val="TableBodyText"/>
    <w:rsid w:val="006C2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72B"/>
    <w:rPr>
      <w:sz w:val="18"/>
    </w:rPr>
  </w:style>
  <w:style w:type="paragraph" w:customStyle="1" w:styleId="BodySmallRight">
    <w:name w:val="Body Small Right"/>
    <w:basedOn w:val="BodyTextRight"/>
    <w:rsid w:val="006C272B"/>
    <w:rPr>
      <w:sz w:val="18"/>
      <w:szCs w:val="18"/>
    </w:rPr>
  </w:style>
  <w:style w:type="paragraph" w:customStyle="1" w:styleId="MarginEdition">
    <w:name w:val="Margin Edition"/>
    <w:basedOn w:val="MarginNote"/>
    <w:rsid w:val="006C2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72B"/>
    <w:rPr>
      <w:sz w:val="2"/>
      <w:szCs w:val="2"/>
    </w:rPr>
  </w:style>
  <w:style w:type="character" w:customStyle="1" w:styleId="Small">
    <w:name w:val="Small"/>
    <w:basedOn w:val="DefaultParagraphFont"/>
    <w:rsid w:val="006C272B"/>
    <w:rPr>
      <w:sz w:val="16"/>
    </w:rPr>
  </w:style>
  <w:style w:type="paragraph" w:customStyle="1" w:styleId="WideTable">
    <w:name w:val="Wide Table"/>
    <w:basedOn w:val="Normal"/>
    <w:rsid w:val="006C2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72B"/>
  </w:style>
  <w:style w:type="paragraph" w:styleId="Quote">
    <w:name w:val="Quote"/>
    <w:basedOn w:val="Heading1"/>
    <w:link w:val="QuoteChar"/>
    <w:qFormat/>
    <w:rsid w:val="006C2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72B"/>
    <w:pPr>
      <w:pageBreakBefore/>
    </w:pPr>
  </w:style>
  <w:style w:type="paragraph" w:customStyle="1" w:styleId="Border">
    <w:name w:val="Border"/>
    <w:basedOn w:val="Normal"/>
    <w:qFormat/>
    <w:rsid w:val="006C2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72B"/>
    <w:rPr>
      <w:u w:val="single"/>
    </w:rPr>
  </w:style>
  <w:style w:type="character" w:customStyle="1" w:styleId="BoldandItalics">
    <w:name w:val="Bold and Italics"/>
    <w:qFormat/>
    <w:rsid w:val="006C272B"/>
    <w:rPr>
      <w:b/>
      <w:i/>
      <w:u w:val="none"/>
    </w:rPr>
  </w:style>
  <w:style w:type="paragraph" w:styleId="BalloonText">
    <w:name w:val="Balloon Text"/>
    <w:basedOn w:val="Normal"/>
    <w:link w:val="BalloonTextChar"/>
    <w:rsid w:val="006C2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1702</Words>
  <Characters>11529</Characters>
  <Application>Microsoft Office Word</Application>
  <DocSecurity>0</DocSecurity>
  <Lines>459</Lines>
  <Paragraphs>373</Paragraphs>
  <ScaleCrop>false</ScaleCrop>
  <Company>Author-it Software Corporation Ltd.</Company>
  <LinksUpToDate>false</LinksUpToDate>
  <CharactersWithSpaces>12889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AUM35108 Certificate III in Automotive Manufacturing (Bus/Truck/Trailer)</dc:title>
  <dc:subject>Approved</dc:subject>
  <dc:creator>Auto Skills Australia</dc:creator>
  <cp:keywords>Revision Number: 1</cp:keywords>
  <dc:description>Review Date: 12 April 2008</dc:description>
  <cp:lastModifiedBy>TPCMS</cp:lastModifiedBy>
  <cp:revision>3</cp:revision>
  <dcterms:created xsi:type="dcterms:W3CDTF">2013-10-25T06:29:00Z</dcterms:created>
  <dcterms:modified xsi:type="dcterms:W3CDTF">2013-10-25T06:29:00Z</dcterms:modified>
</cp:coreProperties>
</file>