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228" w:rsidP="00127228">
      <w:pPr>
        <w:pStyle w:val="Title"/>
      </w:pPr>
      <w:bookmarkStart w:id="0" w:name="_GoBack"/>
      <w:bookmarkEnd w:id="0"/>
      <w:r>
        <w:fldChar w:fldCharType="begin"/>
      </w:r>
      <w:r>
        <w:instrText xml:space="preserve"> TITLE   \* MERGEFORMAT </w:instrText>
      </w:r>
      <w:r>
        <w:fldChar w:fldCharType="separate"/>
      </w:r>
      <w:r>
        <w:t>AUM3020A Influence and lead work groups in an automotive manufacturing environment</w:t>
      </w:r>
      <w:r>
        <w:fldChar w:fldCharType="end"/>
      </w:r>
    </w:p>
    <w:p w:rsidR="00127228" w:rsidP="00127228">
      <w:pPr>
        <w:pStyle w:val="Version"/>
        <w:sectPr w:rsidSect="00FB2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BC2" w:rsidP="00FB2BC2">
      <w:pPr>
        <w:pStyle w:val="SuperHeading"/>
      </w:pPr>
      <w:r w:rsidRPr="00FB2BC2">
        <w:t>AUM3020A Influence and lead work groups in an automotive manufacturing environment</w:t>
      </w:r>
    </w:p>
    <w:p w:rsidR="00000000" w:rsidRPr="00FB2BC2" w:rsidP="00FB2BC2">
      <w:pPr>
        <w:pStyle w:val="Heading1"/>
      </w:pPr>
      <w:bookmarkStart w:id="1" w:name="O_58995"/>
      <w:bookmarkEnd w:id="1"/>
      <w:r w:rsidRPr="00FB2BC2">
        <w:t>Modification History</w:t>
      </w:r>
    </w:p>
    <w:p w:rsidR="00000000" w:rsidRPr="00FB2BC2" w:rsidP="00FB2BC2">
      <w:pPr>
        <w:pStyle w:val="BodyText"/>
      </w:pPr>
      <w:r w:rsidRPr="00FB2BC2">
        <w:t>Not applicable.</w:t>
      </w:r>
    </w:p>
    <w:p w:rsidR="00000000" w:rsidRPr="00FB2BC2" w:rsidP="00FB2BC2">
      <w:pPr>
        <w:pStyle w:val="AllowPageBreak"/>
      </w:pPr>
    </w:p>
    <w:p w:rsidR="00000000" w:rsidRPr="00FB2BC2" w:rsidP="00FB2BC2">
      <w:pPr>
        <w:pStyle w:val="Heading1"/>
      </w:pPr>
      <w:bookmarkStart w:id="2" w:name="O_58996"/>
      <w:bookmarkEnd w:id="2"/>
      <w:r w:rsidRPr="00FB2BC2">
        <w:t>Unit Descriptor</w:t>
      </w:r>
    </w:p>
    <w:tbl>
      <w:tblPr>
        <w:tblW w:w="0" w:type="auto"/>
        <w:tblLayout w:type="fixed"/>
        <w:tblCellMar>
          <w:left w:w="62" w:type="dxa"/>
          <w:right w:w="62" w:type="dxa"/>
        </w:tblCellMar>
        <w:tblLook w:val="0000"/>
      </w:tblPr>
      <w:tblGrid>
        <w:gridCol w:w="2700"/>
        <w:gridCol w:w="5822"/>
      </w:tblGrid>
      <w:tr w:rsidTr="0012722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U</w:t>
            </w:r>
            <w:r w:rsidRPr="00FB2BC2">
              <w:rPr>
                <w:rStyle w:val="SpecialBold"/>
              </w:rPr>
              <w:t>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 xml:space="preserve">This unit describes the application of  the required skills and knowledge to influence and lead work groups in an automotive environment including resolving problems as they arise. </w:t>
            </w:r>
          </w:p>
          <w:p w:rsidR="00000000" w:rsidRPr="00FB2BC2" w:rsidP="00FB2BC2">
            <w:pPr>
              <w:pStyle w:val="BodyText"/>
            </w:pPr>
          </w:p>
          <w:p w:rsidR="00000000" w:rsidRPr="00FB2BC2" w:rsidP="00FB2BC2">
            <w:pPr>
              <w:pStyle w:val="BodyText"/>
            </w:pPr>
            <w:r w:rsidRPr="00FB2BC2">
              <w:t>No licensing, legislative, regulatory or certification req</w:t>
            </w:r>
            <w:r w:rsidRPr="00FB2BC2">
              <w:t>uirements apply to this unit at the time of publication.</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3" w:name="O_58997"/>
      <w:bookmarkEnd w:id="3"/>
      <w:r w:rsidRPr="00FB2BC2">
        <w:t>Application of the Unit</w:t>
      </w:r>
    </w:p>
    <w:tbl>
      <w:tblPr>
        <w:tblW w:w="0" w:type="auto"/>
        <w:tblLayout w:type="fixed"/>
        <w:tblCellMar>
          <w:left w:w="62" w:type="dxa"/>
          <w:right w:w="62" w:type="dxa"/>
        </w:tblCellMar>
        <w:tblLook w:val="0000"/>
      </w:tblPr>
      <w:tblGrid>
        <w:gridCol w:w="2754"/>
        <w:gridCol w:w="5768"/>
      </w:tblGrid>
      <w:tr w:rsidTr="0012722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 xml:space="preserve">This unit applies to the automotive and related component manufacturing environment and involves application of skills and knowledge at a </w:t>
            </w:r>
            <w:r w:rsidRPr="00FB2BC2">
              <w:rPr>
                <w:rStyle w:val="Emphasis"/>
              </w:rPr>
              <w:t>specialist</w:t>
            </w:r>
            <w:r w:rsidRPr="00FB2BC2">
              <w:t xml:space="preserve"> level. These skills and knowledge are to be used within the scope of the person's job and authority.</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4" w:name="O_58998"/>
      <w:bookmarkEnd w:id="4"/>
      <w:r w:rsidRPr="00FB2BC2">
        <w:t>Licensing/Regulatory Information</w:t>
      </w:r>
    </w:p>
    <w:p w:rsidR="00000000" w:rsidRPr="00FB2BC2" w:rsidP="00FB2BC2">
      <w:pPr>
        <w:pStyle w:val="BodyText"/>
      </w:pPr>
      <w:r w:rsidRPr="00FB2BC2">
        <w:t>Not applicable.</w:t>
      </w:r>
    </w:p>
    <w:p w:rsidR="00000000" w:rsidRPr="00FB2BC2" w:rsidP="00FB2BC2">
      <w:pPr>
        <w:pStyle w:val="AllowPageBreak"/>
      </w:pPr>
    </w:p>
    <w:p w:rsidR="00000000" w:rsidRPr="00FB2BC2" w:rsidP="00FB2BC2">
      <w:pPr>
        <w:pStyle w:val="Heading1"/>
      </w:pPr>
      <w:bookmarkStart w:id="5" w:name="O_59000"/>
      <w:bookmarkEnd w:id="5"/>
      <w:r w:rsidRPr="00FB2BC2">
        <w:t>Pre-Requisites</w:t>
      </w:r>
    </w:p>
    <w:tbl>
      <w:tblPr>
        <w:tblW w:w="0" w:type="auto"/>
        <w:tblLayout w:type="fixed"/>
        <w:tblCellMar>
          <w:left w:w="62" w:type="dxa"/>
          <w:right w:w="62" w:type="dxa"/>
        </w:tblCellMar>
        <w:tblLook w:val="0000"/>
      </w:tblPr>
      <w:tblGrid>
        <w:gridCol w:w="2775"/>
        <w:gridCol w:w="5747"/>
      </w:tblGrid>
      <w:tr w:rsidTr="001272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Nil</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6" w:name="O_58999"/>
      <w:bookmarkEnd w:id="6"/>
      <w:r w:rsidRPr="00FB2BC2">
        <w:t>Employability Skills Information</w:t>
      </w:r>
    </w:p>
    <w:tbl>
      <w:tblPr>
        <w:tblW w:w="0" w:type="auto"/>
        <w:tblLayout w:type="fixed"/>
        <w:tblCellMar>
          <w:left w:w="62" w:type="dxa"/>
          <w:right w:w="62" w:type="dxa"/>
        </w:tblCellMar>
        <w:tblLook w:val="0000"/>
      </w:tblPr>
      <w:tblGrid>
        <w:gridCol w:w="2798"/>
        <w:gridCol w:w="5724"/>
      </w:tblGrid>
      <w:tr w:rsidTr="00127228">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This unit contains Employability Skills.</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7" w:name="O_59001"/>
      <w:bookmarkEnd w:id="7"/>
      <w:r w:rsidRPr="00FB2BC2">
        <w:t>Elements and Performance Criteria Pre-Content</w:t>
      </w:r>
    </w:p>
    <w:tbl>
      <w:tblPr>
        <w:tblW w:w="0" w:type="auto"/>
        <w:tblLayout w:type="fixed"/>
        <w:tblCellMar>
          <w:left w:w="62" w:type="dxa"/>
          <w:right w:w="62" w:type="dxa"/>
        </w:tblCellMar>
        <w:tblLook w:val="0000"/>
      </w:tblPr>
      <w:tblGrid>
        <w:gridCol w:w="2654"/>
        <w:gridCol w:w="5868"/>
      </w:tblGrid>
      <w:tr w:rsidTr="00127228">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Performance criteria describe the required performance needed to demonstrate achievement of the element. Where bold italicised text is used, fur</w:t>
            </w:r>
            <w:r w:rsidRPr="00FB2BC2">
              <w:t>ther information is detailed in the required skills and knowledge and/or the range statement. Assessment of performance is to be consistent with the evidence guide.</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8" w:name="O_59002"/>
      <w:bookmarkEnd w:id="8"/>
      <w:r w:rsidRPr="00FB2BC2">
        <w:t>Elements and Performance Criteria</w:t>
      </w:r>
    </w:p>
    <w:tbl>
      <w:tblPr>
        <w:tblW w:w="0" w:type="auto"/>
        <w:tblLayout w:type="fixed"/>
        <w:tblCellMar>
          <w:left w:w="62" w:type="dxa"/>
          <w:right w:w="62" w:type="dxa"/>
        </w:tblCellMar>
        <w:tblLook w:val="0000"/>
      </w:tblPr>
      <w:tblGrid>
        <w:gridCol w:w="2654"/>
        <w:gridCol w:w="5868"/>
      </w:tblGrid>
      <w:tr w:rsidTr="0012722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PERFORMANCE CRITERIA</w:t>
            </w:r>
          </w:p>
        </w:tc>
      </w:tr>
      <w:tr w:rsidTr="00127228">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List"/>
              <w:rPr>
                <w:lang w:val="en-NZ"/>
              </w:rPr>
            </w:pPr>
            <w:r w:rsidRPr="00FB2BC2">
              <w:t>1.</w:t>
            </w:r>
            <w:r w:rsidRPr="00FB2BC2">
              <w:tab/>
            </w:r>
            <w:r w:rsidRPr="00FB2BC2">
              <w:t>Plan and determine group activity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2"/>
            </w:pPr>
            <w:r w:rsidRPr="00FB2BC2">
              <w:t>1.1.</w:t>
            </w:r>
            <w:r w:rsidRPr="00FB2BC2">
              <w:tab/>
            </w:r>
            <w:r w:rsidRPr="00FB2BC2">
              <w:rPr>
                <w:rStyle w:val="BoldandItalics"/>
              </w:rPr>
              <w:t>Instructions</w:t>
            </w:r>
            <w:r w:rsidRPr="00FB2BC2">
              <w:t xml:space="preserve">, </w:t>
            </w:r>
            <w:r w:rsidRPr="00FB2BC2">
              <w:rPr>
                <w:rStyle w:val="BoldandItalics"/>
              </w:rPr>
              <w:t>organisational requirements</w:t>
            </w:r>
            <w:r w:rsidRPr="00FB2BC2">
              <w:t xml:space="preserve"> and plans are read and interpreted to identify processes and materials to complete work tasks</w:t>
            </w:r>
          </w:p>
          <w:p w:rsidR="00000000" w:rsidRPr="00FB2BC2" w:rsidP="00FB2BC2">
            <w:pPr>
              <w:pStyle w:val="List2"/>
            </w:pPr>
            <w:r w:rsidRPr="00FB2BC2">
              <w:t>1.2.</w:t>
            </w:r>
            <w:r w:rsidRPr="00FB2BC2">
              <w:tab/>
              <w:t>Information about objectives is obtained and clarified</w:t>
            </w:r>
          </w:p>
          <w:p w:rsidR="00000000" w:rsidRPr="00FB2BC2" w:rsidP="00FB2BC2">
            <w:pPr>
              <w:pStyle w:val="List2"/>
            </w:pPr>
            <w:r w:rsidRPr="00FB2BC2">
              <w:t>1.3.</w:t>
            </w:r>
            <w:r w:rsidRPr="00FB2BC2">
              <w:tab/>
              <w:t>Optimal method t</w:t>
            </w:r>
            <w:r w:rsidRPr="00FB2BC2">
              <w:t>o complete a new activity or a number of related activities is planned on a cooperative basis</w:t>
            </w:r>
          </w:p>
          <w:p w:rsidR="00000000" w:rsidRPr="00FB2BC2" w:rsidP="00FB2BC2">
            <w:pPr>
              <w:pStyle w:val="List2"/>
            </w:pPr>
            <w:r w:rsidRPr="00FB2BC2">
              <w:t>1.4.</w:t>
            </w:r>
            <w:r w:rsidRPr="00FB2BC2">
              <w:tab/>
              <w:t>Responsibility for planning a component of activity is taken on an individual or shared basis</w:t>
            </w:r>
          </w:p>
          <w:p w:rsidR="00000000" w:rsidP="00FB2BC2">
            <w:pPr>
              <w:pStyle w:val="List2"/>
              <w:rPr>
                <w:lang w:val="en-NZ"/>
              </w:rPr>
            </w:pPr>
            <w:r w:rsidRPr="00FB2BC2">
              <w:t>1.5.</w:t>
            </w:r>
            <w:r w:rsidRPr="00FB2BC2">
              <w:tab/>
            </w:r>
            <w:r w:rsidRPr="00FB2BC2">
              <w:t xml:space="preserve">Responsibility for completion of certain components of activities is accepted on an agreed or shared basis </w:t>
            </w:r>
          </w:p>
        </w:tc>
      </w:tr>
      <w:tr w:rsidTr="00127228">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List"/>
              <w:rPr>
                <w:lang w:val="en-NZ"/>
              </w:rPr>
            </w:pPr>
            <w:r w:rsidRPr="00FB2BC2">
              <w:t>2.</w:t>
            </w:r>
            <w:r w:rsidRPr="00FB2BC2">
              <w:tab/>
              <w:t>Participate in work group activity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2"/>
            </w:pPr>
            <w:r w:rsidRPr="00FB2BC2">
              <w:t>2.1.</w:t>
            </w:r>
            <w:r w:rsidRPr="00FB2BC2">
              <w:tab/>
              <w:t xml:space="preserve">Forms of communication appropriate to the activity are applied </w:t>
            </w:r>
          </w:p>
          <w:p w:rsidR="00000000" w:rsidRPr="00FB2BC2" w:rsidP="00FB2BC2">
            <w:pPr>
              <w:pStyle w:val="List2"/>
            </w:pPr>
            <w:r w:rsidRPr="00FB2BC2">
              <w:t>2.2.</w:t>
            </w:r>
            <w:r w:rsidRPr="00FB2BC2">
              <w:tab/>
              <w:t>Responsibility for quality, timelin</w:t>
            </w:r>
            <w:r w:rsidRPr="00FB2BC2">
              <w:t>ess and appropriate levels of productivity is taken on an agreed individual and shared basis</w:t>
            </w:r>
          </w:p>
          <w:p w:rsidR="00000000" w:rsidRPr="00FB2BC2" w:rsidP="00FB2BC2">
            <w:pPr>
              <w:pStyle w:val="List2"/>
            </w:pPr>
            <w:r w:rsidRPr="00FB2BC2">
              <w:t>2.3.</w:t>
            </w:r>
            <w:r w:rsidRPr="00FB2BC2">
              <w:tab/>
              <w:t>Assistance in completion of activities is sought where required</w:t>
            </w:r>
          </w:p>
          <w:p w:rsidR="00000000" w:rsidP="00FB2BC2">
            <w:pPr>
              <w:pStyle w:val="List2"/>
              <w:rPr>
                <w:lang w:val="en-NZ"/>
              </w:rPr>
            </w:pPr>
            <w:r w:rsidRPr="00FB2BC2">
              <w:t>2.4.</w:t>
            </w:r>
            <w:r w:rsidRPr="00FB2BC2">
              <w:tab/>
              <w:t>Problems are discussed and resolved through accepted processes</w:t>
            </w:r>
          </w:p>
        </w:tc>
      </w:tr>
      <w:tr w:rsidTr="00127228">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List"/>
              <w:rPr>
                <w:lang w:val="en-NZ"/>
              </w:rPr>
            </w:pPr>
            <w:r w:rsidRPr="00FB2BC2">
              <w:t>3.</w:t>
            </w:r>
            <w:r w:rsidRPr="00FB2BC2">
              <w:tab/>
              <w:t>Monitor progress of ac</w:t>
            </w:r>
            <w:r w:rsidRPr="00FB2BC2">
              <w:t>tivity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2"/>
            </w:pPr>
            <w:r w:rsidRPr="00FB2BC2">
              <w:t>3.1.</w:t>
            </w:r>
            <w:r w:rsidRPr="00FB2BC2">
              <w:tab/>
              <w:t xml:space="preserve">Processes are decided on an individual and collective basis </w:t>
            </w:r>
          </w:p>
          <w:p w:rsidR="00000000" w:rsidRPr="00FB2BC2" w:rsidP="00FB2BC2">
            <w:pPr>
              <w:pStyle w:val="List2"/>
            </w:pPr>
            <w:r w:rsidRPr="00FB2BC2">
              <w:t>3.2.</w:t>
            </w:r>
            <w:r w:rsidRPr="00FB2BC2">
              <w:tab/>
              <w:t>Individual members of the work team monitor their role in the activity's progress</w:t>
            </w:r>
          </w:p>
          <w:p w:rsidR="00000000" w:rsidRPr="00FB2BC2" w:rsidP="00FB2BC2">
            <w:pPr>
              <w:pStyle w:val="List2"/>
            </w:pPr>
            <w:r w:rsidRPr="00FB2BC2">
              <w:t>3.3.</w:t>
            </w:r>
            <w:r w:rsidRPr="00FB2BC2">
              <w:tab/>
              <w:t xml:space="preserve">Feedback is provided to the work group on effectiveness of activity </w:t>
            </w:r>
          </w:p>
          <w:p w:rsidR="00000000" w:rsidRPr="00FB2BC2" w:rsidP="00FB2BC2">
            <w:pPr>
              <w:pStyle w:val="List2"/>
            </w:pPr>
            <w:r w:rsidRPr="00FB2BC2">
              <w:t>3.4.</w:t>
            </w:r>
            <w:r w:rsidRPr="00FB2BC2">
              <w:tab/>
              <w:t>Ways of improving</w:t>
            </w:r>
            <w:r w:rsidRPr="00FB2BC2">
              <w:t xml:space="preserve"> performance are proposed and agreed upon an a collective basis</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9" w:name="O_59003"/>
      <w:bookmarkEnd w:id="9"/>
      <w:r w:rsidRPr="00FB2BC2">
        <w:t>Required Skills and Knowledge</w:t>
      </w:r>
    </w:p>
    <w:tbl>
      <w:tblPr>
        <w:tblW w:w="0" w:type="auto"/>
        <w:tblLayout w:type="fixed"/>
        <w:tblCellMar>
          <w:left w:w="62" w:type="dxa"/>
          <w:right w:w="62" w:type="dxa"/>
        </w:tblCellMar>
        <w:tblLook w:val="0000"/>
      </w:tblPr>
      <w:tblGrid>
        <w:gridCol w:w="8522"/>
      </w:tblGrid>
      <w:tr w:rsidTr="001272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REQUIRED SKILLS AND KNOWLEDGE</w:t>
            </w:r>
          </w:p>
        </w:tc>
      </w:tr>
      <w:tr w:rsidTr="001272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t>This section describes the essential skills and knowledge and their level, required for this unit.</w:t>
            </w:r>
          </w:p>
        </w:tc>
      </w:tr>
      <w:tr w:rsidTr="00127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Required skills</w:t>
            </w:r>
          </w:p>
        </w:tc>
      </w:tr>
      <w:tr w:rsidTr="00127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Bullet"/>
            </w:pPr>
            <w:r w:rsidRPr="00FB2BC2">
              <w:t xml:space="preserve">speak clearly and directly  </w:t>
            </w:r>
          </w:p>
          <w:p w:rsidR="00000000" w:rsidRPr="00FB2BC2" w:rsidP="00FB2BC2">
            <w:pPr>
              <w:pStyle w:val="ListBullet"/>
            </w:pPr>
            <w:r w:rsidRPr="00FB2BC2">
              <w:t>apply teamwork to a range of situations</w:t>
            </w:r>
          </w:p>
          <w:p w:rsidR="00000000" w:rsidRPr="00FB2BC2" w:rsidP="00FB2BC2">
            <w:pPr>
              <w:pStyle w:val="ListBullet"/>
            </w:pPr>
            <w:r w:rsidRPr="00FB2BC2">
              <w:t xml:space="preserve">solve problems particularly in teams paying attention to performance indicators to reflect changed circumstances </w:t>
            </w:r>
          </w:p>
          <w:p w:rsidR="00000000" w:rsidRPr="00FB2BC2" w:rsidP="00FB2BC2">
            <w:pPr>
              <w:pStyle w:val="ListBullet"/>
            </w:pPr>
            <w:r w:rsidRPr="00FB2BC2">
              <w:t>show initiative in adapting to changing work conditions or contexts particularly when working across a variety of work areas</w:t>
            </w:r>
          </w:p>
          <w:p w:rsidR="00000000" w:rsidRPr="00FB2BC2" w:rsidP="00FB2BC2">
            <w:pPr>
              <w:pStyle w:val="ListBullet"/>
            </w:pPr>
            <w:r w:rsidRPr="00FB2BC2">
              <w:t>access, interpret and apply information on relevant organisation policies, procedures and instructions</w:t>
            </w:r>
          </w:p>
          <w:p w:rsidR="00000000" w:rsidRPr="00FB2BC2" w:rsidP="00FB2BC2">
            <w:pPr>
              <w:pStyle w:val="ListBullet"/>
            </w:pPr>
            <w:r w:rsidRPr="00FB2BC2">
              <w:t>manage time when planning, p</w:t>
            </w:r>
            <w:r w:rsidRPr="00FB2BC2">
              <w:t xml:space="preserve">reparing and organising work priorities </w:t>
            </w:r>
          </w:p>
          <w:p w:rsidR="00000000" w:rsidP="00FB2BC2">
            <w:pPr>
              <w:pStyle w:val="ListBullet"/>
              <w:rPr>
                <w:lang w:val="en-NZ"/>
              </w:rPr>
            </w:pPr>
            <w:r w:rsidRPr="00FB2BC2">
              <w:t>take responsibility for organising own work priorities.</w:t>
            </w:r>
          </w:p>
        </w:tc>
      </w:tr>
      <w:tr w:rsidTr="00127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Required knowledge</w:t>
            </w:r>
          </w:p>
        </w:tc>
      </w:tr>
      <w:tr w:rsidTr="00127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Bullet"/>
            </w:pPr>
            <w:r w:rsidRPr="00FB2BC2">
              <w:t>relevant Occupational Health and Safety and Environmental legislation, regulations, standards and codes of practice and organisation polic</w:t>
            </w:r>
            <w:r w:rsidRPr="00FB2BC2">
              <w:t xml:space="preserve">ies and procedures needed to carry out work in a manner which ensures the safety of people, equipment and the environment.  </w:t>
            </w:r>
          </w:p>
          <w:p w:rsidR="00000000" w:rsidRPr="00FB2BC2" w:rsidP="00FB2BC2">
            <w:pPr>
              <w:pStyle w:val="ListBullet"/>
            </w:pPr>
            <w:r w:rsidRPr="00FB2BC2">
              <w:t>organisational supply/replenishment systems and processes for materials, equipment and tools</w:t>
            </w:r>
          </w:p>
          <w:p w:rsidR="00000000" w:rsidRPr="00FB2BC2" w:rsidP="00FB2BC2">
            <w:pPr>
              <w:pStyle w:val="ListBullet"/>
            </w:pPr>
            <w:r w:rsidRPr="00FB2BC2">
              <w:t>quality systems and performance measur</w:t>
            </w:r>
            <w:r w:rsidRPr="00FB2BC2">
              <w:t>es</w:t>
            </w:r>
          </w:p>
          <w:p w:rsidR="00000000" w:rsidRPr="00FB2BC2" w:rsidP="00FB2BC2">
            <w:pPr>
              <w:pStyle w:val="ListBullet"/>
            </w:pPr>
            <w:r w:rsidRPr="00FB2BC2">
              <w:t xml:space="preserve">established communication channels and protocols </w:t>
            </w:r>
          </w:p>
          <w:p w:rsidR="00000000" w:rsidRPr="00FB2BC2" w:rsidP="00FB2BC2">
            <w:pPr>
              <w:pStyle w:val="ListBullet"/>
            </w:pPr>
            <w:r w:rsidRPr="00FB2BC2">
              <w:t>problem identification and resolution</w:t>
            </w:r>
          </w:p>
          <w:p w:rsidR="00000000" w:rsidRPr="00FB2BC2" w:rsidP="00FB2BC2">
            <w:pPr>
              <w:pStyle w:val="ListBullet"/>
            </w:pPr>
            <w:r w:rsidRPr="00FB2BC2">
              <w:t>procedures for the recording, reporting and maintenance of organisation records and information.</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10" w:name="O_59004"/>
      <w:bookmarkEnd w:id="10"/>
      <w:r w:rsidRPr="00FB2BC2">
        <w:t>Evidence Guide</w:t>
      </w:r>
    </w:p>
    <w:tbl>
      <w:tblPr>
        <w:tblW w:w="9243" w:type="dxa"/>
        <w:tblLayout w:type="fixed"/>
        <w:tblCellMar>
          <w:left w:w="62" w:type="dxa"/>
          <w:right w:w="62" w:type="dxa"/>
        </w:tblCellMar>
        <w:tblLook w:val="0000"/>
      </w:tblPr>
      <w:tblGrid>
        <w:gridCol w:w="3756"/>
        <w:gridCol w:w="5487"/>
      </w:tblGrid>
      <w:tr w:rsidTr="00127228">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EVIDENCE GUIDE</w:t>
            </w:r>
          </w:p>
        </w:tc>
      </w:tr>
      <w:tr w:rsidTr="00127228">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t>The Evidence Guide provides advice on assessment and must be read in conjunction with the Performance Criteria, Required Skills and Knowledge, the Range Statement and the Assessment Guidelines for this Training Package.</w:t>
            </w:r>
          </w:p>
        </w:tc>
      </w:tr>
      <w:tr w:rsidTr="0012722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p>
        </w:tc>
      </w:tr>
      <w:tr w:rsidTr="0012722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 xml:space="preserve">Critical </w:t>
            </w:r>
            <w:r w:rsidRPr="00FB2BC2">
              <w:rPr>
                <w:rStyle w:val="SpecialBold"/>
              </w:rPr>
              <w:t>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Evidence of the following is essential:</w:t>
            </w:r>
          </w:p>
          <w:p w:rsidR="00000000" w:rsidRPr="00FB2BC2" w:rsidP="00FB2BC2">
            <w:pPr>
              <w:pStyle w:val="ListBullet"/>
            </w:pPr>
            <w:r w:rsidRPr="00FB2BC2">
              <w:t>compliance with relevant legislation, regulations, standards, codes of practice and established safe practices and organisation poli</w:t>
            </w:r>
            <w:r w:rsidRPr="00FB2BC2">
              <w:t>cies and procedures for influencing and leading work groups</w:t>
            </w:r>
          </w:p>
          <w:p w:rsidR="00000000" w:rsidRPr="00FB2BC2" w:rsidP="00FB2BC2">
            <w:pPr>
              <w:pStyle w:val="ListBullet"/>
            </w:pPr>
            <w:r w:rsidRPr="00FB2BC2">
              <w:t>working and communicating effectively and positively with others involved in the work</w:t>
            </w:r>
          </w:p>
          <w:p w:rsidR="00000000" w:rsidRPr="00FB2BC2" w:rsidP="00FB2BC2">
            <w:pPr>
              <w:pStyle w:val="ListBullet"/>
            </w:pPr>
            <w:r w:rsidRPr="00FB2BC2">
              <w:t>applying, within authority, the requirements of the job or work role in relation to:</w:t>
            </w:r>
          </w:p>
          <w:p w:rsidR="00000000" w:rsidRPr="00FB2BC2" w:rsidP="00FB2BC2">
            <w:pPr>
              <w:pStyle w:val="ListBullet2"/>
            </w:pPr>
            <w:r w:rsidRPr="00FB2BC2">
              <w:t>ways to effectively review performance are decided upon either individually or with others</w:t>
            </w:r>
          </w:p>
          <w:p w:rsidR="00000000" w:rsidRPr="00FB2BC2" w:rsidP="00FB2BC2">
            <w:pPr>
              <w:pStyle w:val="ListBullet2"/>
            </w:pPr>
            <w:r w:rsidRPr="00FB2BC2">
              <w:t>feedback is provided to the work group on the effectiveness of the activity</w:t>
            </w:r>
          </w:p>
          <w:p w:rsidR="00000000" w:rsidRPr="00FB2BC2" w:rsidP="00FB2BC2">
            <w:pPr>
              <w:pStyle w:val="ListBullet2"/>
            </w:pPr>
            <w:r w:rsidRPr="00FB2BC2">
              <w:t>achieving work quality goals</w:t>
            </w:r>
          </w:p>
          <w:p w:rsidR="00000000" w:rsidRPr="00FB2BC2" w:rsidP="00FB2BC2">
            <w:pPr>
              <w:pStyle w:val="ListBullet2"/>
            </w:pPr>
            <w:r w:rsidRPr="00FB2BC2">
              <w:t>completing work area housekeeping requirements</w:t>
            </w:r>
          </w:p>
          <w:p w:rsidR="00000000" w:rsidP="00FB2BC2">
            <w:pPr>
              <w:pStyle w:val="ListBullet"/>
              <w:rPr>
                <w:lang w:val="en-NZ"/>
              </w:rPr>
            </w:pPr>
            <w:r w:rsidRPr="00FB2BC2">
              <w:t>modify activi</w:t>
            </w:r>
            <w:r w:rsidRPr="00FB2BC2">
              <w:t>ties to cater for variations in organisation context and environment.</w:t>
            </w:r>
          </w:p>
        </w:tc>
      </w:tr>
      <w:tr w:rsidTr="0012722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Bullet"/>
            </w:pPr>
            <w:r w:rsidRPr="00FB2BC2">
              <w:t>assessment of the competency should take place in a safe working environment in a passenger motor vehicle manufacturing plant or simulat</w:t>
            </w:r>
            <w:r w:rsidRPr="00FB2BC2">
              <w:t>ed environment using tools/equipment/machinery required for the production process without undue disruption to the production process</w:t>
            </w:r>
          </w:p>
          <w:p w:rsidR="00000000" w:rsidP="00FB2BC2">
            <w:pPr>
              <w:pStyle w:val="ListBullet"/>
              <w:rPr>
                <w:lang w:val="en-NZ"/>
              </w:rPr>
            </w:pPr>
            <w:r w:rsidRPr="00FB2BC2">
              <w:t>assessment is to occur under standard and authorised work practices, safety requirements and environmental constraints.</w:t>
            </w:r>
          </w:p>
        </w:tc>
      </w:tr>
      <w:tr w:rsidTr="0012722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A range of assessment methods should be used to assess practical skills and knowledge. The following examples are appropriate for this unit:</w:t>
            </w:r>
          </w:p>
          <w:p w:rsidR="00000000" w:rsidRPr="00FB2BC2" w:rsidP="00FB2BC2">
            <w:pPr>
              <w:pStyle w:val="ListBullet"/>
            </w:pPr>
            <w:r w:rsidRPr="00FB2BC2">
              <w:t>assessment methods must confirm consistency and accuracy of performance (over time and in a ra</w:t>
            </w:r>
            <w:r w:rsidRPr="00FB2BC2">
              <w:t>nge of organisation relevant contexts) together with application of underpinning knowledge</w:t>
            </w:r>
          </w:p>
          <w:p w:rsidR="00000000" w:rsidRPr="00FB2BC2" w:rsidP="00FB2BC2">
            <w:pPr>
              <w:pStyle w:val="ListBullet"/>
            </w:pPr>
            <w:r w:rsidRPr="00FB2BC2">
              <w:t>assessment methods must be by direct observation of tasks and include questioning on underpinning knowledge to ensure its correct interpretation and application</w:t>
            </w:r>
          </w:p>
          <w:p w:rsidR="00000000" w:rsidRPr="00FB2BC2" w:rsidP="00FB2BC2">
            <w:pPr>
              <w:pStyle w:val="ListBullet"/>
            </w:pPr>
            <w:r w:rsidRPr="00FB2BC2">
              <w:t>asse</w:t>
            </w:r>
            <w:r w:rsidRPr="00FB2BC2">
              <w:t>ssment may be applied under project related conditions (real or simulated) and require evidence of process</w:t>
            </w:r>
          </w:p>
          <w:p w:rsidR="00000000" w:rsidRPr="00FB2BC2" w:rsidP="00FB2BC2">
            <w:pPr>
              <w:pStyle w:val="ListBullet"/>
            </w:pPr>
            <w:r w:rsidRPr="00FB2BC2">
              <w:t xml:space="preserve">assessment must confirm a reasonable inference that competency is able not only to be satisfied under the particular circumstance, but is able to be </w:t>
            </w:r>
            <w:r w:rsidRPr="00FB2BC2">
              <w:t>transferred to other circumstances.</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11" w:name="O_59005"/>
      <w:bookmarkEnd w:id="11"/>
      <w:r w:rsidRPr="00FB2BC2">
        <w:t>Range Statement</w:t>
      </w:r>
    </w:p>
    <w:tbl>
      <w:tblPr>
        <w:tblW w:w="0" w:type="auto"/>
        <w:tblLayout w:type="fixed"/>
        <w:tblCellMar>
          <w:left w:w="62" w:type="dxa"/>
          <w:right w:w="62" w:type="dxa"/>
        </w:tblCellMar>
        <w:tblLook w:val="0000"/>
      </w:tblPr>
      <w:tblGrid>
        <w:gridCol w:w="3525"/>
        <w:gridCol w:w="4997"/>
      </w:tblGrid>
      <w:tr w:rsidTr="001272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RANGE STATEMENT</w:t>
            </w:r>
          </w:p>
        </w:tc>
      </w:tr>
      <w:tr w:rsidTr="001272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t xml:space="preserve">The range statement relates to the unit of competency as a whole. It allows for different work environments and situations that may affect </w:t>
            </w:r>
            <w:r w:rsidRPr="00FB2BC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FB2BC2">
              <w:t>and local industry and regional contexts.</w:t>
            </w:r>
          </w:p>
        </w:tc>
      </w:tr>
      <w:tr w:rsidTr="0012722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BoldandItalics"/>
              </w:rPr>
              <w:t>Instructions</w:t>
            </w:r>
            <w:r w:rsidRPr="00FB2BC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Bullet"/>
            </w:pPr>
            <w:r w:rsidRPr="00FB2BC2">
              <w:t>organisation procedures relating to the use and operation of tools and equipment</w:t>
            </w:r>
          </w:p>
          <w:p w:rsidR="00000000" w:rsidRPr="00FB2BC2" w:rsidP="00FB2BC2">
            <w:pPr>
              <w:pStyle w:val="ListBullet"/>
            </w:pPr>
            <w:r w:rsidRPr="00FB2BC2">
              <w:t>production planning figures</w:t>
            </w:r>
          </w:p>
          <w:p w:rsidR="00000000" w:rsidRPr="00FB2BC2" w:rsidP="00FB2BC2">
            <w:pPr>
              <w:pStyle w:val="ListBullet"/>
            </w:pPr>
            <w:r w:rsidRPr="00FB2BC2">
              <w:t>organisation instructions, including job sheets, plans, specifications, drawi</w:t>
            </w:r>
            <w:r w:rsidRPr="00FB2BC2">
              <w:t>ngs and designs</w:t>
            </w:r>
          </w:p>
          <w:p w:rsidR="00000000" w:rsidRPr="00FB2BC2" w:rsidP="00FB2BC2">
            <w:pPr>
              <w:pStyle w:val="ListBullet"/>
            </w:pPr>
            <w:r w:rsidRPr="00FB2BC2">
              <w:t>organisation procedures relating to reporting and communications</w:t>
            </w:r>
          </w:p>
          <w:p w:rsidR="00000000" w:rsidP="00FB2BC2">
            <w:pPr>
              <w:pStyle w:val="ListBullet"/>
              <w:rPr>
                <w:lang w:val="en-NZ"/>
              </w:rPr>
            </w:pPr>
            <w:r w:rsidRPr="00FB2BC2">
              <w:t>manufacturers' instructions for the use of equipment and materials.</w:t>
            </w:r>
          </w:p>
        </w:tc>
      </w:tr>
      <w:tr w:rsidTr="0012722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BoldandItalics"/>
              </w:rPr>
              <w:t>Organisational requirements</w:t>
            </w:r>
            <w:r w:rsidRPr="00FB2BC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ListBullet"/>
            </w:pPr>
            <w:r w:rsidRPr="00FB2BC2">
              <w:t>access and equity principles and practices</w:t>
            </w:r>
          </w:p>
          <w:p w:rsidR="00000000" w:rsidRPr="00FB2BC2" w:rsidP="00FB2BC2">
            <w:pPr>
              <w:pStyle w:val="ListBullet"/>
            </w:pPr>
            <w:r w:rsidRPr="00FB2BC2">
              <w:t>environmental management (waste disposal, recycling and re-use guidelines)</w:t>
            </w:r>
          </w:p>
          <w:p w:rsidR="00000000" w:rsidRPr="00FB2BC2" w:rsidP="00FB2BC2">
            <w:pPr>
              <w:pStyle w:val="ListBullet"/>
            </w:pPr>
            <w:r w:rsidRPr="00FB2BC2">
              <w:t>emergency and evacuation procedures</w:t>
            </w:r>
          </w:p>
          <w:p w:rsidR="00000000" w:rsidRPr="00FB2BC2" w:rsidP="00FB2BC2">
            <w:pPr>
              <w:pStyle w:val="ListBullet"/>
            </w:pPr>
            <w:r w:rsidRPr="00FB2BC2">
              <w:t>equipment use procedures</w:t>
            </w:r>
          </w:p>
          <w:p w:rsidR="00000000" w:rsidRPr="00FB2BC2" w:rsidP="00FB2BC2">
            <w:pPr>
              <w:pStyle w:val="ListBullet"/>
            </w:pPr>
            <w:r w:rsidRPr="00FB2BC2">
              <w:t>ethical standards</w:t>
            </w:r>
          </w:p>
          <w:p w:rsidR="00000000" w:rsidRPr="00FB2BC2" w:rsidP="00FB2BC2">
            <w:pPr>
              <w:pStyle w:val="ListBullet"/>
            </w:pPr>
            <w:r w:rsidRPr="00FB2BC2">
              <w:t>legal obligations</w:t>
            </w:r>
          </w:p>
          <w:p w:rsidR="00000000" w:rsidRPr="00FB2BC2" w:rsidP="00FB2BC2">
            <w:pPr>
              <w:pStyle w:val="ListBullet"/>
            </w:pPr>
            <w:r w:rsidRPr="00FB2BC2">
              <w:t>maintenance and storage procedures</w:t>
            </w:r>
          </w:p>
          <w:p w:rsidR="00000000" w:rsidRPr="00FB2BC2" w:rsidP="00FB2BC2">
            <w:pPr>
              <w:pStyle w:val="ListBullet"/>
            </w:pPr>
            <w:r w:rsidRPr="00FB2BC2">
              <w:t>OHS requirements</w:t>
            </w:r>
          </w:p>
          <w:p w:rsidR="00000000" w:rsidRPr="00FB2BC2" w:rsidP="00FB2BC2">
            <w:pPr>
              <w:pStyle w:val="ListBullet"/>
            </w:pPr>
            <w:r w:rsidRPr="00FB2BC2">
              <w:t>organisational and site guidelin</w:t>
            </w:r>
            <w:r w:rsidRPr="00FB2BC2">
              <w:t>es</w:t>
            </w:r>
          </w:p>
          <w:p w:rsidR="00000000" w:rsidRPr="00FB2BC2" w:rsidP="00FB2BC2">
            <w:pPr>
              <w:pStyle w:val="ListBullet"/>
            </w:pPr>
            <w:r w:rsidRPr="00FB2BC2">
              <w:t>policies and procedures relating to own role and responsibility</w:t>
            </w:r>
          </w:p>
          <w:p w:rsidR="00000000" w:rsidRPr="00FB2BC2" w:rsidP="00FB2BC2">
            <w:pPr>
              <w:pStyle w:val="ListBullet"/>
            </w:pPr>
            <w:r w:rsidRPr="00FB2BC2">
              <w:t>procedural manuals</w:t>
            </w:r>
          </w:p>
          <w:p w:rsidR="00000000" w:rsidRPr="00FB2BC2" w:rsidP="00FB2BC2">
            <w:pPr>
              <w:pStyle w:val="ListBullet"/>
            </w:pPr>
            <w:r w:rsidRPr="00FB2BC2">
              <w:t>quality assurance guidelines</w:t>
            </w:r>
          </w:p>
          <w:p w:rsidR="00000000" w:rsidRPr="00FB2BC2" w:rsidP="00FB2BC2">
            <w:pPr>
              <w:pStyle w:val="ListBullet"/>
            </w:pPr>
            <w:r w:rsidRPr="00FB2BC2">
              <w:t>quality and continuous improvement processes and standards</w:t>
            </w:r>
          </w:p>
          <w:p w:rsidR="00000000" w:rsidRPr="00FB2BC2" w:rsidP="00FB2BC2">
            <w:pPr>
              <w:pStyle w:val="ListBullet"/>
            </w:pPr>
            <w:r w:rsidRPr="00FB2BC2">
              <w:t>recording and reporting guidelines.</w:t>
            </w:r>
          </w:p>
        </w:tc>
      </w:tr>
    </w:tbl>
    <w:p w:rsidR="00127228" w:rsidP="00FB2BC2">
      <w:pPr>
        <w:pStyle w:val="BodyText"/>
      </w:pPr>
    </w:p>
    <w:p w:rsidR="00127228" w:rsidP="00FB2BC2">
      <w:pPr>
        <w:pStyle w:val="BodyText"/>
      </w:pPr>
    </w:p>
    <w:p w:rsidR="00000000" w:rsidRPr="00FB2BC2" w:rsidP="00FB2BC2">
      <w:pPr>
        <w:pStyle w:val="Heading1"/>
      </w:pPr>
      <w:bookmarkStart w:id="12" w:name="O_59006"/>
      <w:bookmarkEnd w:id="12"/>
      <w:r w:rsidRPr="00FB2BC2">
        <w:t>Unit Sector(s)</w:t>
      </w:r>
    </w:p>
    <w:tbl>
      <w:tblPr>
        <w:tblW w:w="0" w:type="auto"/>
        <w:tblLayout w:type="fixed"/>
        <w:tblCellMar>
          <w:left w:w="62" w:type="dxa"/>
          <w:right w:w="62" w:type="dxa"/>
        </w:tblCellMar>
        <w:tblLook w:val="0000"/>
      </w:tblPr>
      <w:tblGrid>
        <w:gridCol w:w="2652"/>
        <w:gridCol w:w="5870"/>
      </w:tblGrid>
      <w:tr w:rsidTr="00127228">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Automotive Manufacturing</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13" w:name="O_153276"/>
      <w:bookmarkEnd w:id="13"/>
      <w:r w:rsidRPr="00FB2BC2">
        <w:t>Competency field</w:t>
      </w:r>
    </w:p>
    <w:tbl>
      <w:tblPr>
        <w:tblW w:w="0" w:type="auto"/>
        <w:tblLayout w:type="fixed"/>
        <w:tblCellMar>
          <w:left w:w="62" w:type="dxa"/>
          <w:right w:w="62" w:type="dxa"/>
        </w:tblCellMar>
        <w:tblLook w:val="0000"/>
      </w:tblPr>
      <w:tblGrid>
        <w:gridCol w:w="2779"/>
        <w:gridCol w:w="5743"/>
      </w:tblGrid>
      <w:tr w:rsidTr="00127228">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Passenger Motor Vehicle</w:t>
            </w:r>
          </w:p>
        </w:tc>
      </w:tr>
    </w:tbl>
    <w:p w:rsidR="00000000" w:rsidRPr="00FB2BC2" w:rsidP="00FB2BC2">
      <w:pPr>
        <w:pStyle w:val="BodyText"/>
      </w:pPr>
    </w:p>
    <w:p w:rsidR="00000000" w:rsidRPr="00FB2BC2" w:rsidP="00FB2BC2">
      <w:pPr>
        <w:pStyle w:val="AllowPageBreak"/>
      </w:pPr>
    </w:p>
    <w:p w:rsidR="00000000" w:rsidRPr="00FB2BC2" w:rsidP="00FB2BC2">
      <w:pPr>
        <w:pStyle w:val="Heading1"/>
      </w:pPr>
      <w:bookmarkStart w:id="14" w:name="O_153275"/>
      <w:bookmarkEnd w:id="14"/>
      <w:r w:rsidRPr="00FB2BC2">
        <w:t>Co-requisite units</w:t>
      </w:r>
    </w:p>
    <w:tbl>
      <w:tblPr>
        <w:tblW w:w="0" w:type="auto"/>
        <w:tblLayout w:type="fixed"/>
        <w:tblCellMar>
          <w:left w:w="62" w:type="dxa"/>
          <w:right w:w="62" w:type="dxa"/>
        </w:tblCellMar>
        <w:tblLook w:val="0000"/>
      </w:tblPr>
      <w:tblGrid>
        <w:gridCol w:w="2668"/>
        <w:gridCol w:w="5854"/>
      </w:tblGrid>
      <w:tr w:rsidTr="0012722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BC2">
            <w:pPr>
              <w:pStyle w:val="BodyText"/>
              <w:rPr>
                <w:lang w:val="en-NZ"/>
              </w:rPr>
            </w:pPr>
            <w:r w:rsidRPr="00FB2BC2">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BC2" w:rsidP="00FB2BC2">
            <w:pPr>
              <w:pStyle w:val="BodyText"/>
            </w:pPr>
            <w:r w:rsidRPr="00FB2BC2">
              <w:t>Nil</w:t>
            </w:r>
          </w:p>
        </w:tc>
      </w:tr>
    </w:tbl>
    <w:p w:rsidR="00000000" w:rsidRPr="00FB2BC2" w:rsidP="00FB2BC2">
      <w:pPr>
        <w:pStyle w:val="BodyText"/>
      </w:pPr>
    </w:p>
    <w:p w:rsidR="00000000" w:rsidRPr="00FB2BC2" w:rsidP="00FB2BC2"/>
    <w:sectPr w:rsidSect="00FB2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228" w:rsidP="001272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28" w:rsidP="00FB2B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7228" w:rsidP="00FB2B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27228" w:rsidP="00FB2B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2" w:rsidRPr="00127228" w:rsidP="001272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28" w:rsidRPr="002D2AF8" w:rsidP="00FB2BC2">
    <w:pPr>
      <w:pStyle w:val="Header"/>
      <w:framePr w:wrap="around"/>
    </w:pPr>
    <w:r>
      <w:fldChar w:fldCharType="begin"/>
    </w:r>
    <w:r>
      <w:instrText xml:space="preserve"> TITLE   \* MERGEFORMAT </w:instrText>
    </w:r>
    <w:r>
      <w:fldChar w:fldCharType="separate"/>
    </w:r>
    <w:r>
      <w:t>AUM3020A Influence and lead work groups in an automotive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27228" w:rsidP="00FB2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4E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C9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E8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BC2"/>
    <w:pPr>
      <w:spacing w:before="360" w:after="60"/>
      <w:outlineLvl w:val="0"/>
    </w:pPr>
    <w:rPr>
      <w:sz w:val="32"/>
    </w:rPr>
  </w:style>
  <w:style w:type="paragraph" w:styleId="Heading2">
    <w:name w:val="heading 2"/>
    <w:basedOn w:val="HeadingBase"/>
    <w:next w:val="BodyText"/>
    <w:link w:val="Heading2Char"/>
    <w:qFormat/>
    <w:rsid w:val="00FB2BC2"/>
    <w:pPr>
      <w:keepLines/>
      <w:spacing w:before="240" w:after="120"/>
      <w:outlineLvl w:val="1"/>
    </w:pPr>
    <w:rPr>
      <w:sz w:val="28"/>
      <w:szCs w:val="40"/>
    </w:rPr>
  </w:style>
  <w:style w:type="paragraph" w:styleId="Heading3">
    <w:name w:val="heading 3"/>
    <w:basedOn w:val="HeadingBase"/>
    <w:next w:val="BodyText"/>
    <w:link w:val="Heading3Char"/>
    <w:qFormat/>
    <w:rsid w:val="00FB2BC2"/>
    <w:pPr>
      <w:spacing w:before="180" w:after="120"/>
      <w:outlineLvl w:val="2"/>
    </w:pPr>
    <w:rPr>
      <w:spacing w:val="-10"/>
      <w:kern w:val="32"/>
    </w:rPr>
  </w:style>
  <w:style w:type="paragraph" w:styleId="Heading4">
    <w:name w:val="heading 4"/>
    <w:basedOn w:val="HeadingBase"/>
    <w:next w:val="BodyText"/>
    <w:link w:val="Heading4Char"/>
    <w:qFormat/>
    <w:rsid w:val="00FB2BC2"/>
    <w:pPr>
      <w:spacing w:before="160" w:after="120"/>
      <w:outlineLvl w:val="3"/>
    </w:pPr>
    <w:rPr>
      <w:sz w:val="22"/>
    </w:rPr>
  </w:style>
  <w:style w:type="paragraph" w:styleId="Heading5">
    <w:name w:val="heading 5"/>
    <w:basedOn w:val="HeadingBase"/>
    <w:next w:val="Normal"/>
    <w:link w:val="Heading5Char"/>
    <w:qFormat/>
    <w:rsid w:val="00FB2BC2"/>
    <w:pPr>
      <w:spacing w:before="80"/>
      <w:outlineLvl w:val="4"/>
    </w:pPr>
    <w:rPr>
      <w:color w:val="918585"/>
      <w:sz w:val="20"/>
    </w:rPr>
  </w:style>
  <w:style w:type="paragraph" w:styleId="Heading6">
    <w:name w:val="heading 6"/>
    <w:basedOn w:val="HeadingBase"/>
    <w:next w:val="Normal"/>
    <w:link w:val="Heading6Char"/>
    <w:qFormat/>
    <w:rsid w:val="00FB2BC2"/>
    <w:pPr>
      <w:spacing w:before="60"/>
      <w:outlineLvl w:val="5"/>
    </w:pPr>
    <w:rPr>
      <w:color w:val="918585"/>
      <w:sz w:val="20"/>
    </w:rPr>
  </w:style>
  <w:style w:type="paragraph" w:styleId="Heading7">
    <w:name w:val="heading 7"/>
    <w:basedOn w:val="Normal"/>
    <w:next w:val="Normal"/>
    <w:link w:val="Heading7Char"/>
    <w:qFormat/>
    <w:rsid w:val="00FB2BC2"/>
    <w:pPr>
      <w:ind w:left="720"/>
      <w:outlineLvl w:val="6"/>
    </w:pPr>
    <w:rPr>
      <w:i/>
    </w:rPr>
  </w:style>
  <w:style w:type="paragraph" w:styleId="Heading8">
    <w:name w:val="heading 8"/>
    <w:basedOn w:val="Normal"/>
    <w:next w:val="Normal"/>
    <w:link w:val="Heading8Char"/>
    <w:qFormat/>
    <w:rsid w:val="00FB2BC2"/>
    <w:pPr>
      <w:ind w:left="720"/>
      <w:outlineLvl w:val="7"/>
    </w:pPr>
    <w:rPr>
      <w:i/>
    </w:rPr>
  </w:style>
  <w:style w:type="paragraph" w:styleId="Heading9">
    <w:name w:val="heading 9"/>
    <w:basedOn w:val="Normal"/>
    <w:next w:val="Normal"/>
    <w:link w:val="Heading9Char"/>
    <w:qFormat/>
    <w:rsid w:val="00FB2BC2"/>
    <w:pPr>
      <w:ind w:left="720"/>
      <w:outlineLvl w:val="8"/>
    </w:pPr>
    <w:rPr>
      <w:i/>
    </w:rPr>
  </w:style>
  <w:style w:type="character" w:default="1" w:styleId="DefaultParagraphFont">
    <w:name w:val="Default Paragraph Font"/>
    <w:uiPriority w:val="1"/>
    <w:unhideWhenUsed/>
    <w:rsid w:val="00FB2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BC2"/>
  </w:style>
  <w:style w:type="character" w:customStyle="1" w:styleId="Heading1Char">
    <w:name w:val="Heading 1 Char"/>
    <w:basedOn w:val="DefaultParagraphFont"/>
    <w:link w:val="Heading1"/>
    <w:rsid w:val="00FB2BC2"/>
    <w:rPr>
      <w:rFonts w:ascii="Times New Roman" w:eastAsia="Times New Roman" w:hAnsi="Times New Roman" w:cs="Times New Roman"/>
      <w:b/>
      <w:sz w:val="32"/>
      <w:szCs w:val="20"/>
      <w:lang w:eastAsia="en-US"/>
    </w:rPr>
  </w:style>
  <w:style w:type="paragraph" w:styleId="BodyText">
    <w:name w:val="Body Text"/>
    <w:basedOn w:val="Normal"/>
    <w:link w:val="BodyTextChar"/>
    <w:rsid w:val="00FB2B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BC2"/>
    <w:rPr>
      <w:rFonts w:ascii="Times New Roman" w:eastAsia="Times New Roman" w:hAnsi="Times New Roman" w:cs="Times New Roman"/>
      <w:sz w:val="24"/>
      <w:lang w:eastAsia="en-US"/>
    </w:rPr>
  </w:style>
  <w:style w:type="paragraph" w:styleId="Footer">
    <w:name w:val="footer"/>
    <w:basedOn w:val="Normal"/>
    <w:link w:val="FooterChar"/>
    <w:rsid w:val="00FB2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BC2"/>
    <w:rPr>
      <w:rFonts w:ascii="Times New Roman" w:eastAsia="Times New Roman" w:hAnsi="Times New Roman" w:cs="Times New Roman"/>
      <w:sz w:val="16"/>
      <w:lang w:eastAsia="en-US"/>
    </w:rPr>
  </w:style>
  <w:style w:type="paragraph" w:styleId="List">
    <w:name w:val="List"/>
    <w:basedOn w:val="BodyText"/>
    <w:next w:val="BodyText"/>
    <w:rsid w:val="00FB2BC2"/>
    <w:pPr>
      <w:tabs>
        <w:tab w:val="left" w:pos="340"/>
      </w:tabs>
      <w:spacing w:before="60" w:after="60"/>
      <w:ind w:left="340" w:hanging="340"/>
    </w:pPr>
  </w:style>
  <w:style w:type="paragraph" w:styleId="ListBullet">
    <w:name w:val="List Bullet"/>
    <w:basedOn w:val="List"/>
    <w:rsid w:val="00FB2BC2"/>
    <w:pPr>
      <w:numPr>
        <w:numId w:val="13"/>
      </w:numPr>
      <w:tabs>
        <w:tab w:val="clear" w:pos="340"/>
      </w:tabs>
      <w:spacing w:before="40" w:after="40"/>
    </w:pPr>
  </w:style>
  <w:style w:type="character" w:customStyle="1" w:styleId="SpecialBold">
    <w:name w:val="Special Bold"/>
    <w:basedOn w:val="DefaultParagraphFont"/>
    <w:rsid w:val="00FB2BC2"/>
    <w:rPr>
      <w:b/>
      <w:spacing w:val="0"/>
    </w:rPr>
  </w:style>
  <w:style w:type="paragraph" w:styleId="ListBullet2">
    <w:name w:val="List Bullet 2"/>
    <w:basedOn w:val="List2"/>
    <w:rsid w:val="00FB2BC2"/>
    <w:pPr>
      <w:numPr>
        <w:numId w:val="14"/>
      </w:numPr>
      <w:tabs>
        <w:tab w:val="clear" w:pos="680"/>
      </w:tabs>
    </w:pPr>
  </w:style>
  <w:style w:type="character" w:styleId="Emphasis">
    <w:name w:val="Emphasis"/>
    <w:basedOn w:val="DefaultParagraphFont"/>
    <w:qFormat/>
    <w:rsid w:val="00FB2BC2"/>
    <w:rPr>
      <w:i/>
    </w:rPr>
  </w:style>
  <w:style w:type="paragraph" w:customStyle="1" w:styleId="SuperHeading">
    <w:name w:val="SuperHeading"/>
    <w:basedOn w:val="Normal"/>
    <w:rsid w:val="00FB2BC2"/>
    <w:pPr>
      <w:spacing w:before="240" w:after="120"/>
      <w:outlineLvl w:val="0"/>
    </w:pPr>
    <w:rPr>
      <w:rFonts w:ascii="Times New Roman" w:hAnsi="Times New Roman"/>
      <w:b/>
      <w:sz w:val="28"/>
    </w:rPr>
  </w:style>
  <w:style w:type="paragraph" w:customStyle="1" w:styleId="AllowPageBreak">
    <w:name w:val="AllowPageBreak"/>
    <w:rsid w:val="00FB2B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2BC2"/>
    <w:pPr>
      <w:tabs>
        <w:tab w:val="left" w:pos="680"/>
      </w:tabs>
      <w:spacing w:before="60" w:after="60"/>
      <w:ind w:left="680" w:hanging="340"/>
    </w:pPr>
  </w:style>
  <w:style w:type="character" w:customStyle="1" w:styleId="BoldandItalics">
    <w:name w:val="Bold and Italics"/>
    <w:qFormat/>
    <w:rsid w:val="00FB2BC2"/>
    <w:rPr>
      <w:b/>
      <w:i/>
      <w:u w:val="none"/>
    </w:rPr>
  </w:style>
  <w:style w:type="character" w:customStyle="1" w:styleId="Heading2Char">
    <w:name w:val="Heading 2 Char"/>
    <w:basedOn w:val="DefaultParagraphFont"/>
    <w:link w:val="Heading2"/>
    <w:rsid w:val="00FB2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BC2"/>
    <w:rPr>
      <w:rFonts w:ascii="Courier New" w:eastAsia="Times New Roman" w:hAnsi="Courier New" w:cs="Times New Roman"/>
      <w:i/>
      <w:szCs w:val="20"/>
      <w:lang w:eastAsia="en-US"/>
    </w:rPr>
  </w:style>
  <w:style w:type="paragraph" w:customStyle="1" w:styleId="HeadingBase">
    <w:name w:val="Heading Base"/>
    <w:rsid w:val="00FB2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BC2"/>
    <w:pPr>
      <w:tabs>
        <w:tab w:val="right" w:leader="dot" w:pos="9072"/>
      </w:tabs>
      <w:ind w:left="567"/>
    </w:pPr>
    <w:rPr>
      <w:szCs w:val="22"/>
    </w:rPr>
  </w:style>
  <w:style w:type="paragraph" w:customStyle="1" w:styleId="TOCBase">
    <w:name w:val="TOC Base"/>
    <w:rsid w:val="00FB2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BC2"/>
    <w:pPr>
      <w:tabs>
        <w:tab w:val="right" w:leader="dot" w:pos="9072"/>
      </w:tabs>
      <w:spacing w:before="40" w:after="40"/>
      <w:ind w:left="284"/>
    </w:pPr>
    <w:rPr>
      <w:rFonts w:ascii="Times New Roman" w:hAnsi="Times New Roman"/>
    </w:rPr>
  </w:style>
  <w:style w:type="paragraph" w:styleId="TOC1">
    <w:name w:val="toc 1"/>
    <w:basedOn w:val="TOCBase"/>
    <w:next w:val="Normal"/>
    <w:rsid w:val="00FB2B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BC2"/>
    <w:pPr>
      <w:spacing w:before="5040"/>
      <w:jc w:val="center"/>
    </w:pPr>
    <w:rPr>
      <w:sz w:val="48"/>
      <w:szCs w:val="72"/>
      <w:lang w:val="en-US"/>
    </w:rPr>
  </w:style>
  <w:style w:type="character" w:customStyle="1" w:styleId="TitleChar">
    <w:name w:val="Title Char"/>
    <w:basedOn w:val="DefaultParagraphFont"/>
    <w:link w:val="Title"/>
    <w:rsid w:val="00FB2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BC2"/>
    <w:pPr>
      <w:tabs>
        <w:tab w:val="left" w:pos="3600"/>
        <w:tab w:val="left" w:pos="3958"/>
      </w:tabs>
    </w:pPr>
  </w:style>
  <w:style w:type="paragraph" w:customStyle="1" w:styleId="Note">
    <w:name w:val="Note"/>
    <w:basedOn w:val="BodyText"/>
    <w:rsid w:val="00FB2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BC2"/>
    <w:pPr>
      <w:framePr w:wrap="auto" w:hAnchor="text" w:y="6049"/>
    </w:pPr>
    <w:rPr>
      <w:color w:val="000000"/>
      <w:sz w:val="40"/>
    </w:rPr>
  </w:style>
  <w:style w:type="paragraph" w:customStyle="1" w:styleId="TOCTitle">
    <w:name w:val="TOCTitle"/>
    <w:basedOn w:val="Heading1"/>
    <w:rsid w:val="00FB2BC2"/>
    <w:pPr>
      <w:spacing w:after="240"/>
      <w:jc w:val="center"/>
      <w:outlineLvl w:val="9"/>
    </w:pPr>
    <w:rPr>
      <w:caps/>
    </w:rPr>
  </w:style>
  <w:style w:type="paragraph" w:customStyle="1" w:styleId="Version">
    <w:name w:val="Version"/>
    <w:rsid w:val="00FB2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BC2"/>
    <w:pPr>
      <w:keepNext w:val="0"/>
      <w:tabs>
        <w:tab w:val="right" w:pos="4176"/>
      </w:tabs>
      <w:ind w:left="198" w:hanging="198"/>
    </w:pPr>
    <w:rPr>
      <w:rFonts w:ascii="Garamond" w:hAnsi="Garamond"/>
    </w:rPr>
  </w:style>
  <w:style w:type="paragraph" w:styleId="IndexHeading">
    <w:name w:val="index heading"/>
    <w:basedOn w:val="Normal"/>
    <w:next w:val="Index1"/>
    <w:semiHidden/>
    <w:rsid w:val="00FB2BC2"/>
    <w:pPr>
      <w:spacing w:before="120" w:after="120"/>
    </w:pPr>
    <w:rPr>
      <w:rFonts w:ascii="Arial" w:hAnsi="Arial"/>
      <w:b/>
      <w:color w:val="918585"/>
      <w:sz w:val="24"/>
    </w:rPr>
  </w:style>
  <w:style w:type="paragraph" w:styleId="Header">
    <w:name w:val="header"/>
    <w:basedOn w:val="Normal"/>
    <w:link w:val="HeaderChar"/>
    <w:rsid w:val="00FB2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BC2"/>
    <w:rPr>
      <w:rFonts w:ascii="Times New Roman" w:eastAsia="Times New Roman" w:hAnsi="Times New Roman" w:cs="Times New Roman"/>
      <w:sz w:val="16"/>
      <w:szCs w:val="20"/>
      <w:lang w:val="en-GB" w:eastAsia="en-US"/>
    </w:rPr>
  </w:style>
  <w:style w:type="paragraph" w:customStyle="1" w:styleId="Chapter">
    <w:name w:val="Chapter"/>
    <w:basedOn w:val="Normal"/>
    <w:rsid w:val="00FB2BC2"/>
    <w:pPr>
      <w:spacing w:before="240"/>
    </w:pPr>
    <w:rPr>
      <w:rFonts w:ascii="Times New Roman" w:hAnsi="Times New Roman"/>
      <w:smallCaps/>
      <w:spacing w:val="80"/>
      <w:sz w:val="28"/>
    </w:rPr>
  </w:style>
  <w:style w:type="paragraph" w:customStyle="1" w:styleId="InChapter">
    <w:name w:val="InChapter"/>
    <w:basedOn w:val="Heading3"/>
    <w:rsid w:val="00FB2BC2"/>
    <w:pPr>
      <w:spacing w:after="240"/>
      <w:outlineLvl w:val="9"/>
    </w:pPr>
    <w:rPr>
      <w:noProof/>
    </w:rPr>
  </w:style>
  <w:style w:type="paragraph" w:styleId="Index2">
    <w:name w:val="index 2"/>
    <w:basedOn w:val="Normal"/>
    <w:next w:val="Normal"/>
    <w:semiHidden/>
    <w:rsid w:val="00FB2BC2"/>
    <w:pPr>
      <w:tabs>
        <w:tab w:val="right" w:pos="4176"/>
      </w:tabs>
      <w:ind w:left="568" w:hanging="284"/>
    </w:pPr>
    <w:rPr>
      <w:rFonts w:ascii="Garamond" w:hAnsi="Garamond"/>
    </w:rPr>
  </w:style>
  <w:style w:type="paragraph" w:customStyle="1" w:styleId="Byline">
    <w:name w:val="Byline"/>
    <w:rsid w:val="00FB2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BC2"/>
    <w:pPr>
      <w:tabs>
        <w:tab w:val="clear" w:pos="3600"/>
        <w:tab w:val="clear" w:pos="3958"/>
      </w:tabs>
      <w:jc w:val="right"/>
    </w:pPr>
  </w:style>
  <w:style w:type="paragraph" w:styleId="Caption">
    <w:name w:val="caption"/>
    <w:basedOn w:val="BodyText"/>
    <w:next w:val="Normal"/>
    <w:qFormat/>
    <w:rsid w:val="00FB2BC2"/>
    <w:pPr>
      <w:framePr w:w="2268" w:hSpace="181" w:vSpace="181" w:wrap="around" w:vAnchor="text" w:hAnchor="page" w:x="1135" w:y="285" w:anchorLock="1"/>
    </w:pPr>
    <w:rPr>
      <w:i/>
    </w:rPr>
  </w:style>
  <w:style w:type="paragraph" w:customStyle="1" w:styleId="MiniTOCTitle">
    <w:name w:val="MiniTOCTitle"/>
    <w:basedOn w:val="Heading4"/>
    <w:rsid w:val="00FB2BC2"/>
    <w:pPr>
      <w:spacing w:before="240"/>
      <w:outlineLvl w:val="9"/>
    </w:pPr>
    <w:rPr>
      <w:noProof/>
      <w:sz w:val="24"/>
    </w:rPr>
  </w:style>
  <w:style w:type="paragraph" w:customStyle="1" w:styleId="MiniTOCItem">
    <w:name w:val="MiniTOCItem"/>
    <w:basedOn w:val="ListBullet"/>
    <w:rsid w:val="00FB2BC2"/>
    <w:pPr>
      <w:numPr>
        <w:numId w:val="0"/>
      </w:numPr>
      <w:tabs>
        <w:tab w:val="right" w:leader="dot" w:pos="6521"/>
      </w:tabs>
      <w:spacing w:before="0" w:after="0"/>
    </w:pPr>
  </w:style>
  <w:style w:type="paragraph" w:customStyle="1" w:styleId="TOFTitle">
    <w:name w:val="TOFTitle"/>
    <w:basedOn w:val="TOCTitle"/>
    <w:rsid w:val="00FB2BC2"/>
  </w:style>
  <w:style w:type="paragraph" w:styleId="TableofFigures">
    <w:name w:val="table of figures"/>
    <w:basedOn w:val="Normal"/>
    <w:next w:val="Normal"/>
    <w:semiHidden/>
    <w:rsid w:val="00FB2BC2"/>
    <w:pPr>
      <w:tabs>
        <w:tab w:val="right" w:leader="dot" w:pos="9072"/>
      </w:tabs>
      <w:ind w:left="970" w:hanging="403"/>
    </w:pPr>
    <w:rPr>
      <w:rFonts w:ascii="Times New Roman" w:hAnsi="Times New Roman"/>
      <w:b/>
    </w:rPr>
  </w:style>
  <w:style w:type="paragraph" w:styleId="ListNumber">
    <w:name w:val="List Number"/>
    <w:basedOn w:val="List"/>
    <w:rsid w:val="00FB2BC2"/>
    <w:pPr>
      <w:numPr>
        <w:numId w:val="11"/>
      </w:numPr>
    </w:pPr>
  </w:style>
  <w:style w:type="character" w:customStyle="1" w:styleId="WingdingSymbols">
    <w:name w:val="Wingding Symbols"/>
    <w:rsid w:val="00FB2BC2"/>
    <w:rPr>
      <w:rFonts w:ascii="Wingdings" w:hAnsi="Wingdings"/>
    </w:rPr>
  </w:style>
  <w:style w:type="paragraph" w:customStyle="1" w:styleId="TableHeading">
    <w:name w:val="Table Heading"/>
    <w:basedOn w:val="HeadingBase"/>
    <w:rsid w:val="00FB2BC2"/>
    <w:pPr>
      <w:keepLines/>
      <w:pBdr>
        <w:bottom w:val="single" w:sz="6" w:space="1" w:color="918585"/>
      </w:pBdr>
      <w:spacing w:before="240"/>
    </w:pPr>
  </w:style>
  <w:style w:type="character" w:customStyle="1" w:styleId="HotSpot">
    <w:name w:val="HotSpot"/>
    <w:rsid w:val="00FB2BC2"/>
    <w:rPr>
      <w:color w:val="0033CC"/>
      <w:u w:val="none"/>
    </w:rPr>
  </w:style>
  <w:style w:type="paragraph" w:customStyle="1" w:styleId="BodyTextRight">
    <w:name w:val="Body Text Right"/>
    <w:basedOn w:val="BodyText"/>
    <w:rsid w:val="00FB2BC2"/>
    <w:pPr>
      <w:spacing w:before="0" w:after="0"/>
      <w:jc w:val="right"/>
    </w:pPr>
  </w:style>
  <w:style w:type="paragraph" w:styleId="Index3">
    <w:name w:val="index 3"/>
    <w:basedOn w:val="ListNumber2"/>
    <w:next w:val="Normal"/>
    <w:semiHidden/>
    <w:rsid w:val="00FB2BC2"/>
    <w:pPr>
      <w:numPr>
        <w:numId w:val="0"/>
      </w:numPr>
      <w:tabs>
        <w:tab w:val="right" w:leader="dot" w:pos="4176"/>
      </w:tabs>
    </w:pPr>
  </w:style>
  <w:style w:type="paragraph" w:styleId="ListNumber2">
    <w:name w:val="List Number 2"/>
    <w:basedOn w:val="List2"/>
    <w:rsid w:val="00FB2BC2"/>
    <w:pPr>
      <w:numPr>
        <w:numId w:val="10"/>
      </w:numPr>
      <w:tabs>
        <w:tab w:val="clear" w:pos="1060"/>
      </w:tabs>
    </w:pPr>
  </w:style>
  <w:style w:type="paragraph" w:customStyle="1" w:styleId="MarginNote">
    <w:name w:val="Margin Note"/>
    <w:basedOn w:val="BodyText"/>
    <w:rsid w:val="00FB2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BC2"/>
    <w:rPr>
      <w:sz w:val="32"/>
    </w:rPr>
  </w:style>
  <w:style w:type="paragraph" w:customStyle="1" w:styleId="HeadingProcedure">
    <w:name w:val="Heading Procedure"/>
    <w:basedOn w:val="HeadingBase"/>
    <w:next w:val="Normal"/>
    <w:rsid w:val="00FB2BC2"/>
    <w:pPr>
      <w:tabs>
        <w:tab w:val="left" w:pos="0"/>
      </w:tabs>
      <w:spacing w:before="120" w:after="60"/>
    </w:pPr>
    <w:rPr>
      <w:i/>
      <w:color w:val="918585"/>
      <w:sz w:val="22"/>
    </w:rPr>
  </w:style>
  <w:style w:type="paragraph" w:customStyle="1" w:styleId="TableBodyText">
    <w:name w:val="Table Body Text"/>
    <w:basedOn w:val="BodyText"/>
    <w:rsid w:val="00FB2BC2"/>
    <w:pPr>
      <w:spacing w:before="60" w:after="60"/>
    </w:pPr>
  </w:style>
  <w:style w:type="paragraph" w:styleId="ListContinue">
    <w:name w:val="List Continue"/>
    <w:basedOn w:val="List"/>
    <w:rsid w:val="00FB2BC2"/>
    <w:pPr>
      <w:ind w:firstLine="0"/>
    </w:pPr>
  </w:style>
  <w:style w:type="paragraph" w:customStyle="1" w:styleId="ListNote">
    <w:name w:val="List Note"/>
    <w:basedOn w:val="List"/>
    <w:rsid w:val="00FB2BC2"/>
    <w:pPr>
      <w:pBdr>
        <w:top w:val="single" w:sz="6" w:space="2" w:color="918585"/>
        <w:bottom w:val="single" w:sz="6" w:space="2" w:color="918585"/>
      </w:pBdr>
      <w:tabs>
        <w:tab w:val="left" w:pos="1021"/>
      </w:tabs>
      <w:ind w:firstLine="0"/>
    </w:pPr>
  </w:style>
  <w:style w:type="paragraph" w:customStyle="1" w:styleId="Warning">
    <w:name w:val="Warning"/>
    <w:basedOn w:val="BodyText"/>
    <w:rsid w:val="00FB2BC2"/>
    <w:pPr>
      <w:shd w:val="clear" w:color="auto" w:fill="D9D9D9"/>
      <w:tabs>
        <w:tab w:val="left" w:pos="992"/>
      </w:tabs>
      <w:ind w:left="119" w:right="119"/>
    </w:pPr>
    <w:rPr>
      <w:sz w:val="20"/>
    </w:rPr>
  </w:style>
  <w:style w:type="paragraph" w:customStyle="1" w:styleId="MarginIcons">
    <w:name w:val="Margin Icons"/>
    <w:basedOn w:val="BodyText"/>
    <w:rsid w:val="00FB2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BC2"/>
    <w:rPr>
      <w:rFonts w:ascii="Courier New" w:hAnsi="Courier New"/>
    </w:rPr>
  </w:style>
  <w:style w:type="paragraph" w:customStyle="1" w:styleId="NoteBullet">
    <w:name w:val="Note Bullet"/>
    <w:basedOn w:val="Note"/>
    <w:rsid w:val="00FB2BC2"/>
    <w:pPr>
      <w:tabs>
        <w:tab w:val="clear" w:pos="680"/>
      </w:tabs>
      <w:spacing w:before="60" w:after="60"/>
    </w:pPr>
  </w:style>
  <w:style w:type="paragraph" w:customStyle="1" w:styleId="SubHeading2">
    <w:name w:val="SubHeading2"/>
    <w:basedOn w:val="HeadingBase"/>
    <w:rsid w:val="00FB2BC2"/>
    <w:pPr>
      <w:spacing w:before="240" w:after="60"/>
    </w:pPr>
    <w:rPr>
      <w:sz w:val="20"/>
    </w:rPr>
  </w:style>
  <w:style w:type="paragraph" w:customStyle="1" w:styleId="SubHeading1">
    <w:name w:val="SubHeading1"/>
    <w:basedOn w:val="HeadingBase"/>
    <w:rsid w:val="00FB2BC2"/>
    <w:pPr>
      <w:spacing w:before="240" w:after="60"/>
    </w:pPr>
    <w:rPr>
      <w:color w:val="918585"/>
      <w:sz w:val="22"/>
    </w:rPr>
  </w:style>
  <w:style w:type="paragraph" w:customStyle="1" w:styleId="SideHeading">
    <w:name w:val="Side Heading"/>
    <w:basedOn w:val="HeadingBase"/>
    <w:rsid w:val="00FB2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BC2"/>
    <w:pPr>
      <w:numPr>
        <w:numId w:val="12"/>
      </w:numPr>
    </w:pPr>
  </w:style>
  <w:style w:type="paragraph" w:styleId="PlainText">
    <w:name w:val="Plain Text"/>
    <w:basedOn w:val="Normal"/>
    <w:link w:val="PlainTextChar"/>
    <w:rsid w:val="00FB2BC2"/>
    <w:rPr>
      <w:sz w:val="20"/>
    </w:rPr>
  </w:style>
  <w:style w:type="character" w:customStyle="1" w:styleId="PlainTextChar">
    <w:name w:val="Plain Text Char"/>
    <w:basedOn w:val="DefaultParagraphFont"/>
    <w:link w:val="PlainText"/>
    <w:rsid w:val="00FB2BC2"/>
    <w:rPr>
      <w:rFonts w:ascii="Courier New" w:eastAsia="Times New Roman" w:hAnsi="Courier New" w:cs="Times New Roman"/>
      <w:sz w:val="20"/>
      <w:szCs w:val="20"/>
      <w:lang w:eastAsia="en-US"/>
    </w:rPr>
  </w:style>
  <w:style w:type="character" w:customStyle="1" w:styleId="MenuOption">
    <w:name w:val="Menu Option"/>
    <w:basedOn w:val="DefaultParagraphFont"/>
    <w:rsid w:val="00FB2BC2"/>
    <w:rPr>
      <w:b/>
      <w:smallCaps/>
    </w:rPr>
  </w:style>
  <w:style w:type="paragraph" w:customStyle="1" w:styleId="TableListNumber">
    <w:name w:val="Table List Number"/>
    <w:basedOn w:val="ListNumber"/>
    <w:rsid w:val="00FB2BC2"/>
    <w:pPr>
      <w:numPr>
        <w:numId w:val="0"/>
      </w:numPr>
    </w:pPr>
  </w:style>
  <w:style w:type="paragraph" w:styleId="TOC4">
    <w:name w:val="toc 4"/>
    <w:basedOn w:val="TOCBase"/>
    <w:next w:val="Normal"/>
    <w:semiHidden/>
    <w:rsid w:val="00FB2BC2"/>
    <w:pPr>
      <w:tabs>
        <w:tab w:val="right" w:leader="dot" w:pos="9071"/>
      </w:tabs>
      <w:ind w:left="1701"/>
    </w:pPr>
  </w:style>
  <w:style w:type="paragraph" w:customStyle="1" w:styleId="ListAlpha">
    <w:name w:val="List Alpha"/>
    <w:basedOn w:val="List"/>
    <w:rsid w:val="00FB2BC2"/>
    <w:pPr>
      <w:numPr>
        <w:numId w:val="9"/>
      </w:numPr>
    </w:pPr>
  </w:style>
  <w:style w:type="paragraph" w:customStyle="1" w:styleId="ListAlpha2">
    <w:name w:val="List Alpha 2"/>
    <w:basedOn w:val="List2"/>
    <w:rsid w:val="00FB2BC2"/>
    <w:pPr>
      <w:numPr>
        <w:numId w:val="8"/>
      </w:numPr>
    </w:pPr>
  </w:style>
  <w:style w:type="paragraph" w:styleId="List3">
    <w:name w:val="List 3"/>
    <w:basedOn w:val="BodyText"/>
    <w:rsid w:val="00FB2BC2"/>
    <w:pPr>
      <w:tabs>
        <w:tab w:val="left" w:pos="1021"/>
      </w:tabs>
      <w:spacing w:before="60" w:after="60"/>
      <w:ind w:left="1020" w:hanging="340"/>
    </w:pPr>
  </w:style>
  <w:style w:type="paragraph" w:styleId="List4">
    <w:name w:val="List 4"/>
    <w:basedOn w:val="BodyText"/>
    <w:rsid w:val="00FB2BC2"/>
    <w:pPr>
      <w:tabs>
        <w:tab w:val="left" w:pos="1361"/>
      </w:tabs>
      <w:spacing w:before="60" w:after="60"/>
      <w:ind w:left="1361" w:hanging="340"/>
    </w:pPr>
  </w:style>
  <w:style w:type="paragraph" w:styleId="List5">
    <w:name w:val="List 5"/>
    <w:basedOn w:val="BodyText"/>
    <w:rsid w:val="00FB2BC2"/>
    <w:pPr>
      <w:tabs>
        <w:tab w:val="left" w:pos="1701"/>
      </w:tabs>
      <w:spacing w:before="60" w:after="60"/>
      <w:ind w:left="1701" w:hanging="340"/>
    </w:pPr>
  </w:style>
  <w:style w:type="paragraph" w:styleId="ListBullet3">
    <w:name w:val="List Bullet 3"/>
    <w:basedOn w:val="List3"/>
    <w:rsid w:val="00FB2BC2"/>
    <w:pPr>
      <w:numPr>
        <w:numId w:val="15"/>
      </w:numPr>
      <w:tabs>
        <w:tab w:val="clear" w:pos="1021"/>
      </w:tabs>
      <w:ind w:left="1037" w:hanging="357"/>
    </w:pPr>
  </w:style>
  <w:style w:type="paragraph" w:styleId="ListBullet4">
    <w:name w:val="List Bullet 4"/>
    <w:basedOn w:val="List4"/>
    <w:rsid w:val="00FB2BC2"/>
    <w:pPr>
      <w:numPr>
        <w:numId w:val="3"/>
      </w:numPr>
    </w:pPr>
  </w:style>
  <w:style w:type="paragraph" w:styleId="ListBullet5">
    <w:name w:val="List Bullet 5"/>
    <w:basedOn w:val="List5"/>
    <w:rsid w:val="00FB2BC2"/>
    <w:pPr>
      <w:numPr>
        <w:numId w:val="4"/>
      </w:numPr>
    </w:pPr>
  </w:style>
  <w:style w:type="paragraph" w:styleId="ListContinue2">
    <w:name w:val="List Continue 2"/>
    <w:basedOn w:val="List2"/>
    <w:rsid w:val="00FB2BC2"/>
    <w:pPr>
      <w:ind w:firstLine="0"/>
    </w:pPr>
  </w:style>
  <w:style w:type="paragraph" w:styleId="ListContinue3">
    <w:name w:val="List Continue 3"/>
    <w:basedOn w:val="List3"/>
    <w:rsid w:val="00FB2BC2"/>
    <w:pPr>
      <w:ind w:left="1021" w:firstLine="0"/>
    </w:pPr>
  </w:style>
  <w:style w:type="paragraph" w:styleId="ListContinue4">
    <w:name w:val="List Continue 4"/>
    <w:basedOn w:val="List4"/>
    <w:rsid w:val="00FB2BC2"/>
    <w:pPr>
      <w:ind w:firstLine="0"/>
    </w:pPr>
  </w:style>
  <w:style w:type="paragraph" w:styleId="ListContinue5">
    <w:name w:val="List Continue 5"/>
    <w:basedOn w:val="List5"/>
    <w:rsid w:val="00FB2BC2"/>
    <w:pPr>
      <w:ind w:firstLine="0"/>
    </w:pPr>
  </w:style>
  <w:style w:type="paragraph" w:styleId="ListNumber3">
    <w:name w:val="List Number 3"/>
    <w:basedOn w:val="List3"/>
    <w:rsid w:val="00FB2BC2"/>
    <w:pPr>
      <w:numPr>
        <w:numId w:val="5"/>
      </w:numPr>
    </w:pPr>
  </w:style>
  <w:style w:type="paragraph" w:styleId="ListNumber4">
    <w:name w:val="List Number 4"/>
    <w:basedOn w:val="List4"/>
    <w:rsid w:val="00FB2BC2"/>
    <w:pPr>
      <w:numPr>
        <w:numId w:val="6"/>
      </w:numPr>
    </w:pPr>
  </w:style>
  <w:style w:type="paragraph" w:styleId="ListNumber5">
    <w:name w:val="List Number 5"/>
    <w:basedOn w:val="List5"/>
    <w:rsid w:val="00FB2BC2"/>
    <w:pPr>
      <w:numPr>
        <w:numId w:val="7"/>
      </w:numPr>
    </w:pPr>
  </w:style>
  <w:style w:type="paragraph" w:styleId="BlockText">
    <w:name w:val="Block Text"/>
    <w:basedOn w:val="Normal"/>
    <w:rsid w:val="00FB2BC2"/>
    <w:pPr>
      <w:spacing w:after="120"/>
      <w:ind w:left="1440" w:right="1440"/>
    </w:pPr>
  </w:style>
  <w:style w:type="character" w:customStyle="1" w:styleId="Subscript">
    <w:name w:val="Subscript"/>
    <w:basedOn w:val="DefaultParagraphFont"/>
    <w:rsid w:val="00FB2BC2"/>
    <w:rPr>
      <w:sz w:val="16"/>
      <w:vertAlign w:val="subscript"/>
    </w:rPr>
  </w:style>
  <w:style w:type="character" w:customStyle="1" w:styleId="Superscript">
    <w:name w:val="Superscript"/>
    <w:basedOn w:val="DefaultParagraphFont"/>
    <w:rsid w:val="00FB2BC2"/>
    <w:rPr>
      <w:sz w:val="16"/>
      <w:vertAlign w:val="superscript"/>
    </w:rPr>
  </w:style>
  <w:style w:type="character" w:customStyle="1" w:styleId="Symbols">
    <w:name w:val="Symbols"/>
    <w:basedOn w:val="DefaultParagraphFont"/>
    <w:rsid w:val="00FB2BC2"/>
    <w:rPr>
      <w:rFonts w:ascii="Symbol" w:hAnsi="Symbol"/>
    </w:rPr>
  </w:style>
  <w:style w:type="character" w:customStyle="1" w:styleId="MenuOptions">
    <w:name w:val="Menu Options"/>
    <w:basedOn w:val="DefaultParagraphFont"/>
    <w:rsid w:val="00FB2BC2"/>
    <w:rPr>
      <w:rFonts w:ascii="Arial Narrow" w:hAnsi="Arial Narrow"/>
      <w:smallCaps/>
    </w:rPr>
  </w:style>
  <w:style w:type="character" w:customStyle="1" w:styleId="Buttons">
    <w:name w:val="Buttons"/>
    <w:basedOn w:val="DefaultParagraphFont"/>
    <w:rsid w:val="00FB2BC2"/>
    <w:rPr>
      <w:b/>
    </w:rPr>
  </w:style>
  <w:style w:type="character" w:customStyle="1" w:styleId="Underlined">
    <w:name w:val="Underlined"/>
    <w:basedOn w:val="DefaultParagraphFont"/>
    <w:rsid w:val="00FB2BC2"/>
    <w:rPr>
      <w:u w:val="single"/>
    </w:rPr>
  </w:style>
  <w:style w:type="paragraph" w:customStyle="1" w:styleId="TableBodyTextRight">
    <w:name w:val="Table Body Text Right"/>
    <w:basedOn w:val="TableBodyText"/>
    <w:rsid w:val="00FB2BC2"/>
    <w:pPr>
      <w:widowControl w:val="0"/>
      <w:autoSpaceDE w:val="0"/>
      <w:autoSpaceDN w:val="0"/>
      <w:adjustRightInd w:val="0"/>
      <w:jc w:val="right"/>
    </w:pPr>
    <w:rPr>
      <w:rFonts w:cs="Arial"/>
      <w:szCs w:val="18"/>
    </w:rPr>
  </w:style>
  <w:style w:type="paragraph" w:customStyle="1" w:styleId="CopyrightText">
    <w:name w:val="Copyright Text"/>
    <w:basedOn w:val="BodyText"/>
    <w:rsid w:val="00FB2BC2"/>
    <w:rPr>
      <w:sz w:val="18"/>
    </w:rPr>
  </w:style>
  <w:style w:type="paragraph" w:customStyle="1" w:styleId="BodySmallRight">
    <w:name w:val="Body Small Right"/>
    <w:basedOn w:val="BodyTextRight"/>
    <w:rsid w:val="00FB2BC2"/>
    <w:rPr>
      <w:sz w:val="18"/>
      <w:szCs w:val="18"/>
    </w:rPr>
  </w:style>
  <w:style w:type="paragraph" w:customStyle="1" w:styleId="MarginEdition">
    <w:name w:val="Margin Edition"/>
    <w:basedOn w:val="MarginNote"/>
    <w:rsid w:val="00FB2BC2"/>
    <w:pPr>
      <w:spacing w:before="0" w:after="0"/>
    </w:pPr>
    <w:rPr>
      <w:rFonts w:ascii="Times New Roman" w:hAnsi="Times New Roman"/>
      <w:color w:val="999999"/>
    </w:rPr>
  </w:style>
  <w:style w:type="paragraph" w:customStyle="1" w:styleId="Spacer">
    <w:name w:val="Spacer"/>
    <w:basedOn w:val="Normal"/>
    <w:rsid w:val="00FB2BC2"/>
    <w:rPr>
      <w:sz w:val="2"/>
      <w:szCs w:val="2"/>
    </w:rPr>
  </w:style>
  <w:style w:type="character" w:customStyle="1" w:styleId="Small">
    <w:name w:val="Small"/>
    <w:basedOn w:val="DefaultParagraphFont"/>
    <w:rsid w:val="00FB2BC2"/>
    <w:rPr>
      <w:sz w:val="16"/>
    </w:rPr>
  </w:style>
  <w:style w:type="paragraph" w:customStyle="1" w:styleId="WideTable">
    <w:name w:val="Wide Table"/>
    <w:basedOn w:val="Normal"/>
    <w:rsid w:val="00FB2BC2"/>
    <w:pPr>
      <w:ind w:left="-1418"/>
    </w:pPr>
    <w:rPr>
      <w:sz w:val="2"/>
      <w:szCs w:val="2"/>
    </w:rPr>
  </w:style>
  <w:style w:type="character" w:styleId="PageNumber">
    <w:name w:val="page number"/>
    <w:basedOn w:val="DefaultParagraphFont"/>
    <w:rsid w:val="00FB2BC2"/>
  </w:style>
  <w:style w:type="paragraph" w:styleId="Quote">
    <w:name w:val="Quote"/>
    <w:basedOn w:val="Heading1"/>
    <w:link w:val="QuoteChar"/>
    <w:qFormat/>
    <w:rsid w:val="00FB2BC2"/>
    <w:rPr>
      <w:b w:val="0"/>
      <w:sz w:val="72"/>
      <w:szCs w:val="72"/>
      <w:lang w:val="en-NZ"/>
    </w:rPr>
  </w:style>
  <w:style w:type="character" w:customStyle="1" w:styleId="QuoteChar">
    <w:name w:val="Quote Char"/>
    <w:basedOn w:val="DefaultParagraphFont"/>
    <w:link w:val="Quote"/>
    <w:rsid w:val="00FB2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BC2"/>
    <w:pPr>
      <w:pageBreakBefore/>
    </w:pPr>
  </w:style>
  <w:style w:type="paragraph" w:customStyle="1" w:styleId="Border">
    <w:name w:val="Border"/>
    <w:basedOn w:val="Normal"/>
    <w:qFormat/>
    <w:rsid w:val="00FB2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BC2"/>
    <w:rPr>
      <w:b/>
      <w:bCs/>
      <w:i/>
      <w:iCs/>
      <w:color w:val="auto"/>
    </w:rPr>
  </w:style>
  <w:style w:type="paragraph" w:styleId="IntenseQuote">
    <w:name w:val="Intense Quote"/>
    <w:basedOn w:val="Normal"/>
    <w:next w:val="Normal"/>
    <w:link w:val="IntenseQuoteChar"/>
    <w:uiPriority w:val="30"/>
    <w:qFormat/>
    <w:rsid w:val="00FB2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BC2"/>
    <w:rPr>
      <w:smallCaps/>
      <w:color w:val="auto"/>
      <w:u w:val="single"/>
    </w:rPr>
  </w:style>
  <w:style w:type="character" w:styleId="IntenseReference">
    <w:name w:val="Intense Reference"/>
    <w:basedOn w:val="DefaultParagraphFont"/>
    <w:uiPriority w:val="32"/>
    <w:qFormat/>
    <w:rsid w:val="00FB2BC2"/>
    <w:rPr>
      <w:b/>
      <w:bCs/>
      <w:smallCaps/>
      <w:color w:val="auto"/>
      <w:spacing w:val="5"/>
      <w:u w:val="single"/>
    </w:rPr>
  </w:style>
  <w:style w:type="paragraph" w:customStyle="1" w:styleId="2ColumnHeading">
    <w:name w:val="2Column Heading"/>
    <w:basedOn w:val="BodyText"/>
    <w:qFormat/>
    <w:rsid w:val="00FB2BC2"/>
    <w:pPr>
      <w:spacing w:after="60"/>
      <w:ind w:left="-2268"/>
    </w:pPr>
    <w:rPr>
      <w:b/>
    </w:rPr>
  </w:style>
  <w:style w:type="paragraph" w:customStyle="1" w:styleId="Heading1TOC">
    <w:name w:val="Heading1 TOC"/>
    <w:basedOn w:val="Normal"/>
    <w:qFormat/>
    <w:rsid w:val="00FB2BC2"/>
    <w:pPr>
      <w:spacing w:before="240" w:after="120"/>
    </w:pPr>
    <w:rPr>
      <w:rFonts w:ascii="Times New Roman" w:hAnsi="Times New Roman"/>
      <w:b/>
      <w:sz w:val="32"/>
    </w:rPr>
  </w:style>
  <w:style w:type="paragraph" w:customStyle="1" w:styleId="Heading2TOC">
    <w:name w:val="Heading2 TOC"/>
    <w:basedOn w:val="Normal"/>
    <w:qFormat/>
    <w:rsid w:val="00FB2BC2"/>
    <w:pPr>
      <w:spacing w:before="240" w:after="60"/>
    </w:pPr>
    <w:rPr>
      <w:rFonts w:ascii="Times New Roman" w:hAnsi="Times New Roman"/>
      <w:b/>
      <w:sz w:val="28"/>
    </w:rPr>
  </w:style>
  <w:style w:type="character" w:customStyle="1" w:styleId="Underline">
    <w:name w:val="Underline"/>
    <w:basedOn w:val="DefaultParagraphFont"/>
    <w:qFormat/>
    <w:rsid w:val="00FB2BC2"/>
    <w:rPr>
      <w:u w:val="single"/>
    </w:rPr>
  </w:style>
  <w:style w:type="paragraph" w:styleId="BalloonText">
    <w:name w:val="Balloon Text"/>
    <w:basedOn w:val="Normal"/>
    <w:link w:val="BalloonTextChar"/>
    <w:rsid w:val="00FB2BC2"/>
    <w:rPr>
      <w:rFonts w:ascii="Tahoma" w:hAnsi="Tahoma" w:cs="Tahoma"/>
      <w:sz w:val="16"/>
      <w:szCs w:val="16"/>
    </w:rPr>
  </w:style>
  <w:style w:type="character" w:customStyle="1" w:styleId="BalloonTextChar">
    <w:name w:val="Balloon Text Char"/>
    <w:basedOn w:val="DefaultParagraphFont"/>
    <w:link w:val="BalloonText"/>
    <w:rsid w:val="00FB2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B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BC2"/>
    <w:rPr>
      <w:b/>
      <w:color w:val="660033"/>
      <w:spacing w:val="0"/>
    </w:rPr>
  </w:style>
  <w:style w:type="paragraph" w:customStyle="1" w:styleId="Nameditemlist">
    <w:name w:val="Named item list"/>
    <w:basedOn w:val="BodyText"/>
    <w:qFormat/>
    <w:rsid w:val="00FB2B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6912</Characters>
  <Application>Microsoft Office Word</Application>
  <DocSecurity>0</DocSecurity>
  <Lines>238</Lines>
  <Paragraphs>116</Paragraphs>
  <ScaleCrop>false</ScaleCrop>
  <Company>Author-it Software Corporation Ltd.</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AUM3020A Influence and lead work groups in an automotive manufacturing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2012-10-05T13:17:00Z</dcterms:created>
  <dcterms:modified xsi:type="dcterms:W3CDTF">2012-10-05T13:17:00Z</dcterms:modified>
</cp:coreProperties>
</file>