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26E1" w:rsidP="00D726E1">
      <w:pPr>
        <w:pStyle w:val="Title"/>
      </w:pPr>
      <w:r>
        <w:fldChar w:fldCharType="begin"/>
      </w:r>
      <w:r>
        <w:instrText xml:space="preserve"> TITLE   \* MERGEFORMAT </w:instrText>
      </w:r>
      <w:r>
        <w:fldChar w:fldCharType="separate"/>
      </w:r>
      <w:r>
        <w:t>AUM1001A Manage personal career goals</w:t>
      </w:r>
      <w:r>
        <w:fldChar w:fldCharType="end"/>
      </w:r>
    </w:p>
    <w:p w:rsidR="00D726E1" w:rsidP="00D726E1">
      <w:pPr>
        <w:pStyle w:val="Version"/>
        <w:sectPr w:rsidSect="003751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751A7" w:rsidP="003751A7">
      <w:pPr>
        <w:pStyle w:val="SuperHeading"/>
      </w:pPr>
      <w:r w:rsidRPr="003751A7">
        <w:t>AUM1001A Manage personal career goals</w:t>
      </w:r>
    </w:p>
    <w:p w:rsidR="00000000" w:rsidRPr="003751A7" w:rsidP="003751A7">
      <w:pPr>
        <w:pStyle w:val="SuperHeading"/>
      </w:pPr>
    </w:p>
    <w:p w:rsidR="00000000" w:rsidRPr="003751A7" w:rsidP="003751A7">
      <w:pPr>
        <w:pStyle w:val="Heading1"/>
      </w:pPr>
      <w:bookmarkStart w:id="1" w:name="O_58839"/>
      <w:bookmarkEnd w:id="1"/>
      <w:r w:rsidRPr="003751A7">
        <w:t>Modification History</w:t>
      </w:r>
    </w:p>
    <w:p w:rsidR="00000000" w:rsidRPr="003751A7" w:rsidP="003751A7">
      <w:pPr>
        <w:pStyle w:val="BodyText"/>
      </w:pPr>
      <w:r w:rsidRPr="003751A7">
        <w:t>Not applicable.</w:t>
      </w:r>
    </w:p>
    <w:p w:rsidR="00000000" w:rsidRPr="003751A7" w:rsidP="003751A7">
      <w:pPr>
        <w:pStyle w:val="AllowPageBreak"/>
      </w:pPr>
    </w:p>
    <w:p w:rsidR="00000000" w:rsidRPr="003751A7" w:rsidP="003751A7">
      <w:pPr>
        <w:pStyle w:val="Heading1"/>
      </w:pPr>
      <w:bookmarkStart w:id="2" w:name="O_58840"/>
      <w:bookmarkEnd w:id="2"/>
      <w:r w:rsidRPr="003751A7">
        <w:t>Unit Descriptor</w:t>
      </w:r>
    </w:p>
    <w:tbl>
      <w:tblPr>
        <w:tblW w:w="0" w:type="auto"/>
        <w:tblLayout w:type="fixed"/>
        <w:tblCellMar>
          <w:left w:w="62" w:type="dxa"/>
          <w:right w:w="62" w:type="dxa"/>
        </w:tblCellMar>
        <w:tblLook w:val="0000"/>
      </w:tblPr>
      <w:tblGrid>
        <w:gridCol w:w="2697"/>
        <w:gridCol w:w="5825"/>
      </w:tblGrid>
      <w:tr w:rsidTr="00D726E1">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1A7">
            <w:pPr>
              <w:pStyle w:val="BodyText"/>
              <w:rPr>
                <w:lang w:val="en-NZ"/>
              </w:rPr>
            </w:pPr>
            <w:r w:rsidRPr="003751A7">
              <w:rPr>
                <w:rStyle w:val="SpecialBold"/>
              </w:rPr>
              <w:t>Unit descriptor</w:t>
            </w:r>
          </w:p>
        </w:tc>
        <w:tc>
          <w:tcPr>
            <w:tcW w:w="58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1A7" w:rsidP="003751A7">
            <w:pPr>
              <w:pStyle w:val="BodyText"/>
            </w:pPr>
            <w:r w:rsidRPr="003751A7">
              <w:t>This unit describes the application of the required skills and knowledge to apply for a job in the aut</w:t>
            </w:r>
            <w:r w:rsidRPr="003751A7">
              <w:t xml:space="preserve">omotive manufacturing industry, including: undertaking an interview, attending a medical examination, and evaluating personal performance.  </w:t>
            </w:r>
          </w:p>
          <w:p w:rsidR="00000000" w:rsidRPr="003751A7" w:rsidP="003751A7">
            <w:pPr>
              <w:pStyle w:val="BodyText"/>
            </w:pPr>
            <w:r w:rsidRPr="003751A7">
              <w:t>No licensing, legislative, regulatory or certification requirements apply to this unit at the time of publication.</w:t>
            </w:r>
          </w:p>
        </w:tc>
      </w:tr>
    </w:tbl>
    <w:p w:rsidR="00000000" w:rsidRPr="003751A7" w:rsidP="003751A7">
      <w:pPr>
        <w:pStyle w:val="BodyText"/>
      </w:pPr>
    </w:p>
    <w:p w:rsidR="00000000" w:rsidRPr="003751A7" w:rsidP="003751A7">
      <w:pPr>
        <w:pStyle w:val="AllowPageBreak"/>
      </w:pPr>
    </w:p>
    <w:p w:rsidR="00000000" w:rsidRPr="003751A7" w:rsidP="003751A7">
      <w:pPr>
        <w:pStyle w:val="Heading1"/>
      </w:pPr>
      <w:bookmarkStart w:id="3" w:name="O_58841"/>
      <w:bookmarkEnd w:id="3"/>
      <w:r w:rsidRPr="003751A7">
        <w:t>Application of the Unit</w:t>
      </w:r>
    </w:p>
    <w:tbl>
      <w:tblPr>
        <w:tblW w:w="0" w:type="auto"/>
        <w:tblLayout w:type="fixed"/>
        <w:tblCellMar>
          <w:left w:w="62" w:type="dxa"/>
          <w:right w:w="62" w:type="dxa"/>
        </w:tblCellMar>
        <w:tblLook w:val="0000"/>
      </w:tblPr>
      <w:tblGrid>
        <w:gridCol w:w="2762"/>
        <w:gridCol w:w="5760"/>
      </w:tblGrid>
      <w:tr w:rsidTr="00D726E1">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1A7">
            <w:pPr>
              <w:pStyle w:val="BodyText"/>
              <w:rPr>
                <w:lang w:val="en-NZ"/>
              </w:rPr>
            </w:pPr>
            <w:r w:rsidRPr="003751A7">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1A7" w:rsidP="003751A7">
            <w:pPr>
              <w:pStyle w:val="BodyText"/>
            </w:pPr>
            <w:r w:rsidRPr="003751A7">
              <w:t xml:space="preserve">The unit applies to the automotive and related component manufacturing environment and involves application of skills and knowledge at a high </w:t>
            </w:r>
            <w:r w:rsidRPr="003751A7">
              <w:t>school level. They are to be used within the scope of the person's job and authority.</w:t>
            </w:r>
          </w:p>
        </w:tc>
      </w:tr>
    </w:tbl>
    <w:p w:rsidR="00000000" w:rsidRPr="003751A7" w:rsidP="003751A7">
      <w:pPr>
        <w:pStyle w:val="BodyText"/>
      </w:pPr>
    </w:p>
    <w:p w:rsidR="00000000" w:rsidRPr="003751A7" w:rsidP="003751A7">
      <w:pPr>
        <w:pStyle w:val="AllowPageBreak"/>
      </w:pPr>
    </w:p>
    <w:p w:rsidR="00000000" w:rsidRPr="003751A7" w:rsidP="003751A7">
      <w:pPr>
        <w:pStyle w:val="Heading1"/>
      </w:pPr>
      <w:bookmarkStart w:id="4" w:name="O_58842"/>
      <w:bookmarkEnd w:id="4"/>
      <w:r w:rsidRPr="003751A7">
        <w:t>Licensing/Regulatory Information</w:t>
      </w:r>
    </w:p>
    <w:p w:rsidR="00000000" w:rsidRPr="003751A7" w:rsidP="003751A7">
      <w:pPr>
        <w:pStyle w:val="BodyText"/>
      </w:pPr>
      <w:r w:rsidRPr="003751A7">
        <w:t>Not applicable.</w:t>
      </w:r>
    </w:p>
    <w:p w:rsidR="00000000" w:rsidRPr="003751A7" w:rsidP="003751A7">
      <w:pPr>
        <w:pStyle w:val="AllowPageBreak"/>
      </w:pPr>
    </w:p>
    <w:p w:rsidR="00000000" w:rsidRPr="003751A7" w:rsidP="003751A7">
      <w:pPr>
        <w:pStyle w:val="Heading1"/>
      </w:pPr>
      <w:bookmarkStart w:id="5" w:name="O_58844"/>
      <w:bookmarkEnd w:id="5"/>
      <w:r w:rsidRPr="003751A7">
        <w:t>Pre-Requisites</w:t>
      </w:r>
    </w:p>
    <w:tbl>
      <w:tblPr>
        <w:tblW w:w="0" w:type="auto"/>
        <w:tblLayout w:type="fixed"/>
        <w:tblCellMar>
          <w:left w:w="62" w:type="dxa"/>
          <w:right w:w="62" w:type="dxa"/>
        </w:tblCellMar>
        <w:tblLook w:val="0000"/>
      </w:tblPr>
      <w:tblGrid>
        <w:gridCol w:w="2775"/>
        <w:gridCol w:w="5747"/>
      </w:tblGrid>
      <w:tr w:rsidTr="00D726E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1A7">
            <w:pPr>
              <w:pStyle w:val="BodyText"/>
              <w:rPr>
                <w:lang w:val="en-NZ"/>
              </w:rPr>
            </w:pPr>
            <w:r w:rsidRPr="003751A7">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1A7" w:rsidP="003751A7">
            <w:pPr>
              <w:pStyle w:val="BodyText"/>
            </w:pPr>
            <w:r w:rsidRPr="003751A7">
              <w:t>Nil</w:t>
            </w:r>
          </w:p>
        </w:tc>
      </w:tr>
    </w:tbl>
    <w:p w:rsidR="00000000" w:rsidRPr="003751A7" w:rsidP="003751A7">
      <w:pPr>
        <w:pStyle w:val="BodyText"/>
      </w:pPr>
    </w:p>
    <w:p w:rsidR="00000000" w:rsidRPr="003751A7" w:rsidP="003751A7">
      <w:pPr>
        <w:pStyle w:val="AllowPageBreak"/>
      </w:pPr>
    </w:p>
    <w:p w:rsidR="00000000" w:rsidRPr="003751A7" w:rsidP="003751A7">
      <w:pPr>
        <w:pStyle w:val="Heading1"/>
      </w:pPr>
      <w:bookmarkStart w:id="6" w:name="O_58843"/>
      <w:bookmarkEnd w:id="6"/>
      <w:r w:rsidRPr="003751A7">
        <w:t>Employability Skills Information</w:t>
      </w:r>
    </w:p>
    <w:tbl>
      <w:tblPr>
        <w:tblW w:w="0" w:type="auto"/>
        <w:tblLayout w:type="fixed"/>
        <w:tblCellMar>
          <w:left w:w="62" w:type="dxa"/>
          <w:right w:w="62" w:type="dxa"/>
        </w:tblCellMar>
        <w:tblLook w:val="0000"/>
      </w:tblPr>
      <w:tblGrid>
        <w:gridCol w:w="2798"/>
        <w:gridCol w:w="5724"/>
      </w:tblGrid>
      <w:tr w:rsidTr="00D726E1">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1A7">
            <w:pPr>
              <w:pStyle w:val="BodyText"/>
              <w:rPr>
                <w:lang w:val="en-NZ"/>
              </w:rPr>
            </w:pPr>
            <w:r w:rsidRPr="003751A7">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1A7" w:rsidP="003751A7">
            <w:pPr>
              <w:pStyle w:val="BodyText"/>
            </w:pPr>
            <w:r w:rsidRPr="003751A7">
              <w:t>This unit contains Employability Skills.</w:t>
            </w:r>
          </w:p>
        </w:tc>
      </w:tr>
    </w:tbl>
    <w:p w:rsidR="00000000" w:rsidRPr="003751A7" w:rsidP="003751A7">
      <w:pPr>
        <w:pStyle w:val="BodyText"/>
      </w:pPr>
    </w:p>
    <w:p w:rsidR="00000000" w:rsidRPr="003751A7" w:rsidP="003751A7">
      <w:pPr>
        <w:pStyle w:val="AllowPageBreak"/>
      </w:pPr>
    </w:p>
    <w:p w:rsidR="00000000" w:rsidRPr="003751A7" w:rsidP="003751A7">
      <w:pPr>
        <w:pStyle w:val="Heading1"/>
      </w:pPr>
      <w:bookmarkStart w:id="7" w:name="O_58845"/>
      <w:bookmarkEnd w:id="7"/>
      <w:r w:rsidRPr="003751A7">
        <w:t>Elements and Performance Criteria Pre-Content</w:t>
      </w:r>
    </w:p>
    <w:tbl>
      <w:tblPr>
        <w:tblW w:w="0" w:type="auto"/>
        <w:tblLayout w:type="fixed"/>
        <w:tblCellMar>
          <w:left w:w="62" w:type="dxa"/>
          <w:right w:w="62" w:type="dxa"/>
        </w:tblCellMar>
        <w:tblLook w:val="0000"/>
      </w:tblPr>
      <w:tblGrid>
        <w:gridCol w:w="2652"/>
        <w:gridCol w:w="5870"/>
      </w:tblGrid>
      <w:tr w:rsidTr="00D726E1">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1A7">
            <w:pPr>
              <w:pStyle w:val="BodyText"/>
              <w:rPr>
                <w:lang w:val="en-NZ"/>
              </w:rPr>
            </w:pPr>
            <w:r w:rsidRPr="003751A7">
              <w:t>Elements describe the essential outcomes of a unit of competency.</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1A7" w:rsidP="003751A7">
            <w:pPr>
              <w:pStyle w:val="BodyText"/>
            </w:pPr>
            <w:r w:rsidRPr="003751A7">
              <w:t xml:space="preserve">Performance criteria describe the required performance needed to </w:t>
            </w:r>
            <w:r w:rsidRPr="003751A7">
              <w:t>demonstrate achievement of the element. Where bold italicised text is used, further information is detailed in the required skills and knowledge and/or the range statement. Assessment of performance is to be consistent with the evidence guide.</w:t>
            </w:r>
          </w:p>
        </w:tc>
      </w:tr>
    </w:tbl>
    <w:p w:rsidR="00000000" w:rsidRPr="003751A7" w:rsidP="003751A7">
      <w:pPr>
        <w:pStyle w:val="BodyText"/>
      </w:pPr>
    </w:p>
    <w:p w:rsidR="00000000" w:rsidRPr="003751A7" w:rsidP="003751A7">
      <w:pPr>
        <w:pStyle w:val="AllowPageBreak"/>
      </w:pPr>
    </w:p>
    <w:p w:rsidR="00000000" w:rsidRPr="003751A7" w:rsidP="003751A7">
      <w:pPr>
        <w:pStyle w:val="Heading1"/>
      </w:pPr>
      <w:bookmarkStart w:id="8" w:name="O_58846"/>
      <w:bookmarkEnd w:id="8"/>
      <w:r w:rsidRPr="003751A7">
        <w:t>Elements and Performance Criteria</w:t>
      </w:r>
    </w:p>
    <w:tbl>
      <w:tblPr>
        <w:tblW w:w="0" w:type="auto"/>
        <w:tblLayout w:type="fixed"/>
        <w:tblCellMar>
          <w:left w:w="62" w:type="dxa"/>
          <w:right w:w="62" w:type="dxa"/>
        </w:tblCellMar>
        <w:tblLook w:val="0000"/>
      </w:tblPr>
      <w:tblGrid>
        <w:gridCol w:w="2652"/>
        <w:gridCol w:w="5870"/>
      </w:tblGrid>
      <w:tr w:rsidTr="00D726E1">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1A7" w:rsidP="003751A7">
            <w:pPr>
              <w:pStyle w:val="BodyText"/>
            </w:pPr>
            <w:r w:rsidRPr="003751A7">
              <w:rPr>
                <w:rStyle w:val="SpecialBold"/>
              </w:rPr>
              <w:t>ELEMENT</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1A7">
            <w:pPr>
              <w:pStyle w:val="BodyText"/>
              <w:rPr>
                <w:lang w:val="en-NZ"/>
              </w:rPr>
            </w:pPr>
            <w:r w:rsidRPr="003751A7">
              <w:rPr>
                <w:rStyle w:val="SpecialBold"/>
              </w:rPr>
              <w:t>PERFORMANCE CRITERIA</w:t>
            </w:r>
          </w:p>
        </w:tc>
      </w:tr>
      <w:tr w:rsidTr="00D726E1">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1A7">
            <w:pPr>
              <w:pStyle w:val="List"/>
              <w:rPr>
                <w:lang w:val="en-NZ"/>
              </w:rPr>
            </w:pPr>
            <w:r w:rsidRPr="003751A7">
              <w:t>1.</w:t>
            </w:r>
            <w:r w:rsidRPr="003751A7">
              <w:tab/>
              <w:t xml:space="preserve">Gather and evaluate information on employment opportunities </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1A7" w:rsidP="003751A7">
            <w:pPr>
              <w:pStyle w:val="List2"/>
            </w:pPr>
            <w:r w:rsidRPr="003751A7">
              <w:t>1.1.</w:t>
            </w:r>
            <w:r w:rsidRPr="003751A7">
              <w:tab/>
              <w:t>Sources of information on employment opportunities are identified</w:t>
            </w:r>
          </w:p>
          <w:p w:rsidR="00000000" w:rsidRPr="003751A7" w:rsidP="003751A7">
            <w:pPr>
              <w:pStyle w:val="List2"/>
            </w:pPr>
            <w:r w:rsidRPr="003751A7">
              <w:t>1.2.</w:t>
            </w:r>
            <w:r w:rsidRPr="003751A7">
              <w:tab/>
              <w:t xml:space="preserve">Information on employment opportunities are </w:t>
            </w:r>
            <w:r w:rsidRPr="003751A7">
              <w:rPr>
                <w:rStyle w:val="BoldandItalics"/>
              </w:rPr>
              <w:t>c</w:t>
            </w:r>
            <w:r w:rsidRPr="003751A7">
              <w:rPr>
                <w:rStyle w:val="BoldandItalics"/>
              </w:rPr>
              <w:t>ollected and evaluated</w:t>
            </w:r>
          </w:p>
          <w:p w:rsidR="00000000" w:rsidRPr="003751A7" w:rsidP="003751A7">
            <w:pPr>
              <w:pStyle w:val="List2"/>
            </w:pPr>
            <w:r w:rsidRPr="003751A7">
              <w:t>1.3.</w:t>
            </w:r>
            <w:r w:rsidRPr="003751A7">
              <w:tab/>
              <w:t>Opportunities are reviewed and any further information required is obtained</w:t>
            </w:r>
          </w:p>
          <w:p w:rsidR="00000000" w:rsidP="003751A7">
            <w:pPr>
              <w:pStyle w:val="List2"/>
              <w:rPr>
                <w:lang w:val="en-NZ"/>
              </w:rPr>
            </w:pPr>
            <w:r w:rsidRPr="003751A7">
              <w:t>1.4.</w:t>
            </w:r>
            <w:r w:rsidRPr="003751A7">
              <w:tab/>
              <w:t xml:space="preserve">Opportunities are clarified and graded to identify own preferences </w:t>
            </w:r>
          </w:p>
        </w:tc>
      </w:tr>
      <w:tr w:rsidTr="00D726E1">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1A7">
            <w:pPr>
              <w:pStyle w:val="List"/>
              <w:rPr>
                <w:lang w:val="en-NZ"/>
              </w:rPr>
            </w:pPr>
            <w:r w:rsidRPr="003751A7">
              <w:t>2.</w:t>
            </w:r>
            <w:r w:rsidRPr="003751A7">
              <w:tab/>
              <w:t>Prepare and apply for a job</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1A7" w:rsidP="003751A7">
            <w:pPr>
              <w:pStyle w:val="List2"/>
            </w:pPr>
            <w:r w:rsidRPr="003751A7">
              <w:t>2.1.</w:t>
            </w:r>
            <w:r w:rsidRPr="003751A7">
              <w:tab/>
              <w:t xml:space="preserve">Preferred job application is </w:t>
            </w:r>
            <w:r w:rsidRPr="003751A7">
              <w:rPr>
                <w:rStyle w:val="BoldandItalics"/>
              </w:rPr>
              <w:t>planned</w:t>
            </w:r>
          </w:p>
          <w:p w:rsidR="00000000" w:rsidRPr="003751A7" w:rsidP="003751A7">
            <w:pPr>
              <w:pStyle w:val="List2"/>
            </w:pPr>
            <w:r w:rsidRPr="003751A7">
              <w:t>2.2.</w:t>
            </w:r>
            <w:r w:rsidRPr="003751A7">
              <w:tab/>
            </w:r>
            <w:r w:rsidRPr="003751A7">
              <w:t xml:space="preserve">Self-appraisal is undertaken </w:t>
            </w:r>
          </w:p>
          <w:p w:rsidR="00000000" w:rsidP="003751A7">
            <w:pPr>
              <w:pStyle w:val="List2"/>
              <w:rPr>
                <w:lang w:val="en-NZ"/>
              </w:rPr>
            </w:pPr>
            <w:r w:rsidRPr="003751A7">
              <w:t>2.3.</w:t>
            </w:r>
            <w:r w:rsidRPr="003751A7">
              <w:tab/>
              <w:t>Application for preferred opportunity is drafted</w:t>
            </w:r>
          </w:p>
        </w:tc>
      </w:tr>
      <w:tr w:rsidTr="00D726E1">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1A7">
            <w:pPr>
              <w:pStyle w:val="List"/>
              <w:rPr>
                <w:lang w:val="en-NZ"/>
              </w:rPr>
            </w:pPr>
            <w:r w:rsidRPr="003751A7">
              <w:t>3.</w:t>
            </w:r>
            <w:r w:rsidRPr="003751A7">
              <w:tab/>
              <w:t>Prepare a resume</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1A7" w:rsidP="003751A7">
            <w:pPr>
              <w:pStyle w:val="List2"/>
            </w:pPr>
            <w:r w:rsidRPr="003751A7">
              <w:t>3.1.</w:t>
            </w:r>
            <w:r w:rsidRPr="003751A7">
              <w:tab/>
              <w:t>Content of the resume is identified and obtained</w:t>
            </w:r>
          </w:p>
          <w:p w:rsidR="00000000" w:rsidRPr="003751A7" w:rsidP="003751A7">
            <w:pPr>
              <w:pStyle w:val="List2"/>
            </w:pPr>
            <w:r w:rsidRPr="003751A7">
              <w:t>3.2.</w:t>
            </w:r>
            <w:r w:rsidRPr="003751A7">
              <w:tab/>
              <w:t xml:space="preserve">A resume using an </w:t>
            </w:r>
            <w:r w:rsidRPr="003751A7">
              <w:rPr>
                <w:rStyle w:val="BoldandItalics"/>
              </w:rPr>
              <w:t>appropriate structure</w:t>
            </w:r>
            <w:r w:rsidRPr="003751A7">
              <w:t xml:space="preserve"> is drafted </w:t>
            </w:r>
          </w:p>
          <w:p w:rsidR="00000000" w:rsidP="003751A7">
            <w:pPr>
              <w:pStyle w:val="List2"/>
              <w:rPr>
                <w:lang w:val="en-NZ"/>
              </w:rPr>
            </w:pPr>
            <w:r w:rsidRPr="003751A7">
              <w:t>3.3.</w:t>
            </w:r>
            <w:r w:rsidRPr="003751A7">
              <w:tab/>
              <w:t>Appropriate selection criteria is c</w:t>
            </w:r>
            <w:r w:rsidRPr="003751A7">
              <w:t xml:space="preserve">hecked and present in resume </w:t>
            </w:r>
          </w:p>
        </w:tc>
      </w:tr>
      <w:tr w:rsidTr="00D726E1">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1A7">
            <w:pPr>
              <w:pStyle w:val="List"/>
              <w:rPr>
                <w:lang w:val="en-NZ"/>
              </w:rPr>
            </w:pPr>
            <w:r w:rsidRPr="003751A7">
              <w:t>4.</w:t>
            </w:r>
            <w:r w:rsidRPr="003751A7">
              <w:tab/>
              <w:t>Undertake a job interview as an applicant</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1A7" w:rsidP="003751A7">
            <w:pPr>
              <w:pStyle w:val="List2"/>
            </w:pPr>
            <w:r w:rsidRPr="003751A7">
              <w:t>4.1.</w:t>
            </w:r>
            <w:r w:rsidRPr="003751A7">
              <w:tab/>
              <w:t xml:space="preserve">Job </w:t>
            </w:r>
            <w:r w:rsidRPr="003751A7">
              <w:rPr>
                <w:rStyle w:val="BoldandItalics"/>
              </w:rPr>
              <w:t>interview is prepared</w:t>
            </w:r>
            <w:r w:rsidRPr="003751A7">
              <w:t xml:space="preserve"> for</w:t>
            </w:r>
          </w:p>
          <w:p w:rsidR="00000000" w:rsidRPr="003751A7" w:rsidP="003751A7">
            <w:pPr>
              <w:pStyle w:val="List2"/>
            </w:pPr>
            <w:r w:rsidRPr="003751A7">
              <w:t>4.2.</w:t>
            </w:r>
            <w:r w:rsidRPr="003751A7">
              <w:tab/>
              <w:t>Potential interview is rehearsed</w:t>
            </w:r>
          </w:p>
          <w:p w:rsidR="00000000" w:rsidP="003751A7">
            <w:pPr>
              <w:pStyle w:val="List2"/>
              <w:rPr>
                <w:lang w:val="en-NZ"/>
              </w:rPr>
            </w:pPr>
            <w:r w:rsidRPr="003751A7">
              <w:t>4.3.</w:t>
            </w:r>
            <w:r w:rsidRPr="003751A7">
              <w:tab/>
              <w:t>Interview is undertaken and completed</w:t>
            </w:r>
          </w:p>
        </w:tc>
      </w:tr>
      <w:tr w:rsidTr="00D726E1">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1A7">
            <w:pPr>
              <w:pStyle w:val="List"/>
              <w:rPr>
                <w:lang w:val="en-NZ"/>
              </w:rPr>
            </w:pPr>
            <w:r w:rsidRPr="003751A7">
              <w:t>5.</w:t>
            </w:r>
            <w:r w:rsidRPr="003751A7">
              <w:tab/>
              <w:t>Review and evaluate performance in a job interview</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1A7" w:rsidP="003751A7">
            <w:pPr>
              <w:pStyle w:val="List2"/>
            </w:pPr>
            <w:r w:rsidRPr="003751A7">
              <w:t>5.1.</w:t>
            </w:r>
            <w:r w:rsidRPr="003751A7">
              <w:tab/>
              <w:t>Feed</w:t>
            </w:r>
            <w:r w:rsidRPr="003751A7">
              <w:t>back on performance in the interview is sought</w:t>
            </w:r>
          </w:p>
          <w:p w:rsidR="00000000" w:rsidRPr="003751A7" w:rsidP="003751A7">
            <w:pPr>
              <w:pStyle w:val="List2"/>
            </w:pPr>
            <w:r w:rsidRPr="003751A7">
              <w:t>5.2.</w:t>
            </w:r>
            <w:r w:rsidRPr="003751A7">
              <w:tab/>
              <w:t>Strengths and areas for improvement in the application and interview process are identified</w:t>
            </w:r>
          </w:p>
          <w:p w:rsidR="00000000" w:rsidRPr="003751A7" w:rsidP="003751A7">
            <w:pPr>
              <w:pStyle w:val="List2"/>
            </w:pPr>
            <w:r w:rsidRPr="003751A7">
              <w:t>5.3.</w:t>
            </w:r>
            <w:r w:rsidRPr="003751A7">
              <w:tab/>
              <w:t>Strategies for improvement in interview skills are identified and clarified</w:t>
            </w:r>
          </w:p>
        </w:tc>
      </w:tr>
    </w:tbl>
    <w:p w:rsidR="00000000" w:rsidRPr="003751A7" w:rsidP="003751A7">
      <w:pPr>
        <w:pStyle w:val="BodyText"/>
      </w:pPr>
    </w:p>
    <w:p w:rsidR="00000000" w:rsidRPr="003751A7" w:rsidP="003751A7">
      <w:pPr>
        <w:pStyle w:val="AllowPageBreak"/>
      </w:pPr>
    </w:p>
    <w:p w:rsidR="00000000" w:rsidRPr="003751A7" w:rsidP="003751A7">
      <w:pPr>
        <w:pStyle w:val="Heading1"/>
      </w:pPr>
      <w:bookmarkStart w:id="9" w:name="O_58847"/>
      <w:bookmarkEnd w:id="9"/>
      <w:r w:rsidRPr="003751A7">
        <w:t>Required Skills and Knowledge</w:t>
      </w:r>
    </w:p>
    <w:tbl>
      <w:tblPr>
        <w:tblW w:w="0" w:type="auto"/>
        <w:tblLayout w:type="fixed"/>
        <w:tblCellMar>
          <w:left w:w="62" w:type="dxa"/>
          <w:right w:w="62" w:type="dxa"/>
        </w:tblCellMar>
        <w:tblLook w:val="0000"/>
      </w:tblPr>
      <w:tblGrid>
        <w:gridCol w:w="8522"/>
      </w:tblGrid>
      <w:tr w:rsidTr="00D726E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751A7">
            <w:pPr>
              <w:pStyle w:val="BodyText"/>
              <w:rPr>
                <w:lang w:val="en-NZ"/>
              </w:rPr>
            </w:pPr>
            <w:r w:rsidRPr="003751A7">
              <w:rPr>
                <w:rStyle w:val="SpecialBold"/>
              </w:rPr>
              <w:t>REQUIRED SKILLS AND KNOWLEDGE</w:t>
            </w:r>
          </w:p>
        </w:tc>
      </w:tr>
      <w:tr w:rsidTr="00D726E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751A7">
            <w:pPr>
              <w:pStyle w:val="BodyText"/>
              <w:rPr>
                <w:lang w:val="en-NZ"/>
              </w:rPr>
            </w:pPr>
            <w:r w:rsidRPr="003751A7">
              <w:t>This section describes the essential skills and knowledge and their level, required for this unit.</w:t>
            </w:r>
          </w:p>
        </w:tc>
      </w:tr>
      <w:tr w:rsidTr="00D726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1A7">
            <w:pPr>
              <w:pStyle w:val="BodyText"/>
              <w:rPr>
                <w:lang w:val="en-NZ"/>
              </w:rPr>
            </w:pPr>
            <w:r w:rsidRPr="003751A7">
              <w:rPr>
                <w:rStyle w:val="SpecialBold"/>
              </w:rPr>
              <w:t>Required skills</w:t>
            </w:r>
          </w:p>
        </w:tc>
      </w:tr>
      <w:tr w:rsidTr="00D726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1A7" w:rsidP="003751A7">
            <w:pPr>
              <w:pStyle w:val="ListBullet"/>
            </w:pPr>
            <w:r w:rsidRPr="003751A7">
              <w:t xml:space="preserve">speak clearly and directly to communicate with potential employers  </w:t>
            </w:r>
          </w:p>
          <w:p w:rsidR="00000000" w:rsidRPr="003751A7" w:rsidP="003751A7">
            <w:pPr>
              <w:pStyle w:val="ListBullet"/>
            </w:pPr>
            <w:r w:rsidRPr="003751A7">
              <w:t xml:space="preserve">solve problems to maximise potential opportunities </w:t>
            </w:r>
          </w:p>
          <w:p w:rsidR="00000000" w:rsidRPr="003751A7" w:rsidP="003751A7">
            <w:pPr>
              <w:pStyle w:val="ListBullet"/>
            </w:pPr>
            <w:r w:rsidRPr="003751A7">
              <w:t xml:space="preserve">show initiative in adapting to changing employment opportunities or contexts </w:t>
            </w:r>
          </w:p>
          <w:p w:rsidR="00000000" w:rsidRPr="003751A7" w:rsidP="003751A7">
            <w:pPr>
              <w:pStyle w:val="ListBullet"/>
            </w:pPr>
            <w:r w:rsidRPr="003751A7">
              <w:t xml:space="preserve">access, interpret and apply information on relevant previous experiences </w:t>
            </w:r>
          </w:p>
          <w:p w:rsidR="00000000" w:rsidRPr="003751A7" w:rsidP="003751A7">
            <w:pPr>
              <w:pStyle w:val="ListBullet"/>
            </w:pPr>
            <w:r w:rsidRPr="003751A7">
              <w:t xml:space="preserve">manage time when planning, preparing and organising </w:t>
            </w:r>
            <w:r w:rsidRPr="003751A7">
              <w:t xml:space="preserve">priorities </w:t>
            </w:r>
          </w:p>
          <w:p w:rsidR="00000000" w:rsidRPr="003751A7" w:rsidP="003751A7">
            <w:pPr>
              <w:pStyle w:val="ListBullet"/>
            </w:pPr>
            <w:r w:rsidRPr="003751A7">
              <w:t>gathering information from a range of sources</w:t>
            </w:r>
          </w:p>
          <w:p w:rsidR="00000000" w:rsidP="003751A7">
            <w:pPr>
              <w:pStyle w:val="ListBullet"/>
              <w:rPr>
                <w:lang w:val="en-NZ"/>
              </w:rPr>
            </w:pPr>
            <w:r w:rsidRPr="003751A7">
              <w:t>take responsibility for organising own priorities.</w:t>
            </w:r>
          </w:p>
        </w:tc>
      </w:tr>
      <w:tr w:rsidTr="00D726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1A7">
            <w:pPr>
              <w:pStyle w:val="BodyText"/>
              <w:rPr>
                <w:lang w:val="en-NZ"/>
              </w:rPr>
            </w:pPr>
            <w:r w:rsidRPr="003751A7">
              <w:rPr>
                <w:rStyle w:val="SpecialBold"/>
              </w:rPr>
              <w:t>Required knowledge</w:t>
            </w:r>
          </w:p>
        </w:tc>
      </w:tr>
      <w:tr w:rsidTr="00D726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1A7" w:rsidP="003751A7">
            <w:pPr>
              <w:pStyle w:val="ListBullet"/>
            </w:pPr>
            <w:r w:rsidRPr="003751A7">
              <w:t>application and resume formats</w:t>
            </w:r>
          </w:p>
          <w:p w:rsidR="00000000" w:rsidRPr="003751A7" w:rsidP="003751A7">
            <w:pPr>
              <w:pStyle w:val="ListBullet"/>
            </w:pPr>
            <w:r w:rsidRPr="003751A7">
              <w:t>interview techniques</w:t>
            </w:r>
          </w:p>
          <w:p w:rsidR="00000000" w:rsidRPr="003751A7" w:rsidP="003751A7">
            <w:pPr>
              <w:pStyle w:val="ListBullet"/>
            </w:pPr>
            <w:r w:rsidRPr="003751A7">
              <w:t>search techniques for available jobs.</w:t>
            </w:r>
          </w:p>
        </w:tc>
      </w:tr>
    </w:tbl>
    <w:p w:rsidR="00000000" w:rsidRPr="003751A7" w:rsidP="003751A7">
      <w:pPr>
        <w:pStyle w:val="BodyText"/>
      </w:pPr>
    </w:p>
    <w:p w:rsidR="00000000" w:rsidRPr="003751A7" w:rsidP="003751A7">
      <w:pPr>
        <w:pStyle w:val="AllowPageBreak"/>
      </w:pPr>
    </w:p>
    <w:p w:rsidR="00000000" w:rsidRPr="003751A7" w:rsidP="003751A7">
      <w:pPr>
        <w:pStyle w:val="Heading1"/>
      </w:pPr>
      <w:bookmarkStart w:id="10" w:name="O_58848"/>
      <w:bookmarkEnd w:id="10"/>
      <w:r w:rsidRPr="003751A7">
        <w:t>Evidence Guide</w:t>
      </w:r>
    </w:p>
    <w:tbl>
      <w:tblPr>
        <w:tblW w:w="9243" w:type="dxa"/>
        <w:tblLayout w:type="fixed"/>
        <w:tblCellMar>
          <w:left w:w="62" w:type="dxa"/>
          <w:right w:w="62" w:type="dxa"/>
        </w:tblCellMar>
        <w:tblLook w:val="0000"/>
      </w:tblPr>
      <w:tblGrid>
        <w:gridCol w:w="3781"/>
        <w:gridCol w:w="5462"/>
      </w:tblGrid>
      <w:tr w:rsidTr="00D726E1">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1A7">
            <w:pPr>
              <w:pStyle w:val="BodyText"/>
              <w:rPr>
                <w:lang w:val="en-NZ"/>
              </w:rPr>
            </w:pPr>
            <w:r w:rsidRPr="003751A7">
              <w:rPr>
                <w:rStyle w:val="SpecialBold"/>
              </w:rPr>
              <w:t>EVIDENCE GUIDE</w:t>
            </w:r>
          </w:p>
        </w:tc>
      </w:tr>
      <w:tr w:rsidTr="00D726E1">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1A7">
            <w:pPr>
              <w:pStyle w:val="BodyText"/>
              <w:rPr>
                <w:lang w:val="en-NZ"/>
              </w:rPr>
            </w:pPr>
            <w:r w:rsidRPr="003751A7">
              <w:t>The Evidence Guide provides advice on assessment and must be read in conjunction with the Performance Criteria, Required Skills and Knowledge, the Range Statement and the Assessment Guidelines for this Training Package.</w:t>
            </w:r>
          </w:p>
        </w:tc>
      </w:tr>
      <w:tr w:rsidTr="00D726E1">
        <w:tblPrEx>
          <w:tblW w:w="9243" w:type="dxa"/>
          <w:tblLayout w:type="fixed"/>
          <w:tblCellMar>
            <w:left w:w="62" w:type="dxa"/>
            <w:right w:w="62" w:type="dxa"/>
          </w:tblCellMar>
          <w:tblLook w:val="0000"/>
        </w:tblPrEx>
        <w:tc>
          <w:tcPr>
            <w:tcW w:w="37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1A7">
            <w:pPr>
              <w:pStyle w:val="BodyText"/>
              <w:rPr>
                <w:lang w:val="en-NZ"/>
              </w:rPr>
            </w:pPr>
            <w:r w:rsidRPr="003751A7">
              <w:rPr>
                <w:rStyle w:val="SpecialBold"/>
              </w:rPr>
              <w:t>Overview of assessment</w:t>
            </w:r>
          </w:p>
        </w:tc>
        <w:tc>
          <w:tcPr>
            <w:tcW w:w="5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1A7">
            <w:pPr>
              <w:pStyle w:val="BodyText"/>
              <w:rPr>
                <w:lang w:val="en-NZ"/>
              </w:rPr>
            </w:pPr>
          </w:p>
        </w:tc>
      </w:tr>
      <w:tr w:rsidTr="00D726E1">
        <w:tblPrEx>
          <w:tblW w:w="9243" w:type="dxa"/>
          <w:tblLayout w:type="fixed"/>
          <w:tblCellMar>
            <w:left w:w="62" w:type="dxa"/>
            <w:right w:w="62" w:type="dxa"/>
          </w:tblCellMar>
          <w:tblLook w:val="0000"/>
        </w:tblPrEx>
        <w:tc>
          <w:tcPr>
            <w:tcW w:w="37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1A7">
            <w:pPr>
              <w:pStyle w:val="BodyText"/>
              <w:rPr>
                <w:lang w:val="en-NZ"/>
              </w:rPr>
            </w:pPr>
            <w:r w:rsidRPr="003751A7">
              <w:rPr>
                <w:rStyle w:val="SpecialBold"/>
              </w:rPr>
              <w:t>Critical aspects for assessment and evidence required to demonstrate competency in this unit</w:t>
            </w:r>
          </w:p>
        </w:tc>
        <w:tc>
          <w:tcPr>
            <w:tcW w:w="5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1A7" w:rsidP="003751A7">
            <w:pPr>
              <w:pStyle w:val="BodyText"/>
            </w:pPr>
            <w:r w:rsidRPr="003751A7">
              <w:t>Evidence of the following is essential:</w:t>
            </w:r>
          </w:p>
          <w:p w:rsidR="00000000" w:rsidRPr="003751A7" w:rsidP="003751A7">
            <w:pPr>
              <w:pStyle w:val="ListBullet"/>
            </w:pPr>
            <w:r w:rsidRPr="003751A7">
              <w:t>comply with legislation, regulations, standards, codes of practice and established safe practices</w:t>
            </w:r>
            <w:r w:rsidRPr="003751A7">
              <w:t xml:space="preserve"> and procedures for OHS</w:t>
            </w:r>
          </w:p>
          <w:p w:rsidR="00000000" w:rsidRPr="003751A7" w:rsidP="003751A7">
            <w:pPr>
              <w:pStyle w:val="ListBullet"/>
            </w:pPr>
            <w:r w:rsidRPr="003751A7">
              <w:t>gathering information from a range of sources</w:t>
            </w:r>
          </w:p>
          <w:p w:rsidR="00000000" w:rsidRPr="003751A7" w:rsidP="003751A7">
            <w:pPr>
              <w:pStyle w:val="ListBullet"/>
            </w:pPr>
            <w:r w:rsidRPr="003751A7">
              <w:t>using technology</w:t>
            </w:r>
          </w:p>
          <w:p w:rsidR="00000000" w:rsidRPr="003751A7" w:rsidP="003751A7">
            <w:pPr>
              <w:pStyle w:val="ListBullet"/>
            </w:pPr>
            <w:r w:rsidRPr="003751A7">
              <w:t>articulation of personal likes and dislikes, interests and goals</w:t>
            </w:r>
          </w:p>
          <w:p w:rsidR="00000000" w:rsidRPr="003751A7" w:rsidP="003751A7">
            <w:pPr>
              <w:pStyle w:val="ListBullet"/>
            </w:pPr>
            <w:r w:rsidRPr="003751A7">
              <w:t>demonstrating organisational specific knowledge</w:t>
            </w:r>
          </w:p>
          <w:p w:rsidR="00000000" w:rsidRPr="003751A7" w:rsidP="003751A7">
            <w:pPr>
              <w:pStyle w:val="ListBullet"/>
            </w:pPr>
            <w:r w:rsidRPr="003751A7">
              <w:t>personal presentation and communication skills</w:t>
            </w:r>
          </w:p>
          <w:p w:rsidR="00000000" w:rsidRPr="003751A7" w:rsidP="003751A7">
            <w:pPr>
              <w:pStyle w:val="ListBullet"/>
            </w:pPr>
            <w:r w:rsidRPr="003751A7">
              <w:t>app</w:t>
            </w:r>
            <w:r w:rsidRPr="003751A7">
              <w:t>lication and resume formats</w:t>
            </w:r>
          </w:p>
          <w:p w:rsidR="00000000" w:rsidRPr="003751A7" w:rsidP="003751A7">
            <w:pPr>
              <w:pStyle w:val="ListBullet"/>
            </w:pPr>
            <w:r w:rsidRPr="003751A7">
              <w:t>having knowledge of structured work placement arrangements</w:t>
            </w:r>
          </w:p>
          <w:p w:rsidR="00000000" w:rsidRPr="003751A7" w:rsidP="003751A7">
            <w:pPr>
              <w:pStyle w:val="ListBullet"/>
            </w:pPr>
            <w:r w:rsidRPr="003751A7">
              <w:t>interview skills</w:t>
            </w:r>
          </w:p>
          <w:p w:rsidR="00000000" w:rsidP="003751A7">
            <w:pPr>
              <w:pStyle w:val="ListBullet"/>
              <w:rPr>
                <w:lang w:val="en-NZ"/>
              </w:rPr>
            </w:pPr>
            <w:r w:rsidRPr="003751A7">
              <w:t>reviewing personal performance.</w:t>
            </w:r>
          </w:p>
        </w:tc>
      </w:tr>
      <w:tr w:rsidTr="00D726E1">
        <w:tblPrEx>
          <w:tblW w:w="9243" w:type="dxa"/>
          <w:tblLayout w:type="fixed"/>
          <w:tblCellMar>
            <w:left w:w="62" w:type="dxa"/>
            <w:right w:w="62" w:type="dxa"/>
          </w:tblCellMar>
          <w:tblLook w:val="0000"/>
        </w:tblPrEx>
        <w:tc>
          <w:tcPr>
            <w:tcW w:w="37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1A7">
            <w:pPr>
              <w:pStyle w:val="BodyText"/>
              <w:rPr>
                <w:lang w:val="en-NZ"/>
              </w:rPr>
            </w:pPr>
            <w:r w:rsidRPr="003751A7">
              <w:rPr>
                <w:rStyle w:val="SpecialBold"/>
              </w:rPr>
              <w:t>Context of and specific resources for assessment</w:t>
            </w:r>
          </w:p>
        </w:tc>
        <w:tc>
          <w:tcPr>
            <w:tcW w:w="5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1A7" w:rsidP="003751A7">
            <w:pPr>
              <w:pStyle w:val="ListBullet"/>
            </w:pPr>
            <w:r w:rsidRPr="003751A7">
              <w:t>assessment of the competency should take place in a safe working envi</w:t>
            </w:r>
            <w:r w:rsidRPr="003751A7">
              <w:t>ronment in a passenger motor vehicle manufacturing plant or simulated environment using tools/equipment/machinery required for the production process without undue disruption to the production process</w:t>
            </w:r>
          </w:p>
          <w:p w:rsidR="00000000" w:rsidP="003751A7">
            <w:pPr>
              <w:pStyle w:val="ListBullet"/>
              <w:rPr>
                <w:lang w:val="en-NZ"/>
              </w:rPr>
            </w:pPr>
            <w:r w:rsidRPr="003751A7">
              <w:t>assessment is to occur under standard and authorised wo</w:t>
            </w:r>
            <w:r w:rsidRPr="003751A7">
              <w:t>rk practices, safety requirements and environmental constraints.</w:t>
            </w:r>
          </w:p>
        </w:tc>
      </w:tr>
      <w:tr w:rsidTr="00D726E1">
        <w:tblPrEx>
          <w:tblW w:w="9243" w:type="dxa"/>
          <w:tblLayout w:type="fixed"/>
          <w:tblCellMar>
            <w:left w:w="62" w:type="dxa"/>
            <w:right w:w="62" w:type="dxa"/>
          </w:tblCellMar>
          <w:tblLook w:val="0000"/>
        </w:tblPrEx>
        <w:tc>
          <w:tcPr>
            <w:tcW w:w="37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1A7">
            <w:pPr>
              <w:pStyle w:val="BodyText"/>
              <w:rPr>
                <w:lang w:val="en-NZ"/>
              </w:rPr>
            </w:pPr>
            <w:r w:rsidRPr="003751A7">
              <w:rPr>
                <w:rStyle w:val="SpecialBold"/>
              </w:rPr>
              <w:t>Method of assessment</w:t>
            </w:r>
          </w:p>
        </w:tc>
        <w:tc>
          <w:tcPr>
            <w:tcW w:w="5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1A7" w:rsidP="003751A7">
            <w:pPr>
              <w:pStyle w:val="BodyText"/>
            </w:pPr>
            <w:r w:rsidRPr="003751A7">
              <w:t>A range of assessment methods should be used to assess practical skills and knowledge. The following examples are appropriate for this unit:</w:t>
            </w:r>
          </w:p>
          <w:p w:rsidR="00000000" w:rsidRPr="003751A7" w:rsidP="003751A7">
            <w:pPr>
              <w:pStyle w:val="ListBullet"/>
            </w:pPr>
            <w:r w:rsidRPr="003751A7">
              <w:t>assessment methods must confirm consistency and accuracy of performance (over time and in a range of workplace relevant contexts) together with application of underpinning knowledge</w:t>
            </w:r>
          </w:p>
          <w:p w:rsidR="00000000" w:rsidRPr="003751A7" w:rsidP="003751A7">
            <w:pPr>
              <w:pStyle w:val="ListBullet"/>
            </w:pPr>
            <w:r w:rsidRPr="003751A7">
              <w:t>assessment methods must be by direct observation of tasks and include ques</w:t>
            </w:r>
            <w:r w:rsidRPr="003751A7">
              <w:t>tioning on underpinning knowledge to ensure its correct interpretation and application</w:t>
            </w:r>
          </w:p>
          <w:p w:rsidR="00000000" w:rsidRPr="003751A7" w:rsidP="003751A7">
            <w:pPr>
              <w:pStyle w:val="ListBullet"/>
            </w:pPr>
            <w:r w:rsidRPr="003751A7">
              <w:t>assessment may be applied under project related conditions (real or simulated) and require evidence of process</w:t>
            </w:r>
          </w:p>
          <w:p w:rsidR="00000000" w:rsidRPr="003751A7" w:rsidP="003751A7">
            <w:pPr>
              <w:pStyle w:val="ListBullet"/>
            </w:pPr>
            <w:r w:rsidRPr="003751A7">
              <w:t>assessment must confirm a reasonable inference that compet</w:t>
            </w:r>
            <w:r w:rsidRPr="003751A7">
              <w:t>ency is able not only to be satisfied under the particular circumstance, but is able to be transferred to other circumstances.</w:t>
            </w:r>
          </w:p>
        </w:tc>
      </w:tr>
    </w:tbl>
    <w:p w:rsidR="00000000" w:rsidRPr="003751A7" w:rsidP="003751A7">
      <w:pPr>
        <w:pStyle w:val="BodyText"/>
      </w:pPr>
    </w:p>
    <w:p w:rsidR="00000000" w:rsidRPr="003751A7" w:rsidP="003751A7">
      <w:pPr>
        <w:pStyle w:val="AllowPageBreak"/>
      </w:pPr>
    </w:p>
    <w:p w:rsidR="00000000" w:rsidRPr="003751A7" w:rsidP="003751A7">
      <w:pPr>
        <w:pStyle w:val="Heading1"/>
      </w:pPr>
      <w:bookmarkStart w:id="11" w:name="O_58849"/>
      <w:bookmarkEnd w:id="11"/>
      <w:r w:rsidRPr="003751A7">
        <w:t>Range Statement</w:t>
      </w:r>
    </w:p>
    <w:tbl>
      <w:tblPr>
        <w:tblW w:w="0" w:type="auto"/>
        <w:tblLayout w:type="fixed"/>
        <w:tblCellMar>
          <w:left w:w="62" w:type="dxa"/>
          <w:right w:w="62" w:type="dxa"/>
        </w:tblCellMar>
        <w:tblLook w:val="0000"/>
      </w:tblPr>
      <w:tblGrid>
        <w:gridCol w:w="3506"/>
        <w:gridCol w:w="5016"/>
      </w:tblGrid>
      <w:tr w:rsidTr="00D726E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1A7">
            <w:pPr>
              <w:pStyle w:val="BodyText"/>
              <w:rPr>
                <w:lang w:val="en-NZ"/>
              </w:rPr>
            </w:pPr>
            <w:r w:rsidRPr="003751A7">
              <w:rPr>
                <w:rStyle w:val="SpecialBold"/>
              </w:rPr>
              <w:t>RANGE STATEMENT</w:t>
            </w:r>
          </w:p>
        </w:tc>
      </w:tr>
      <w:tr w:rsidTr="00D726E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1A7">
            <w:pPr>
              <w:pStyle w:val="BodyText"/>
              <w:rPr>
                <w:lang w:val="en-NZ"/>
              </w:rPr>
            </w:pPr>
            <w:r w:rsidRPr="003751A7">
              <w:t>The range statement relates to the unit of competency as a whole. It allows for different work environments and situations that may affect performance. Bold italicised wording in the Performance Criteria is detailed below. Add any essential operating condi</w:t>
            </w:r>
            <w:r w:rsidRPr="003751A7">
              <w:t>tions that may be present with training and assessment depending on the work situation, needs of the candidate, accessibility of the item, and local industry and regional contexts.</w:t>
            </w:r>
          </w:p>
        </w:tc>
      </w:tr>
      <w:tr w:rsidTr="00D726E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1A7">
            <w:pPr>
              <w:pStyle w:val="BodyText"/>
              <w:rPr>
                <w:lang w:val="en-NZ"/>
              </w:rPr>
            </w:pPr>
            <w:r w:rsidRPr="003751A7">
              <w:rPr>
                <w:rStyle w:val="BoldandItalics"/>
              </w:rPr>
              <w:t>Collected and evaluated</w:t>
            </w:r>
            <w:r w:rsidRPr="003751A7">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1A7">
            <w:pPr>
              <w:pStyle w:val="ListBullet"/>
              <w:rPr>
                <w:lang w:val="en-NZ"/>
              </w:rPr>
            </w:pPr>
            <w:r w:rsidRPr="003751A7">
              <w:t xml:space="preserve">taking into account own work preferences, skills and aptitudes, qualifications and experience and conditions of employment being offered. </w:t>
            </w:r>
          </w:p>
        </w:tc>
      </w:tr>
      <w:tr w:rsidTr="00D726E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1A7">
            <w:pPr>
              <w:pStyle w:val="BodyText"/>
              <w:rPr>
                <w:lang w:val="en-NZ"/>
              </w:rPr>
            </w:pPr>
            <w:r w:rsidRPr="003751A7">
              <w:rPr>
                <w:rStyle w:val="BoldandItalics"/>
              </w:rPr>
              <w:t>Planned</w:t>
            </w:r>
            <w:r w:rsidRPr="003751A7">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1A7">
            <w:pPr>
              <w:pStyle w:val="ListBullet"/>
              <w:rPr>
                <w:lang w:val="en-NZ"/>
              </w:rPr>
            </w:pPr>
            <w:r w:rsidRPr="003751A7">
              <w:t xml:space="preserve">researching the opportunity, choosing suitable modes of contact, planning the approach, </w:t>
            </w:r>
            <w:r w:rsidRPr="003751A7">
              <w:t>making timely and appropriate telephone contact using clear and concise language, developing an understanding of the role and responsibilities and planning the writing of necessary material, interview rehearsals and the applications timely submission.</w:t>
            </w:r>
          </w:p>
        </w:tc>
      </w:tr>
      <w:tr w:rsidTr="00D726E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1A7">
            <w:pPr>
              <w:pStyle w:val="BodyText"/>
              <w:rPr>
                <w:lang w:val="en-NZ"/>
              </w:rPr>
            </w:pPr>
            <w:r w:rsidRPr="003751A7">
              <w:rPr>
                <w:rStyle w:val="BoldandItalics"/>
              </w:rPr>
              <w:t>App</w:t>
            </w:r>
            <w:r w:rsidRPr="003751A7">
              <w:rPr>
                <w:rStyle w:val="BoldandItalics"/>
              </w:rPr>
              <w:t>ropriate structure</w:t>
            </w:r>
            <w:r w:rsidRPr="003751A7">
              <w:t xml:space="preserve"> should reflect the: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1A7">
            <w:pPr>
              <w:pStyle w:val="ListBullet"/>
              <w:rPr>
                <w:lang w:val="en-NZ"/>
              </w:rPr>
            </w:pPr>
            <w:r w:rsidRPr="003751A7">
              <w:t>job requirements and the level of detail of specific information required by the selection panel.  It should include consideration of format, content, presentation, use of language and spelling and express the applic</w:t>
            </w:r>
            <w:r w:rsidRPr="003751A7">
              <w:t>ant's interest in the job and present the applicant as a valid candidate for the job.</w:t>
            </w:r>
          </w:p>
        </w:tc>
      </w:tr>
      <w:tr w:rsidTr="00D726E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1A7" w:rsidP="003751A7">
            <w:pPr>
              <w:pStyle w:val="BodyText"/>
            </w:pPr>
          </w:p>
          <w:p w:rsidR="00000000" w:rsidP="003751A7">
            <w:pPr>
              <w:pStyle w:val="BodyText"/>
              <w:rPr>
                <w:lang w:val="en-NZ"/>
              </w:rPr>
            </w:pPr>
            <w:r w:rsidRPr="003751A7">
              <w:rPr>
                <w:rStyle w:val="BoldandItalics"/>
              </w:rPr>
              <w:t>Selection criteria</w:t>
            </w:r>
            <w:r w:rsidRPr="003751A7">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1A7">
            <w:pPr>
              <w:pStyle w:val="ListBullet"/>
              <w:rPr>
                <w:lang w:val="en-NZ"/>
              </w:rPr>
            </w:pPr>
            <w:r w:rsidRPr="003751A7">
              <w:t>the job specification needs to be addressed specifically in the resume to that readers are aware how the applicant sees themselves as b</w:t>
            </w:r>
            <w:r w:rsidRPr="003751A7">
              <w:t>eing suitably qualified for the position.</w:t>
            </w:r>
          </w:p>
        </w:tc>
      </w:tr>
      <w:tr w:rsidTr="00D726E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1A7">
            <w:pPr>
              <w:pStyle w:val="BodyText"/>
              <w:rPr>
                <w:lang w:val="en-NZ"/>
              </w:rPr>
            </w:pPr>
            <w:r w:rsidRPr="003751A7">
              <w:rPr>
                <w:rStyle w:val="BoldandItalics"/>
              </w:rPr>
              <w:t>Preparing for the interview</w:t>
            </w:r>
            <w:r w:rsidRPr="003751A7">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1A7" w:rsidP="003751A7">
            <w:pPr>
              <w:pStyle w:val="ListBullet"/>
            </w:pPr>
            <w:r w:rsidRPr="003751A7">
              <w:t>sourcing accurate information on the organisation and position, clarifying the time and place of the interview, making sure personal presentation is appropriate for the oc</w:t>
            </w:r>
            <w:r w:rsidRPr="003751A7">
              <w:t>casion, anticipating probable questions and planning suitable answers.</w:t>
            </w:r>
          </w:p>
        </w:tc>
      </w:tr>
    </w:tbl>
    <w:p w:rsidR="00D726E1" w:rsidP="003751A7">
      <w:pPr>
        <w:pStyle w:val="BodyText"/>
      </w:pPr>
    </w:p>
    <w:p w:rsidR="00D726E1" w:rsidP="003751A7">
      <w:pPr>
        <w:pStyle w:val="BodyText"/>
      </w:pPr>
    </w:p>
    <w:p w:rsidR="00000000" w:rsidRPr="003751A7" w:rsidP="003751A7">
      <w:pPr>
        <w:pStyle w:val="Heading1"/>
      </w:pPr>
      <w:bookmarkStart w:id="12" w:name="O_58850"/>
      <w:bookmarkEnd w:id="12"/>
      <w:r w:rsidRPr="003751A7">
        <w:t>Unit Sector(s)</w:t>
      </w:r>
    </w:p>
    <w:tbl>
      <w:tblPr>
        <w:tblW w:w="0" w:type="auto"/>
        <w:tblLayout w:type="fixed"/>
        <w:tblCellMar>
          <w:left w:w="62" w:type="dxa"/>
          <w:right w:w="62" w:type="dxa"/>
        </w:tblCellMar>
        <w:tblLook w:val="0000"/>
      </w:tblPr>
      <w:tblGrid>
        <w:gridCol w:w="2652"/>
        <w:gridCol w:w="5870"/>
      </w:tblGrid>
      <w:tr w:rsidTr="00D726E1">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1A7">
            <w:pPr>
              <w:pStyle w:val="BodyText"/>
              <w:rPr>
                <w:lang w:val="en-NZ"/>
              </w:rPr>
            </w:pPr>
            <w:r w:rsidRPr="003751A7">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1A7" w:rsidP="003751A7">
            <w:pPr>
              <w:pStyle w:val="BodyText"/>
            </w:pPr>
            <w:r w:rsidRPr="003751A7">
              <w:t>Automotive Manufacturing</w:t>
            </w:r>
          </w:p>
        </w:tc>
      </w:tr>
    </w:tbl>
    <w:p w:rsidR="00000000" w:rsidRPr="003751A7" w:rsidP="003751A7">
      <w:pPr>
        <w:pStyle w:val="BodyText"/>
      </w:pPr>
    </w:p>
    <w:p w:rsidR="00000000" w:rsidRPr="003751A7" w:rsidP="003751A7">
      <w:pPr>
        <w:pStyle w:val="AllowPageBreak"/>
      </w:pPr>
    </w:p>
    <w:p w:rsidR="00000000" w:rsidRPr="003751A7" w:rsidP="003751A7">
      <w:pPr>
        <w:pStyle w:val="Heading1"/>
      </w:pPr>
      <w:bookmarkStart w:id="13" w:name="O_153250"/>
      <w:bookmarkEnd w:id="13"/>
      <w:r w:rsidRPr="003751A7">
        <w:t>Competency field</w:t>
      </w:r>
    </w:p>
    <w:tbl>
      <w:tblPr>
        <w:tblW w:w="0" w:type="auto"/>
        <w:tblLayout w:type="fixed"/>
        <w:tblCellMar>
          <w:left w:w="62" w:type="dxa"/>
          <w:right w:w="62" w:type="dxa"/>
        </w:tblCellMar>
        <w:tblLook w:val="0000"/>
      </w:tblPr>
      <w:tblGrid>
        <w:gridCol w:w="2779"/>
        <w:gridCol w:w="5743"/>
      </w:tblGrid>
      <w:tr w:rsidTr="00D726E1">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1A7">
            <w:pPr>
              <w:pStyle w:val="BodyText"/>
              <w:rPr>
                <w:lang w:val="en-NZ"/>
              </w:rPr>
            </w:pPr>
            <w:r w:rsidRPr="003751A7">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1A7" w:rsidP="003751A7">
            <w:pPr>
              <w:pStyle w:val="BodyText"/>
            </w:pPr>
            <w:r w:rsidRPr="003751A7">
              <w:t>Passenger Motor Vehicle</w:t>
            </w:r>
          </w:p>
        </w:tc>
      </w:tr>
    </w:tbl>
    <w:p w:rsidR="00000000" w:rsidRPr="003751A7" w:rsidP="003751A7">
      <w:pPr>
        <w:pStyle w:val="BodyText"/>
      </w:pPr>
    </w:p>
    <w:p w:rsidR="00000000" w:rsidRPr="003751A7" w:rsidP="003751A7">
      <w:pPr>
        <w:pStyle w:val="AllowPageBreak"/>
      </w:pPr>
    </w:p>
    <w:p w:rsidR="00000000" w:rsidRPr="003751A7" w:rsidP="003751A7">
      <w:pPr>
        <w:pStyle w:val="Heading1"/>
      </w:pPr>
      <w:bookmarkStart w:id="14" w:name="O_153249"/>
      <w:bookmarkEnd w:id="14"/>
      <w:r w:rsidRPr="003751A7">
        <w:t>Co-requisite units</w:t>
      </w:r>
    </w:p>
    <w:tbl>
      <w:tblPr>
        <w:tblW w:w="0" w:type="auto"/>
        <w:tblLayout w:type="fixed"/>
        <w:tblCellMar>
          <w:left w:w="62" w:type="dxa"/>
          <w:right w:w="62" w:type="dxa"/>
        </w:tblCellMar>
        <w:tblLook w:val="0000"/>
      </w:tblPr>
      <w:tblGrid>
        <w:gridCol w:w="2668"/>
        <w:gridCol w:w="5854"/>
      </w:tblGrid>
      <w:tr w:rsidTr="00D726E1">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1A7">
            <w:pPr>
              <w:pStyle w:val="BodyText"/>
              <w:rPr>
                <w:lang w:val="en-NZ"/>
              </w:rPr>
            </w:pPr>
            <w:r w:rsidRPr="003751A7">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1A7" w:rsidP="003751A7">
            <w:pPr>
              <w:pStyle w:val="BodyText"/>
            </w:pPr>
            <w:r w:rsidRPr="003751A7">
              <w:t>Nil</w:t>
            </w:r>
          </w:p>
        </w:tc>
      </w:tr>
    </w:tbl>
    <w:p w:rsidR="00000000" w:rsidRPr="003751A7" w:rsidP="003751A7">
      <w:pPr>
        <w:pStyle w:val="BodyText"/>
      </w:pPr>
    </w:p>
    <w:p w:rsidR="00000000" w:rsidRPr="003751A7" w:rsidP="003751A7"/>
    <w:sectPr w:rsidSect="003751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1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26E1" w:rsidP="00D726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1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6E1" w:rsidP="003751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726E1" w:rsidP="003751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D726E1" w:rsidP="003751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1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26E1" w:rsidP="00D726E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1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6E1" w:rsidP="003751A7">
    <w:pPr>
      <w:pStyle w:val="Header"/>
      <w:framePr w:wrap="around"/>
    </w:pPr>
    <w:r>
      <w:fldChar w:fldCharType="begin"/>
    </w:r>
    <w:r>
      <w:instrText xml:space="preserve"> TITLE   \* MERGEFORMAT </w:instrText>
    </w:r>
    <w:r>
      <w:fldChar w:fldCharType="separate"/>
    </w:r>
    <w:r>
      <w:t>AUM1001A Manage personal career goals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726E1" w:rsidP="003751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C898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64E5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51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751A7"/>
    <w:pPr>
      <w:spacing w:before="360" w:after="60"/>
      <w:outlineLvl w:val="0"/>
    </w:pPr>
    <w:rPr>
      <w:sz w:val="32"/>
    </w:rPr>
  </w:style>
  <w:style w:type="paragraph" w:styleId="Heading2">
    <w:name w:val="heading 2"/>
    <w:basedOn w:val="HeadingBase"/>
    <w:next w:val="BodyText"/>
    <w:link w:val="Heading2Char"/>
    <w:qFormat/>
    <w:rsid w:val="003751A7"/>
    <w:pPr>
      <w:keepLines/>
      <w:spacing w:before="240" w:after="120"/>
      <w:outlineLvl w:val="1"/>
    </w:pPr>
    <w:rPr>
      <w:sz w:val="28"/>
      <w:szCs w:val="40"/>
    </w:rPr>
  </w:style>
  <w:style w:type="paragraph" w:styleId="Heading3">
    <w:name w:val="heading 3"/>
    <w:basedOn w:val="HeadingBase"/>
    <w:next w:val="BodyText"/>
    <w:link w:val="Heading3Char"/>
    <w:qFormat/>
    <w:rsid w:val="003751A7"/>
    <w:pPr>
      <w:spacing w:before="180" w:after="120"/>
      <w:outlineLvl w:val="2"/>
    </w:pPr>
    <w:rPr>
      <w:spacing w:val="-10"/>
      <w:kern w:val="32"/>
    </w:rPr>
  </w:style>
  <w:style w:type="paragraph" w:styleId="Heading4">
    <w:name w:val="heading 4"/>
    <w:basedOn w:val="HeadingBase"/>
    <w:next w:val="BodyText"/>
    <w:link w:val="Heading4Char"/>
    <w:qFormat/>
    <w:rsid w:val="003751A7"/>
    <w:pPr>
      <w:spacing w:before="160" w:after="120"/>
      <w:outlineLvl w:val="3"/>
    </w:pPr>
    <w:rPr>
      <w:sz w:val="22"/>
    </w:rPr>
  </w:style>
  <w:style w:type="paragraph" w:styleId="Heading5">
    <w:name w:val="heading 5"/>
    <w:basedOn w:val="HeadingBase"/>
    <w:next w:val="Normal"/>
    <w:link w:val="Heading5Char"/>
    <w:qFormat/>
    <w:rsid w:val="003751A7"/>
    <w:pPr>
      <w:spacing w:before="80"/>
      <w:outlineLvl w:val="4"/>
    </w:pPr>
    <w:rPr>
      <w:color w:val="918585"/>
      <w:sz w:val="20"/>
    </w:rPr>
  </w:style>
  <w:style w:type="paragraph" w:styleId="Heading6">
    <w:name w:val="heading 6"/>
    <w:basedOn w:val="HeadingBase"/>
    <w:next w:val="Normal"/>
    <w:link w:val="Heading6Char"/>
    <w:qFormat/>
    <w:rsid w:val="003751A7"/>
    <w:pPr>
      <w:spacing w:before="60"/>
      <w:outlineLvl w:val="5"/>
    </w:pPr>
    <w:rPr>
      <w:color w:val="918585"/>
      <w:sz w:val="20"/>
    </w:rPr>
  </w:style>
  <w:style w:type="paragraph" w:styleId="Heading7">
    <w:name w:val="heading 7"/>
    <w:basedOn w:val="Normal"/>
    <w:next w:val="Normal"/>
    <w:link w:val="Heading7Char"/>
    <w:qFormat/>
    <w:rsid w:val="003751A7"/>
    <w:pPr>
      <w:ind w:left="720"/>
      <w:outlineLvl w:val="6"/>
    </w:pPr>
    <w:rPr>
      <w:i/>
    </w:rPr>
  </w:style>
  <w:style w:type="paragraph" w:styleId="Heading8">
    <w:name w:val="heading 8"/>
    <w:basedOn w:val="Normal"/>
    <w:next w:val="Normal"/>
    <w:link w:val="Heading8Char"/>
    <w:qFormat/>
    <w:rsid w:val="003751A7"/>
    <w:pPr>
      <w:ind w:left="720"/>
      <w:outlineLvl w:val="7"/>
    </w:pPr>
    <w:rPr>
      <w:i/>
    </w:rPr>
  </w:style>
  <w:style w:type="paragraph" w:styleId="Heading9">
    <w:name w:val="heading 9"/>
    <w:basedOn w:val="Normal"/>
    <w:next w:val="Normal"/>
    <w:link w:val="Heading9Char"/>
    <w:qFormat/>
    <w:rsid w:val="003751A7"/>
    <w:pPr>
      <w:ind w:left="720"/>
      <w:outlineLvl w:val="8"/>
    </w:pPr>
    <w:rPr>
      <w:i/>
    </w:rPr>
  </w:style>
  <w:style w:type="character" w:default="1" w:styleId="DefaultParagraphFont">
    <w:name w:val="Default Paragraph Font"/>
    <w:uiPriority w:val="1"/>
    <w:unhideWhenUsed/>
    <w:rsid w:val="003751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51A7"/>
  </w:style>
  <w:style w:type="character" w:customStyle="1" w:styleId="Heading1Char">
    <w:name w:val="Heading 1 Char"/>
    <w:link w:val="Heading1"/>
    <w:rsid w:val="003751A7"/>
    <w:rPr>
      <w:rFonts w:ascii="Times New Roman" w:eastAsia="Times New Roman" w:hAnsi="Times New Roman" w:cs="Times New Roman"/>
      <w:b/>
      <w:sz w:val="32"/>
      <w:szCs w:val="20"/>
      <w:lang w:eastAsia="en-US"/>
    </w:rPr>
  </w:style>
  <w:style w:type="paragraph" w:styleId="BodyText">
    <w:name w:val="Body Text"/>
    <w:basedOn w:val="Normal"/>
    <w:link w:val="BodyTextChar"/>
    <w:rsid w:val="003751A7"/>
    <w:pPr>
      <w:spacing w:before="120" w:after="120"/>
      <w:contextualSpacing/>
    </w:pPr>
    <w:rPr>
      <w:rFonts w:ascii="Times New Roman" w:hAnsi="Times New Roman"/>
      <w:sz w:val="24"/>
      <w:szCs w:val="22"/>
    </w:rPr>
  </w:style>
  <w:style w:type="character" w:customStyle="1" w:styleId="BodyTextChar">
    <w:name w:val="Body Text Char"/>
    <w:link w:val="BodyText"/>
    <w:rsid w:val="003751A7"/>
    <w:rPr>
      <w:rFonts w:ascii="Times New Roman" w:eastAsia="Times New Roman" w:hAnsi="Times New Roman" w:cs="Times New Roman"/>
      <w:sz w:val="24"/>
      <w:lang w:val="en-US" w:eastAsia="en-US"/>
    </w:rPr>
  </w:style>
  <w:style w:type="paragraph" w:styleId="Footer">
    <w:name w:val="footer"/>
    <w:basedOn w:val="Normal"/>
    <w:link w:val="FooterChar"/>
    <w:rsid w:val="003751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751A7"/>
    <w:rPr>
      <w:rFonts w:ascii="Times New Roman" w:eastAsia="Times New Roman" w:hAnsi="Times New Roman" w:cs="Times New Roman"/>
      <w:sz w:val="16"/>
      <w:lang w:val="en-US" w:eastAsia="en-US"/>
    </w:rPr>
  </w:style>
  <w:style w:type="paragraph" w:styleId="List">
    <w:name w:val="List"/>
    <w:basedOn w:val="BodyText"/>
    <w:next w:val="BodyText"/>
    <w:rsid w:val="003751A7"/>
    <w:pPr>
      <w:tabs>
        <w:tab w:val="left" w:pos="340"/>
      </w:tabs>
      <w:spacing w:before="60" w:after="60"/>
      <w:ind w:left="340" w:hanging="340"/>
    </w:pPr>
  </w:style>
  <w:style w:type="paragraph" w:styleId="ListBullet">
    <w:name w:val="List Bullet"/>
    <w:basedOn w:val="List"/>
    <w:rsid w:val="003751A7"/>
    <w:pPr>
      <w:numPr>
        <w:numId w:val="12"/>
      </w:numPr>
      <w:tabs>
        <w:tab w:val="clear" w:pos="340"/>
      </w:tabs>
      <w:spacing w:before="40" w:after="40"/>
    </w:pPr>
  </w:style>
  <w:style w:type="character" w:customStyle="1" w:styleId="SpecialBold">
    <w:name w:val="Special Bold"/>
    <w:rsid w:val="003751A7"/>
    <w:rPr>
      <w:b/>
      <w:spacing w:val="0"/>
    </w:rPr>
  </w:style>
  <w:style w:type="paragraph" w:styleId="Header">
    <w:name w:val="header"/>
    <w:basedOn w:val="Normal"/>
    <w:link w:val="HeaderChar"/>
    <w:rsid w:val="003751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751A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751A7"/>
    <w:pPr>
      <w:spacing w:before="240" w:after="120"/>
      <w:outlineLvl w:val="0"/>
    </w:pPr>
    <w:rPr>
      <w:rFonts w:ascii="Times New Roman" w:hAnsi="Times New Roman"/>
      <w:b/>
      <w:sz w:val="28"/>
    </w:rPr>
  </w:style>
  <w:style w:type="paragraph" w:customStyle="1" w:styleId="AllowPageBreak">
    <w:name w:val="AllowPageBreak"/>
    <w:rsid w:val="003751A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751A7"/>
    <w:pPr>
      <w:tabs>
        <w:tab w:val="left" w:pos="680"/>
      </w:tabs>
      <w:spacing w:before="60" w:after="60"/>
      <w:ind w:left="680" w:hanging="340"/>
    </w:pPr>
  </w:style>
  <w:style w:type="character" w:customStyle="1" w:styleId="BoldandItalics">
    <w:name w:val="Bold and Italics"/>
    <w:qFormat/>
    <w:rsid w:val="003751A7"/>
    <w:rPr>
      <w:b/>
      <w:i/>
      <w:u w:val="none"/>
    </w:rPr>
  </w:style>
  <w:style w:type="character" w:customStyle="1" w:styleId="Heading2Char">
    <w:name w:val="Heading 2 Char"/>
    <w:link w:val="Heading2"/>
    <w:rsid w:val="003751A7"/>
    <w:rPr>
      <w:rFonts w:ascii="Times New Roman" w:eastAsia="Times New Roman" w:hAnsi="Times New Roman" w:cs="Times New Roman"/>
      <w:b/>
      <w:sz w:val="28"/>
      <w:szCs w:val="40"/>
      <w:lang w:eastAsia="en-US"/>
    </w:rPr>
  </w:style>
  <w:style w:type="character" w:customStyle="1" w:styleId="Heading3Char">
    <w:name w:val="Heading 3 Char"/>
    <w:link w:val="Heading3"/>
    <w:rsid w:val="003751A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751A7"/>
    <w:rPr>
      <w:rFonts w:ascii="Times New Roman" w:eastAsia="Times New Roman" w:hAnsi="Times New Roman" w:cs="Times New Roman"/>
      <w:b/>
      <w:szCs w:val="20"/>
      <w:lang w:eastAsia="en-US"/>
    </w:rPr>
  </w:style>
  <w:style w:type="character" w:customStyle="1" w:styleId="Heading5Char">
    <w:name w:val="Heading 5 Char"/>
    <w:link w:val="Heading5"/>
    <w:rsid w:val="003751A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751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51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751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751A7"/>
    <w:rPr>
      <w:rFonts w:ascii="Courier New" w:eastAsia="Times New Roman" w:hAnsi="Courier New" w:cs="Times New Roman"/>
      <w:i/>
      <w:szCs w:val="20"/>
      <w:lang w:val="en-US" w:eastAsia="en-US"/>
    </w:rPr>
  </w:style>
  <w:style w:type="paragraph" w:customStyle="1" w:styleId="HeadingBase">
    <w:name w:val="Heading Base"/>
    <w:rsid w:val="003751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51A7"/>
    <w:pPr>
      <w:tabs>
        <w:tab w:val="right" w:leader="dot" w:pos="9072"/>
      </w:tabs>
      <w:ind w:left="567"/>
    </w:pPr>
    <w:rPr>
      <w:szCs w:val="22"/>
    </w:rPr>
  </w:style>
  <w:style w:type="paragraph" w:customStyle="1" w:styleId="TOCBase">
    <w:name w:val="TOC Base"/>
    <w:rsid w:val="003751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51A7"/>
    <w:pPr>
      <w:tabs>
        <w:tab w:val="right" w:leader="dot" w:pos="9072"/>
      </w:tabs>
      <w:spacing w:before="40" w:after="40"/>
      <w:ind w:left="284"/>
    </w:pPr>
    <w:rPr>
      <w:rFonts w:ascii="Times New Roman" w:hAnsi="Times New Roman"/>
    </w:rPr>
  </w:style>
  <w:style w:type="paragraph" w:styleId="TOC1">
    <w:name w:val="toc 1"/>
    <w:basedOn w:val="TOCBase"/>
    <w:next w:val="Normal"/>
    <w:rsid w:val="003751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51A7"/>
    <w:pPr>
      <w:spacing w:before="5040"/>
      <w:jc w:val="center"/>
    </w:pPr>
    <w:rPr>
      <w:sz w:val="48"/>
      <w:szCs w:val="72"/>
      <w:lang w:val="en-US"/>
    </w:rPr>
  </w:style>
  <w:style w:type="character" w:customStyle="1" w:styleId="TitleChar">
    <w:name w:val="Title Char"/>
    <w:link w:val="Title"/>
    <w:rsid w:val="003751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51A7"/>
    <w:pPr>
      <w:tabs>
        <w:tab w:val="left" w:pos="3600"/>
        <w:tab w:val="left" w:pos="3958"/>
      </w:tabs>
    </w:pPr>
  </w:style>
  <w:style w:type="paragraph" w:customStyle="1" w:styleId="Note">
    <w:name w:val="Note"/>
    <w:basedOn w:val="BodyText"/>
    <w:rsid w:val="003751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51A7"/>
    <w:pPr>
      <w:framePr w:wrap="auto" w:hAnchor="text" w:y="6049"/>
    </w:pPr>
    <w:rPr>
      <w:color w:val="000000"/>
      <w:sz w:val="40"/>
    </w:rPr>
  </w:style>
  <w:style w:type="paragraph" w:customStyle="1" w:styleId="TOCTitle">
    <w:name w:val="TOCTitle"/>
    <w:basedOn w:val="Heading1"/>
    <w:rsid w:val="003751A7"/>
    <w:pPr>
      <w:spacing w:after="240"/>
      <w:jc w:val="center"/>
      <w:outlineLvl w:val="9"/>
    </w:pPr>
    <w:rPr>
      <w:caps/>
    </w:rPr>
  </w:style>
  <w:style w:type="paragraph" w:customStyle="1" w:styleId="Version">
    <w:name w:val="Version"/>
    <w:rsid w:val="003751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51A7"/>
    <w:pPr>
      <w:numPr>
        <w:numId w:val="13"/>
      </w:numPr>
      <w:tabs>
        <w:tab w:val="clear" w:pos="680"/>
      </w:tabs>
    </w:pPr>
  </w:style>
  <w:style w:type="paragraph" w:styleId="Index1">
    <w:name w:val="index 1"/>
    <w:basedOn w:val="Normal"/>
    <w:next w:val="Normal"/>
    <w:semiHidden/>
    <w:rsid w:val="003751A7"/>
    <w:pPr>
      <w:keepNext w:val="0"/>
      <w:tabs>
        <w:tab w:val="right" w:pos="4176"/>
      </w:tabs>
      <w:ind w:left="198" w:hanging="198"/>
    </w:pPr>
    <w:rPr>
      <w:rFonts w:ascii="Garamond" w:hAnsi="Garamond"/>
    </w:rPr>
  </w:style>
  <w:style w:type="paragraph" w:styleId="IndexHeading">
    <w:name w:val="index heading"/>
    <w:basedOn w:val="Normal"/>
    <w:next w:val="Index1"/>
    <w:semiHidden/>
    <w:rsid w:val="003751A7"/>
    <w:pPr>
      <w:spacing w:before="120" w:after="120"/>
    </w:pPr>
    <w:rPr>
      <w:rFonts w:ascii="Arial" w:hAnsi="Arial"/>
      <w:b/>
      <w:color w:val="918585"/>
      <w:sz w:val="24"/>
    </w:rPr>
  </w:style>
  <w:style w:type="paragraph" w:customStyle="1" w:styleId="Chapter">
    <w:name w:val="Chapter"/>
    <w:basedOn w:val="Normal"/>
    <w:rsid w:val="003751A7"/>
    <w:pPr>
      <w:spacing w:before="240"/>
    </w:pPr>
    <w:rPr>
      <w:rFonts w:ascii="Times New Roman" w:hAnsi="Times New Roman"/>
      <w:smallCaps/>
      <w:spacing w:val="80"/>
      <w:sz w:val="28"/>
    </w:rPr>
  </w:style>
  <w:style w:type="paragraph" w:customStyle="1" w:styleId="InChapter">
    <w:name w:val="InChapter"/>
    <w:basedOn w:val="Heading3"/>
    <w:rsid w:val="003751A7"/>
    <w:pPr>
      <w:spacing w:after="240"/>
      <w:outlineLvl w:val="9"/>
    </w:pPr>
    <w:rPr>
      <w:noProof/>
    </w:rPr>
  </w:style>
  <w:style w:type="paragraph" w:styleId="Index2">
    <w:name w:val="index 2"/>
    <w:basedOn w:val="Normal"/>
    <w:next w:val="Normal"/>
    <w:semiHidden/>
    <w:rsid w:val="003751A7"/>
    <w:pPr>
      <w:tabs>
        <w:tab w:val="right" w:pos="4176"/>
      </w:tabs>
      <w:ind w:left="568" w:hanging="284"/>
    </w:pPr>
    <w:rPr>
      <w:rFonts w:ascii="Garamond" w:hAnsi="Garamond"/>
    </w:rPr>
  </w:style>
  <w:style w:type="paragraph" w:customStyle="1" w:styleId="Byline">
    <w:name w:val="Byline"/>
    <w:rsid w:val="003751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51A7"/>
    <w:pPr>
      <w:tabs>
        <w:tab w:val="clear" w:pos="3600"/>
        <w:tab w:val="clear" w:pos="3958"/>
      </w:tabs>
      <w:jc w:val="right"/>
    </w:pPr>
  </w:style>
  <w:style w:type="character" w:styleId="Emphasis">
    <w:name w:val="Emphasis"/>
    <w:qFormat/>
    <w:rsid w:val="003751A7"/>
    <w:rPr>
      <w:i/>
    </w:rPr>
  </w:style>
  <w:style w:type="paragraph" w:styleId="Caption">
    <w:name w:val="caption"/>
    <w:basedOn w:val="BodyText"/>
    <w:next w:val="Normal"/>
    <w:qFormat/>
    <w:rsid w:val="003751A7"/>
    <w:pPr>
      <w:framePr w:w="2268" w:hSpace="181" w:vSpace="181" w:wrap="around" w:vAnchor="text" w:hAnchor="page" w:x="1135" w:y="285" w:anchorLock="1"/>
    </w:pPr>
    <w:rPr>
      <w:i/>
    </w:rPr>
  </w:style>
  <w:style w:type="paragraph" w:customStyle="1" w:styleId="MiniTOCTitle">
    <w:name w:val="MiniTOCTitle"/>
    <w:basedOn w:val="Heading4"/>
    <w:rsid w:val="003751A7"/>
    <w:pPr>
      <w:spacing w:before="240"/>
      <w:outlineLvl w:val="9"/>
    </w:pPr>
    <w:rPr>
      <w:noProof/>
      <w:sz w:val="24"/>
    </w:rPr>
  </w:style>
  <w:style w:type="paragraph" w:customStyle="1" w:styleId="MiniTOCItem">
    <w:name w:val="MiniTOCItem"/>
    <w:basedOn w:val="ListBullet"/>
    <w:rsid w:val="003751A7"/>
    <w:pPr>
      <w:numPr>
        <w:numId w:val="0"/>
      </w:numPr>
      <w:tabs>
        <w:tab w:val="right" w:leader="dot" w:pos="6521"/>
      </w:tabs>
      <w:spacing w:before="0" w:after="0"/>
    </w:pPr>
  </w:style>
  <w:style w:type="paragraph" w:customStyle="1" w:styleId="TOFTitle">
    <w:name w:val="TOFTitle"/>
    <w:basedOn w:val="TOCTitle"/>
    <w:rsid w:val="003751A7"/>
  </w:style>
  <w:style w:type="paragraph" w:styleId="TableofFigures">
    <w:name w:val="table of figures"/>
    <w:basedOn w:val="Normal"/>
    <w:next w:val="Normal"/>
    <w:semiHidden/>
    <w:rsid w:val="003751A7"/>
    <w:pPr>
      <w:tabs>
        <w:tab w:val="right" w:leader="dot" w:pos="9072"/>
      </w:tabs>
      <w:ind w:left="970" w:hanging="403"/>
    </w:pPr>
    <w:rPr>
      <w:rFonts w:ascii="Times New Roman" w:hAnsi="Times New Roman"/>
      <w:b/>
    </w:rPr>
  </w:style>
  <w:style w:type="paragraph" w:styleId="ListNumber">
    <w:name w:val="List Number"/>
    <w:basedOn w:val="List"/>
    <w:rsid w:val="003751A7"/>
    <w:pPr>
      <w:numPr>
        <w:numId w:val="10"/>
      </w:numPr>
    </w:pPr>
  </w:style>
  <w:style w:type="character" w:customStyle="1" w:styleId="WingdingSymbols">
    <w:name w:val="Wingding Symbols"/>
    <w:rsid w:val="003751A7"/>
    <w:rPr>
      <w:rFonts w:ascii="Wingdings" w:hAnsi="Wingdings"/>
    </w:rPr>
  </w:style>
  <w:style w:type="paragraph" w:customStyle="1" w:styleId="TableHeading">
    <w:name w:val="Table Heading"/>
    <w:basedOn w:val="HeadingBase"/>
    <w:rsid w:val="003751A7"/>
    <w:pPr>
      <w:keepLines/>
      <w:pBdr>
        <w:bottom w:val="single" w:sz="6" w:space="1" w:color="918585"/>
      </w:pBdr>
      <w:spacing w:before="240"/>
    </w:pPr>
  </w:style>
  <w:style w:type="character" w:customStyle="1" w:styleId="HotSpot">
    <w:name w:val="HotSpot"/>
    <w:rsid w:val="003751A7"/>
    <w:rPr>
      <w:color w:val="0033CC"/>
      <w:u w:val="none"/>
    </w:rPr>
  </w:style>
  <w:style w:type="paragraph" w:customStyle="1" w:styleId="BodyTextRight">
    <w:name w:val="Body Text Right"/>
    <w:basedOn w:val="BodyText"/>
    <w:rsid w:val="003751A7"/>
    <w:pPr>
      <w:spacing w:before="0" w:after="0"/>
      <w:jc w:val="right"/>
    </w:pPr>
  </w:style>
  <w:style w:type="paragraph" w:styleId="Index3">
    <w:name w:val="index 3"/>
    <w:basedOn w:val="ListNumber2"/>
    <w:next w:val="Normal"/>
    <w:semiHidden/>
    <w:rsid w:val="003751A7"/>
    <w:pPr>
      <w:numPr>
        <w:numId w:val="0"/>
      </w:numPr>
      <w:tabs>
        <w:tab w:val="right" w:leader="dot" w:pos="4176"/>
      </w:tabs>
    </w:pPr>
  </w:style>
  <w:style w:type="paragraph" w:styleId="ListNumber2">
    <w:name w:val="List Number 2"/>
    <w:basedOn w:val="List2"/>
    <w:rsid w:val="003751A7"/>
    <w:pPr>
      <w:numPr>
        <w:numId w:val="9"/>
      </w:numPr>
      <w:tabs>
        <w:tab w:val="clear" w:pos="1060"/>
      </w:tabs>
    </w:pPr>
  </w:style>
  <w:style w:type="paragraph" w:customStyle="1" w:styleId="MarginNote">
    <w:name w:val="Margin Note"/>
    <w:basedOn w:val="BodyText"/>
    <w:rsid w:val="003751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51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751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751A7"/>
    <w:rPr>
      <w:sz w:val="32"/>
    </w:rPr>
  </w:style>
  <w:style w:type="paragraph" w:customStyle="1" w:styleId="HeadingProcedure">
    <w:name w:val="Heading Procedure"/>
    <w:basedOn w:val="HeadingBase"/>
    <w:next w:val="Normal"/>
    <w:rsid w:val="003751A7"/>
    <w:pPr>
      <w:tabs>
        <w:tab w:val="left" w:pos="0"/>
      </w:tabs>
      <w:spacing w:before="120" w:after="60"/>
    </w:pPr>
    <w:rPr>
      <w:i/>
      <w:color w:val="918585"/>
      <w:sz w:val="22"/>
    </w:rPr>
  </w:style>
  <w:style w:type="paragraph" w:customStyle="1" w:styleId="TableBodyText">
    <w:name w:val="Table Body Text"/>
    <w:basedOn w:val="BodyText"/>
    <w:rsid w:val="003751A7"/>
    <w:pPr>
      <w:spacing w:before="60" w:after="60"/>
    </w:pPr>
  </w:style>
  <w:style w:type="paragraph" w:styleId="ListContinue">
    <w:name w:val="List Continue"/>
    <w:basedOn w:val="List"/>
    <w:rsid w:val="003751A7"/>
    <w:pPr>
      <w:ind w:firstLine="0"/>
    </w:pPr>
  </w:style>
  <w:style w:type="paragraph" w:customStyle="1" w:styleId="ListNote">
    <w:name w:val="List Note"/>
    <w:basedOn w:val="List"/>
    <w:rsid w:val="003751A7"/>
    <w:pPr>
      <w:pBdr>
        <w:top w:val="single" w:sz="6" w:space="2" w:color="918585"/>
        <w:bottom w:val="single" w:sz="6" w:space="2" w:color="918585"/>
      </w:pBdr>
      <w:tabs>
        <w:tab w:val="left" w:pos="1021"/>
      </w:tabs>
      <w:ind w:firstLine="0"/>
    </w:pPr>
  </w:style>
  <w:style w:type="paragraph" w:customStyle="1" w:styleId="Warning">
    <w:name w:val="Warning"/>
    <w:basedOn w:val="BodyText"/>
    <w:rsid w:val="003751A7"/>
    <w:pPr>
      <w:shd w:val="clear" w:color="auto" w:fill="D9D9D9"/>
      <w:tabs>
        <w:tab w:val="left" w:pos="992"/>
      </w:tabs>
      <w:ind w:left="119" w:right="119"/>
    </w:pPr>
    <w:rPr>
      <w:sz w:val="20"/>
    </w:rPr>
  </w:style>
  <w:style w:type="paragraph" w:customStyle="1" w:styleId="MarginIcons">
    <w:name w:val="Margin Icons"/>
    <w:basedOn w:val="BodyText"/>
    <w:rsid w:val="003751A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751A7"/>
    <w:rPr>
      <w:rFonts w:ascii="Courier New" w:hAnsi="Courier New"/>
    </w:rPr>
  </w:style>
  <w:style w:type="paragraph" w:customStyle="1" w:styleId="NoteBullet">
    <w:name w:val="Note Bullet"/>
    <w:basedOn w:val="Note"/>
    <w:rsid w:val="003751A7"/>
    <w:pPr>
      <w:tabs>
        <w:tab w:val="clear" w:pos="680"/>
      </w:tabs>
      <w:spacing w:before="60" w:after="60"/>
    </w:pPr>
  </w:style>
  <w:style w:type="paragraph" w:customStyle="1" w:styleId="SubHeading2">
    <w:name w:val="SubHeading2"/>
    <w:basedOn w:val="HeadingBase"/>
    <w:rsid w:val="003751A7"/>
    <w:pPr>
      <w:spacing w:before="240" w:after="60"/>
    </w:pPr>
    <w:rPr>
      <w:sz w:val="20"/>
    </w:rPr>
  </w:style>
  <w:style w:type="paragraph" w:customStyle="1" w:styleId="SubHeading1">
    <w:name w:val="SubHeading1"/>
    <w:basedOn w:val="HeadingBase"/>
    <w:rsid w:val="003751A7"/>
    <w:pPr>
      <w:spacing w:before="240" w:after="60"/>
    </w:pPr>
    <w:rPr>
      <w:color w:val="918585"/>
      <w:sz w:val="22"/>
    </w:rPr>
  </w:style>
  <w:style w:type="paragraph" w:customStyle="1" w:styleId="SideHeading">
    <w:name w:val="Side Heading"/>
    <w:basedOn w:val="HeadingBase"/>
    <w:rsid w:val="003751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51A7"/>
    <w:pPr>
      <w:tabs>
        <w:tab w:val="num" w:pos="360"/>
      </w:tabs>
    </w:pPr>
  </w:style>
  <w:style w:type="paragraph" w:styleId="PlainText">
    <w:name w:val="Plain Text"/>
    <w:basedOn w:val="Normal"/>
    <w:link w:val="PlainTextChar"/>
    <w:rsid w:val="003751A7"/>
    <w:rPr>
      <w:sz w:val="20"/>
    </w:rPr>
  </w:style>
  <w:style w:type="character" w:customStyle="1" w:styleId="PlainTextChar">
    <w:name w:val="Plain Text Char"/>
    <w:basedOn w:val="DefaultParagraphFont"/>
    <w:link w:val="PlainText"/>
    <w:rsid w:val="003751A7"/>
    <w:rPr>
      <w:rFonts w:ascii="Courier New" w:eastAsia="Times New Roman" w:hAnsi="Courier New" w:cs="Times New Roman"/>
      <w:sz w:val="20"/>
      <w:szCs w:val="20"/>
      <w:lang w:val="en-US" w:eastAsia="en-US"/>
    </w:rPr>
  </w:style>
  <w:style w:type="character" w:customStyle="1" w:styleId="MenuOption">
    <w:name w:val="Menu Option"/>
    <w:rsid w:val="003751A7"/>
    <w:rPr>
      <w:b/>
      <w:smallCaps/>
    </w:rPr>
  </w:style>
  <w:style w:type="paragraph" w:customStyle="1" w:styleId="TableListNumber">
    <w:name w:val="Table List Number"/>
    <w:basedOn w:val="ListNumber"/>
    <w:rsid w:val="003751A7"/>
    <w:pPr>
      <w:numPr>
        <w:numId w:val="0"/>
      </w:numPr>
    </w:pPr>
  </w:style>
  <w:style w:type="paragraph" w:styleId="TOC4">
    <w:name w:val="toc 4"/>
    <w:basedOn w:val="TOCBase"/>
    <w:next w:val="Normal"/>
    <w:semiHidden/>
    <w:rsid w:val="003751A7"/>
    <w:pPr>
      <w:tabs>
        <w:tab w:val="right" w:leader="dot" w:pos="9071"/>
      </w:tabs>
      <w:ind w:left="1701"/>
    </w:pPr>
  </w:style>
  <w:style w:type="paragraph" w:customStyle="1" w:styleId="ListAlpha">
    <w:name w:val="List Alpha"/>
    <w:basedOn w:val="List"/>
    <w:rsid w:val="003751A7"/>
    <w:pPr>
      <w:numPr>
        <w:numId w:val="8"/>
      </w:numPr>
    </w:pPr>
  </w:style>
  <w:style w:type="paragraph" w:customStyle="1" w:styleId="ListAlpha2">
    <w:name w:val="List Alpha 2"/>
    <w:basedOn w:val="List2"/>
    <w:rsid w:val="003751A7"/>
    <w:pPr>
      <w:numPr>
        <w:numId w:val="7"/>
      </w:numPr>
    </w:pPr>
  </w:style>
  <w:style w:type="paragraph" w:styleId="List3">
    <w:name w:val="List 3"/>
    <w:basedOn w:val="BodyText"/>
    <w:rsid w:val="003751A7"/>
    <w:pPr>
      <w:tabs>
        <w:tab w:val="left" w:pos="1021"/>
      </w:tabs>
      <w:spacing w:before="60" w:after="60"/>
      <w:ind w:left="1020" w:hanging="340"/>
    </w:pPr>
  </w:style>
  <w:style w:type="paragraph" w:styleId="List4">
    <w:name w:val="List 4"/>
    <w:basedOn w:val="BodyText"/>
    <w:rsid w:val="003751A7"/>
    <w:pPr>
      <w:tabs>
        <w:tab w:val="left" w:pos="1361"/>
      </w:tabs>
      <w:spacing w:before="60" w:after="60"/>
      <w:ind w:left="1361" w:hanging="340"/>
    </w:pPr>
  </w:style>
  <w:style w:type="paragraph" w:styleId="List5">
    <w:name w:val="List 5"/>
    <w:basedOn w:val="BodyText"/>
    <w:rsid w:val="003751A7"/>
    <w:pPr>
      <w:tabs>
        <w:tab w:val="left" w:pos="1701"/>
      </w:tabs>
      <w:spacing w:before="60" w:after="60"/>
      <w:ind w:left="1701" w:hanging="340"/>
    </w:pPr>
  </w:style>
  <w:style w:type="paragraph" w:styleId="ListBullet3">
    <w:name w:val="List Bullet 3"/>
    <w:basedOn w:val="List3"/>
    <w:rsid w:val="003751A7"/>
    <w:pPr>
      <w:numPr>
        <w:numId w:val="14"/>
      </w:numPr>
      <w:tabs>
        <w:tab w:val="clear" w:pos="1021"/>
      </w:tabs>
      <w:ind w:left="1037" w:hanging="357"/>
    </w:pPr>
  </w:style>
  <w:style w:type="paragraph" w:styleId="ListBullet4">
    <w:name w:val="List Bullet 4"/>
    <w:basedOn w:val="List4"/>
    <w:rsid w:val="003751A7"/>
    <w:pPr>
      <w:numPr>
        <w:numId w:val="2"/>
      </w:numPr>
    </w:pPr>
  </w:style>
  <w:style w:type="paragraph" w:styleId="ListBullet5">
    <w:name w:val="List Bullet 5"/>
    <w:basedOn w:val="List5"/>
    <w:rsid w:val="003751A7"/>
    <w:pPr>
      <w:numPr>
        <w:numId w:val="3"/>
      </w:numPr>
    </w:pPr>
  </w:style>
  <w:style w:type="paragraph" w:styleId="ListContinue2">
    <w:name w:val="List Continue 2"/>
    <w:basedOn w:val="List2"/>
    <w:rsid w:val="003751A7"/>
    <w:pPr>
      <w:ind w:firstLine="0"/>
    </w:pPr>
  </w:style>
  <w:style w:type="paragraph" w:styleId="ListContinue3">
    <w:name w:val="List Continue 3"/>
    <w:basedOn w:val="List3"/>
    <w:rsid w:val="003751A7"/>
    <w:pPr>
      <w:ind w:left="1021" w:firstLine="0"/>
    </w:pPr>
  </w:style>
  <w:style w:type="paragraph" w:styleId="ListContinue4">
    <w:name w:val="List Continue 4"/>
    <w:basedOn w:val="List4"/>
    <w:rsid w:val="003751A7"/>
    <w:pPr>
      <w:ind w:firstLine="0"/>
    </w:pPr>
  </w:style>
  <w:style w:type="paragraph" w:styleId="ListContinue5">
    <w:name w:val="List Continue 5"/>
    <w:basedOn w:val="List5"/>
    <w:rsid w:val="003751A7"/>
    <w:pPr>
      <w:ind w:firstLine="0"/>
    </w:pPr>
  </w:style>
  <w:style w:type="paragraph" w:styleId="ListNumber3">
    <w:name w:val="List Number 3"/>
    <w:basedOn w:val="List3"/>
    <w:rsid w:val="003751A7"/>
    <w:pPr>
      <w:numPr>
        <w:numId w:val="4"/>
      </w:numPr>
    </w:pPr>
  </w:style>
  <w:style w:type="paragraph" w:styleId="ListNumber4">
    <w:name w:val="List Number 4"/>
    <w:basedOn w:val="List4"/>
    <w:rsid w:val="003751A7"/>
    <w:pPr>
      <w:numPr>
        <w:numId w:val="5"/>
      </w:numPr>
    </w:pPr>
  </w:style>
  <w:style w:type="paragraph" w:styleId="ListNumber5">
    <w:name w:val="List Number 5"/>
    <w:basedOn w:val="List5"/>
    <w:rsid w:val="003751A7"/>
    <w:pPr>
      <w:numPr>
        <w:numId w:val="6"/>
      </w:numPr>
    </w:pPr>
  </w:style>
  <w:style w:type="paragraph" w:styleId="BlockText">
    <w:name w:val="Block Text"/>
    <w:basedOn w:val="Normal"/>
    <w:rsid w:val="003751A7"/>
    <w:pPr>
      <w:spacing w:after="120"/>
      <w:ind w:left="1440" w:right="1440"/>
    </w:pPr>
  </w:style>
  <w:style w:type="character" w:customStyle="1" w:styleId="Subscript">
    <w:name w:val="Subscript"/>
    <w:rsid w:val="003751A7"/>
    <w:rPr>
      <w:sz w:val="16"/>
      <w:vertAlign w:val="subscript"/>
    </w:rPr>
  </w:style>
  <w:style w:type="character" w:customStyle="1" w:styleId="Superscript">
    <w:name w:val="Superscript"/>
    <w:rsid w:val="003751A7"/>
    <w:rPr>
      <w:sz w:val="16"/>
      <w:vertAlign w:val="superscript"/>
    </w:rPr>
  </w:style>
  <w:style w:type="character" w:customStyle="1" w:styleId="Symbols">
    <w:name w:val="Symbols"/>
    <w:rsid w:val="003751A7"/>
    <w:rPr>
      <w:rFonts w:ascii="Symbol" w:hAnsi="Symbol"/>
    </w:rPr>
  </w:style>
  <w:style w:type="character" w:customStyle="1" w:styleId="MenuOptions">
    <w:name w:val="Menu Options"/>
    <w:rsid w:val="003751A7"/>
    <w:rPr>
      <w:rFonts w:ascii="Arial Narrow" w:hAnsi="Arial Narrow"/>
      <w:smallCaps/>
    </w:rPr>
  </w:style>
  <w:style w:type="character" w:customStyle="1" w:styleId="Buttons">
    <w:name w:val="Buttons"/>
    <w:rsid w:val="003751A7"/>
    <w:rPr>
      <w:b/>
    </w:rPr>
  </w:style>
  <w:style w:type="character" w:customStyle="1" w:styleId="Underlined">
    <w:name w:val="Underlined"/>
    <w:rsid w:val="003751A7"/>
    <w:rPr>
      <w:u w:val="single"/>
    </w:rPr>
  </w:style>
  <w:style w:type="paragraph" w:customStyle="1" w:styleId="TableBodyTextRight">
    <w:name w:val="Table Body Text Right"/>
    <w:basedOn w:val="TableBodyText"/>
    <w:rsid w:val="003751A7"/>
    <w:pPr>
      <w:widowControl w:val="0"/>
      <w:autoSpaceDE w:val="0"/>
      <w:autoSpaceDN w:val="0"/>
      <w:adjustRightInd w:val="0"/>
      <w:jc w:val="right"/>
    </w:pPr>
    <w:rPr>
      <w:rFonts w:cs="Arial"/>
      <w:szCs w:val="18"/>
    </w:rPr>
  </w:style>
  <w:style w:type="paragraph" w:customStyle="1" w:styleId="CopyrightText">
    <w:name w:val="Copyright Text"/>
    <w:basedOn w:val="BodyText"/>
    <w:rsid w:val="003751A7"/>
    <w:rPr>
      <w:sz w:val="18"/>
    </w:rPr>
  </w:style>
  <w:style w:type="paragraph" w:customStyle="1" w:styleId="BodySmallRight">
    <w:name w:val="Body Small Right"/>
    <w:basedOn w:val="BodyTextRight"/>
    <w:rsid w:val="003751A7"/>
    <w:rPr>
      <w:sz w:val="18"/>
      <w:szCs w:val="18"/>
    </w:rPr>
  </w:style>
  <w:style w:type="paragraph" w:customStyle="1" w:styleId="MarginEdition">
    <w:name w:val="Margin Edition"/>
    <w:basedOn w:val="MarginNote"/>
    <w:rsid w:val="003751A7"/>
    <w:pPr>
      <w:spacing w:before="0" w:after="0"/>
    </w:pPr>
    <w:rPr>
      <w:rFonts w:ascii="Times New Roman" w:hAnsi="Times New Roman"/>
      <w:color w:val="999999"/>
    </w:rPr>
  </w:style>
  <w:style w:type="paragraph" w:customStyle="1" w:styleId="Spacer">
    <w:name w:val="Spacer"/>
    <w:basedOn w:val="Normal"/>
    <w:rsid w:val="003751A7"/>
    <w:rPr>
      <w:sz w:val="2"/>
      <w:szCs w:val="2"/>
    </w:rPr>
  </w:style>
  <w:style w:type="character" w:customStyle="1" w:styleId="Small">
    <w:name w:val="Small"/>
    <w:rsid w:val="003751A7"/>
    <w:rPr>
      <w:sz w:val="16"/>
    </w:rPr>
  </w:style>
  <w:style w:type="paragraph" w:customStyle="1" w:styleId="WideTable">
    <w:name w:val="Wide Table"/>
    <w:basedOn w:val="Normal"/>
    <w:rsid w:val="003751A7"/>
    <w:pPr>
      <w:ind w:left="-1418"/>
    </w:pPr>
    <w:rPr>
      <w:sz w:val="2"/>
      <w:szCs w:val="2"/>
    </w:rPr>
  </w:style>
  <w:style w:type="character" w:styleId="PageNumber">
    <w:name w:val="page number"/>
    <w:rsid w:val="003751A7"/>
  </w:style>
  <w:style w:type="paragraph" w:styleId="Quote">
    <w:name w:val="Quote"/>
    <w:basedOn w:val="Heading1"/>
    <w:link w:val="QuoteChar"/>
    <w:qFormat/>
    <w:rsid w:val="003751A7"/>
    <w:rPr>
      <w:b w:val="0"/>
      <w:sz w:val="72"/>
      <w:szCs w:val="72"/>
      <w:lang w:val="en-NZ"/>
    </w:rPr>
  </w:style>
  <w:style w:type="character" w:customStyle="1" w:styleId="QuoteChar">
    <w:name w:val="Quote Char"/>
    <w:link w:val="Quote"/>
    <w:rsid w:val="003751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51A7"/>
    <w:pPr>
      <w:pageBreakBefore/>
    </w:pPr>
  </w:style>
  <w:style w:type="paragraph" w:customStyle="1" w:styleId="Border">
    <w:name w:val="Border"/>
    <w:basedOn w:val="Normal"/>
    <w:qFormat/>
    <w:rsid w:val="003751A7"/>
    <w:pPr>
      <w:pBdr>
        <w:top w:val="single" w:sz="18" w:space="1" w:color="auto"/>
      </w:pBdr>
    </w:pPr>
    <w:rPr>
      <w:rFonts w:ascii="Times New Roman" w:hAnsi="Times New Roman"/>
      <w:color w:val="FFFFFF"/>
      <w:sz w:val="2"/>
    </w:rPr>
  </w:style>
  <w:style w:type="character" w:styleId="IntenseEmphasis">
    <w:name w:val="Intense Emphasis"/>
    <w:uiPriority w:val="21"/>
    <w:qFormat/>
    <w:rsid w:val="003751A7"/>
    <w:rPr>
      <w:b/>
      <w:bCs/>
      <w:i/>
      <w:iCs/>
      <w:color w:val="auto"/>
    </w:rPr>
  </w:style>
  <w:style w:type="paragraph" w:styleId="IntenseQuote">
    <w:name w:val="Intense Quote"/>
    <w:basedOn w:val="Normal"/>
    <w:next w:val="Normal"/>
    <w:link w:val="IntenseQuoteChar"/>
    <w:uiPriority w:val="30"/>
    <w:qFormat/>
    <w:rsid w:val="003751A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751A7"/>
    <w:rPr>
      <w:rFonts w:ascii="Courier New" w:eastAsia="Times New Roman" w:hAnsi="Courier New" w:cs="Times New Roman"/>
      <w:b/>
      <w:bCs/>
      <w:i/>
      <w:iCs/>
      <w:szCs w:val="20"/>
      <w:lang w:val="en-US" w:eastAsia="en-US"/>
    </w:rPr>
  </w:style>
  <w:style w:type="character" w:styleId="SubtleReference">
    <w:name w:val="Subtle Reference"/>
    <w:uiPriority w:val="31"/>
    <w:qFormat/>
    <w:rsid w:val="003751A7"/>
    <w:rPr>
      <w:smallCaps/>
      <w:color w:val="auto"/>
      <w:u w:val="single"/>
    </w:rPr>
  </w:style>
  <w:style w:type="character" w:styleId="IntenseReference">
    <w:name w:val="Intense Reference"/>
    <w:uiPriority w:val="32"/>
    <w:qFormat/>
    <w:rsid w:val="003751A7"/>
    <w:rPr>
      <w:b/>
      <w:bCs/>
      <w:smallCaps/>
      <w:color w:val="auto"/>
      <w:spacing w:val="5"/>
      <w:u w:val="single"/>
    </w:rPr>
  </w:style>
  <w:style w:type="paragraph" w:customStyle="1" w:styleId="2ColumnHeading">
    <w:name w:val="2Column Heading"/>
    <w:basedOn w:val="BodyText"/>
    <w:qFormat/>
    <w:rsid w:val="003751A7"/>
    <w:pPr>
      <w:spacing w:after="60"/>
      <w:ind w:left="-2268"/>
    </w:pPr>
    <w:rPr>
      <w:b/>
    </w:rPr>
  </w:style>
  <w:style w:type="paragraph" w:customStyle="1" w:styleId="Heading1TOC">
    <w:name w:val="Heading1 TOC"/>
    <w:basedOn w:val="Normal"/>
    <w:qFormat/>
    <w:rsid w:val="003751A7"/>
    <w:pPr>
      <w:spacing w:before="240" w:after="120"/>
    </w:pPr>
    <w:rPr>
      <w:rFonts w:ascii="Times New Roman" w:hAnsi="Times New Roman"/>
      <w:b/>
      <w:sz w:val="32"/>
    </w:rPr>
  </w:style>
  <w:style w:type="paragraph" w:customStyle="1" w:styleId="Heading2TOC">
    <w:name w:val="Heading2 TOC"/>
    <w:basedOn w:val="Normal"/>
    <w:qFormat/>
    <w:rsid w:val="003751A7"/>
    <w:pPr>
      <w:spacing w:before="240" w:after="60"/>
    </w:pPr>
    <w:rPr>
      <w:rFonts w:ascii="Times New Roman" w:hAnsi="Times New Roman"/>
      <w:b/>
      <w:sz w:val="28"/>
    </w:rPr>
  </w:style>
  <w:style w:type="character" w:customStyle="1" w:styleId="Underline">
    <w:name w:val="Underline"/>
    <w:qFormat/>
    <w:rsid w:val="003751A7"/>
    <w:rPr>
      <w:u w:val="single"/>
    </w:rPr>
  </w:style>
  <w:style w:type="paragraph" w:styleId="BalloonText">
    <w:name w:val="Balloon Text"/>
    <w:basedOn w:val="Normal"/>
    <w:link w:val="BalloonTextChar"/>
    <w:rsid w:val="003751A7"/>
    <w:rPr>
      <w:rFonts w:ascii="Tahoma" w:hAnsi="Tahoma" w:cs="Tahoma"/>
      <w:sz w:val="16"/>
      <w:szCs w:val="16"/>
    </w:rPr>
  </w:style>
  <w:style w:type="character" w:customStyle="1" w:styleId="BalloonTextChar">
    <w:name w:val="Balloon Text Char"/>
    <w:link w:val="BalloonText"/>
    <w:rsid w:val="003751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751A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751A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D0C3A527.dotm</Template>
  <TotalTime>1</TotalTime>
  <Pages>5</Pages>
  <Words>1034</Words>
  <Characters>6461</Characters>
  <Application>Microsoft Office Word</Application>
  <DocSecurity>0</DocSecurity>
  <Lines>230</Lines>
  <Paragraphs>109</Paragraphs>
  <ScaleCrop>false</ScaleCrop>
  <Company>Author-it Software Corporation Ltd.</Company>
  <LinksUpToDate>false</LinksUpToDate>
  <CharactersWithSpaces>7431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AUM1001A Manage personal career goals</dc:title>
  <dc:subject>Approved</dc:subject>
  <dc:creator>Auto Skills Australia</dc:creator>
  <cp:keywords>Revision Number: 1</cp:keywords>
  <dc:description>Copyright © 1996-2007 Author-it Software Corporation Ltd., all rights reserved.</dc:description>
  <cp:lastModifiedBy>Narendra Tomar</cp:lastModifiedBy>
  <cp:revision>3</cp:revision>
  <dcterms:created xsi:type="dcterms:W3CDTF">2012-05-27T04:29:00Z</dcterms:created>
  <dcterms:modified xsi:type="dcterms:W3CDTF">2012-05-27T04:30:00Z</dcterms:modified>
</cp:coreProperties>
</file>