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975" w:rsidP="00D20975">
      <w:pPr>
        <w:pStyle w:val="Title"/>
      </w:pPr>
      <w:r>
        <w:fldChar w:fldCharType="begin"/>
      </w:r>
      <w:r>
        <w:instrText xml:space="preserve"> TITLE   \* MERGEFORMAT </w:instrText>
      </w:r>
      <w:r>
        <w:fldChar w:fldCharType="separate"/>
      </w:r>
      <w:r>
        <w:t>AUMGTW006 Machine Parts</w:t>
      </w:r>
      <w:r>
        <w:fldChar w:fldCharType="end"/>
      </w:r>
    </w:p>
    <w:p w:rsidR="00D20975" w:rsidP="00D20975">
      <w:pPr>
        <w:pStyle w:val="Version"/>
        <w:sectPr w:rsidSect="00B66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7C7" w:rsidP="00B667C7">
      <w:pPr>
        <w:pStyle w:val="SuperHeading"/>
      </w:pPr>
      <w:r w:rsidRPr="00B667C7">
        <w:t>AUMGTW006 Machine Parts</w:t>
      </w:r>
    </w:p>
    <w:p w:rsidR="00000000" w:rsidRPr="00B667C7" w:rsidP="00B667C7">
      <w:pPr>
        <w:pStyle w:val="Heading1"/>
      </w:pPr>
      <w:bookmarkStart w:id="1" w:name="O_575858"/>
      <w:bookmarkEnd w:id="1"/>
      <w:r w:rsidRPr="00B667C7">
        <w:t>Modification History</w:t>
      </w:r>
    </w:p>
    <w:tbl>
      <w:tblPr>
        <w:tblW w:w="9639" w:type="dxa"/>
        <w:tblLayout w:type="fixed"/>
        <w:tblCellMar>
          <w:left w:w="62" w:type="dxa"/>
          <w:right w:w="62" w:type="dxa"/>
        </w:tblCellMar>
        <w:tblLook w:val="0000"/>
      </w:tblPr>
      <w:tblGrid>
        <w:gridCol w:w="2835"/>
        <w:gridCol w:w="6804"/>
      </w:tblGrid>
      <w:tr w:rsidTr="00D2097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7C7" w:rsidP="00B667C7">
            <w:pPr>
              <w:pStyle w:val="BodyText"/>
            </w:pPr>
            <w:r w:rsidRPr="00B667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Comment</w:t>
            </w:r>
          </w:p>
        </w:tc>
      </w:tr>
      <w:tr w:rsidTr="00D20975">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7C7" w:rsidP="00B667C7">
            <w:pPr>
              <w:pStyle w:val="BodyText"/>
            </w:pPr>
            <w:r w:rsidRPr="00B667C7">
              <w:t>Unit updated to reflect the new standards for Training Packages</w:t>
            </w:r>
          </w:p>
          <w:p w:rsidR="00000000" w:rsidRPr="00B667C7" w:rsidP="00B667C7">
            <w:pPr>
              <w:pStyle w:val="BodyText"/>
            </w:pPr>
            <w:r w:rsidRPr="00B667C7">
              <w:t>Replaces AUMGTW3006 Machine parts</w:t>
            </w:r>
          </w:p>
        </w:tc>
      </w:tr>
    </w:tbl>
    <w:p w:rsidR="00000000" w:rsidRPr="00B667C7" w:rsidP="00B667C7">
      <w:pPr>
        <w:pStyle w:val="BodyText"/>
      </w:pPr>
    </w:p>
    <w:p w:rsidR="00000000" w:rsidRPr="00B667C7" w:rsidP="00B667C7">
      <w:pPr>
        <w:pStyle w:val="AllowPageBreak"/>
      </w:pPr>
    </w:p>
    <w:p w:rsidR="00000000" w:rsidRPr="00B667C7" w:rsidP="00B667C7">
      <w:pPr>
        <w:pStyle w:val="Heading1"/>
      </w:pPr>
      <w:bookmarkStart w:id="2" w:name="O_575859"/>
      <w:bookmarkEnd w:id="2"/>
      <w:r w:rsidRPr="00B667C7">
        <w:t>Application</w:t>
      </w:r>
    </w:p>
    <w:p w:rsidR="00000000" w:rsidRPr="00B667C7" w:rsidP="00D20975">
      <w:pPr>
        <w:pStyle w:val="BodyText"/>
      </w:pPr>
      <w:r w:rsidRPr="00B667C7">
        <w:t>This unit describes the performance outcomes required to use a range of equipment to machine compone</w:t>
      </w:r>
      <w:r w:rsidRPr="00B667C7">
        <w:t>nts and parts.</w:t>
      </w:r>
    </w:p>
    <w:p w:rsidR="00000000" w:rsidRPr="00B667C7" w:rsidP="00D20975">
      <w:pPr>
        <w:pStyle w:val="BodyText"/>
      </w:pPr>
      <w:r w:rsidRPr="00B667C7">
        <w:t>It applies to those in an automotive manufacturing environment and involves the application of skills and knowledge at a specialist level.</w:t>
      </w:r>
    </w:p>
    <w:p w:rsidR="00000000" w:rsidRPr="00B667C7" w:rsidP="00D20975">
      <w:pPr>
        <w:pStyle w:val="BodyText"/>
      </w:pPr>
      <w:r w:rsidRPr="00B667C7">
        <w:t>No licensing, legislative or certification requirements apply to this unit at the time of publication.</w:t>
      </w:r>
    </w:p>
    <w:p w:rsidR="00000000" w:rsidRPr="00B667C7" w:rsidP="00B667C7">
      <w:pPr>
        <w:pStyle w:val="Heading1"/>
      </w:pPr>
      <w:bookmarkStart w:id="3" w:name="O_575861"/>
      <w:bookmarkEnd w:id="3"/>
      <w:r w:rsidRPr="00B667C7">
        <w:t>Competency Field</w:t>
      </w:r>
    </w:p>
    <w:p w:rsidR="00000000" w:rsidRPr="00B667C7" w:rsidP="00D20975">
      <w:pPr>
        <w:pStyle w:val="BodyText"/>
      </w:pPr>
      <w:r w:rsidRPr="00B667C7">
        <w:t>Manufacturing - Bus, Truck and Trailer</w:t>
      </w:r>
    </w:p>
    <w:p w:rsidR="00000000" w:rsidRPr="00B667C7" w:rsidP="00B667C7">
      <w:pPr>
        <w:pStyle w:val="Heading1"/>
      </w:pPr>
      <w:bookmarkStart w:id="4" w:name="O_575862"/>
      <w:bookmarkEnd w:id="4"/>
      <w:r w:rsidRPr="00B667C7">
        <w:t>Unit Sector</w:t>
      </w:r>
    </w:p>
    <w:p w:rsidR="00000000" w:rsidRPr="00B667C7" w:rsidP="00D20975">
      <w:pPr>
        <w:pStyle w:val="BodyText"/>
      </w:pPr>
      <w:r w:rsidRPr="00B667C7">
        <w:t>Technical - Welding, Grinding, Machining and Soldering</w:t>
      </w:r>
    </w:p>
    <w:p w:rsidR="00000000" w:rsidRPr="00B667C7" w:rsidP="00B667C7">
      <w:pPr>
        <w:pStyle w:val="Heading1"/>
      </w:pPr>
      <w:bookmarkStart w:id="5" w:name="O_575863"/>
      <w:bookmarkEnd w:id="5"/>
      <w:r w:rsidRPr="00B667C7">
        <w:t>Elements and Performance Criteria</w:t>
      </w:r>
    </w:p>
    <w:tbl>
      <w:tblPr>
        <w:tblW w:w="9640" w:type="dxa"/>
        <w:tblLayout w:type="fixed"/>
        <w:tblCellMar>
          <w:left w:w="62" w:type="dxa"/>
          <w:right w:w="62" w:type="dxa"/>
        </w:tblCellMar>
        <w:tblLook w:val="0000"/>
      </w:tblPr>
      <w:tblGrid>
        <w:gridCol w:w="2835"/>
        <w:gridCol w:w="6805"/>
      </w:tblGrid>
      <w:tr w:rsidTr="00D20975">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667C7" w:rsidP="00B667C7">
            <w:pPr>
              <w:pStyle w:val="BodyText"/>
            </w:pPr>
            <w:r w:rsidRPr="00B667C7">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Performance Criteria</w:t>
            </w:r>
          </w:p>
        </w:tc>
      </w:tr>
      <w:tr w:rsidTr="00D20975">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t>Performance criteria describe the performance needed to demonstrate achievement of the element. Where bold italicised text is used, further information is detailed in the range of conditions section</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
              <w:rPr>
                <w:lang w:val="en-NZ"/>
              </w:rPr>
            </w:pPr>
            <w:r w:rsidRPr="00B667C7">
              <w:t>1. Plan and prepare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2"/>
            </w:pPr>
            <w:r w:rsidRPr="00B667C7">
              <w:t>1.1 Work instructions and job specifications are identified and confirmed</w:t>
            </w:r>
          </w:p>
          <w:p w:rsidR="00000000" w:rsidRPr="00B667C7" w:rsidP="00B667C7">
            <w:pPr>
              <w:pStyle w:val="List2"/>
            </w:pPr>
            <w:r w:rsidRPr="00B667C7">
              <w:t>1.2 Resources required for work instructions are selected</w:t>
            </w:r>
          </w:p>
          <w:p w:rsidR="00000000" w:rsidRPr="00B667C7" w:rsidP="00B667C7">
            <w:pPr>
              <w:pStyle w:val="List2"/>
            </w:pPr>
            <w:r w:rsidRPr="00B667C7">
              <w:t>1.3 Machine controls and cutting tools are pre-set and adjusted to job specifications</w:t>
            </w:r>
          </w:p>
          <w:p w:rsidR="00000000" w:rsidRPr="00B667C7" w:rsidP="00B667C7">
            <w:pPr>
              <w:pStyle w:val="List2"/>
            </w:pPr>
            <w:r w:rsidRPr="00B667C7">
              <w:t>1.4 Measuring equi</w:t>
            </w:r>
            <w:r w:rsidRPr="00B667C7">
              <w:t>pment is calibrated to specification</w:t>
            </w:r>
          </w:p>
          <w:p w:rsidR="00000000" w:rsidP="00B667C7">
            <w:pPr>
              <w:pStyle w:val="List2"/>
              <w:rPr>
                <w:lang w:val="en-NZ"/>
              </w:rPr>
            </w:pPr>
            <w:r w:rsidRPr="00B667C7">
              <w:t>1.5 Machine speed and feed controls are adjusted according to type of metal or alloy being machined</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
              <w:rPr>
                <w:lang w:val="en-NZ"/>
              </w:rPr>
            </w:pPr>
            <w:r w:rsidRPr="00B667C7">
              <w:t>2. Produce parts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2"/>
            </w:pPr>
            <w:r w:rsidRPr="00B667C7">
              <w:t xml:space="preserve">2.1 </w:t>
            </w:r>
            <w:r w:rsidRPr="00B667C7">
              <w:rPr>
                <w:rStyle w:val="BoldandItalics"/>
              </w:rPr>
              <w:t>Workplace procedures</w:t>
            </w:r>
            <w:r w:rsidRPr="00B667C7">
              <w:t xml:space="preserve"> are identified and followed</w:t>
            </w:r>
          </w:p>
          <w:p w:rsidR="00000000" w:rsidRPr="00B667C7" w:rsidP="00B667C7">
            <w:pPr>
              <w:pStyle w:val="List2"/>
            </w:pPr>
            <w:r w:rsidRPr="00B667C7">
              <w:t>2.2 Parts are machined to specification using ap</w:t>
            </w:r>
            <w:r w:rsidRPr="00B667C7">
              <w:t>propriate equipment and machining process</w:t>
            </w:r>
          </w:p>
          <w:p w:rsidR="00000000" w:rsidRPr="00B667C7" w:rsidP="00B667C7">
            <w:pPr>
              <w:pStyle w:val="List2"/>
            </w:pPr>
            <w:r w:rsidRPr="00B667C7">
              <w:t>2.3 Parts are machined and checked against job specifications and specified tolerances</w:t>
            </w:r>
          </w:p>
          <w:p w:rsidR="00000000" w:rsidP="00B667C7">
            <w:pPr>
              <w:pStyle w:val="List2"/>
              <w:rPr>
                <w:lang w:val="en-NZ"/>
              </w:rPr>
            </w:pPr>
            <w:r w:rsidRPr="00B667C7">
              <w:t xml:space="preserve">2.4 Identified faults and defects are rectified according to </w:t>
            </w:r>
            <w:r w:rsidRPr="00B667C7">
              <w:rPr>
                <w:rStyle w:val="BoldandItalics"/>
              </w:rPr>
              <w:t>work quality goals</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
              <w:rPr>
                <w:lang w:val="en-NZ"/>
              </w:rPr>
            </w:pPr>
            <w:r w:rsidRPr="00B667C7">
              <w:t>3.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2"/>
            </w:pPr>
            <w:r w:rsidRPr="00B667C7">
              <w:t>3.1 Work area and equipment are cleaned and maintained according to workplace procedures</w:t>
            </w:r>
          </w:p>
          <w:p w:rsidR="00000000" w:rsidRPr="00B667C7" w:rsidP="00B667C7">
            <w:pPr>
              <w:pStyle w:val="List2"/>
            </w:pPr>
            <w:r w:rsidRPr="00B667C7">
              <w:t>3.2 Faulty equipment is identified, tagged and reported</w:t>
            </w:r>
          </w:p>
          <w:p w:rsidR="00000000" w:rsidRPr="00B667C7" w:rsidP="00B667C7">
            <w:pPr>
              <w:pStyle w:val="List2"/>
            </w:pPr>
            <w:r w:rsidRPr="00B667C7">
              <w:t>3.3 Machined parts are washed, dried and inspected according to workplace procedures</w:t>
            </w:r>
          </w:p>
          <w:p w:rsidR="00000000" w:rsidRPr="00B667C7" w:rsidP="00B667C7">
            <w:pPr>
              <w:pStyle w:val="List2"/>
            </w:pPr>
            <w:r w:rsidRPr="00B667C7">
              <w:t>3.4 Work sheets and produc</w:t>
            </w:r>
            <w:r w:rsidRPr="00B667C7">
              <w:t>tion schedule are completed and given to appropriate personnel</w:t>
            </w:r>
          </w:p>
        </w:tc>
      </w:tr>
    </w:tbl>
    <w:p w:rsidR="00000000" w:rsidRPr="00B667C7" w:rsidP="00B667C7">
      <w:pPr>
        <w:pStyle w:val="BodyText"/>
      </w:pPr>
    </w:p>
    <w:p w:rsidR="00000000" w:rsidRPr="00B667C7" w:rsidP="00B667C7">
      <w:pPr>
        <w:pStyle w:val="AllowPageBreak"/>
      </w:pPr>
    </w:p>
    <w:p w:rsidR="00000000" w:rsidRPr="00B667C7" w:rsidP="00B667C7">
      <w:pPr>
        <w:pStyle w:val="Heading1"/>
      </w:pPr>
      <w:bookmarkStart w:id="6" w:name="O_575864"/>
      <w:bookmarkEnd w:id="6"/>
      <w:r w:rsidRPr="00B667C7">
        <w:t>Foundation Skills</w:t>
      </w:r>
    </w:p>
    <w:p w:rsidR="00000000" w:rsidRPr="00B667C7" w:rsidP="00D20975">
      <w:pPr>
        <w:pStyle w:val="BodyText"/>
      </w:pPr>
      <w:r w:rsidRPr="00B667C7">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D20975">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7C7" w:rsidP="00B667C7">
            <w:pPr>
              <w:pStyle w:val="BodyText"/>
            </w:pPr>
            <w:r w:rsidRPr="00B667C7">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Description</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interpret work health and safety (WHS) requirements, workplace procedures, work instructions and job specifications</w:t>
            </w:r>
          </w:p>
          <w:p w:rsidR="00000000" w:rsidRPr="00B667C7" w:rsidP="00B667C7">
            <w:pPr>
              <w:pStyle w:val="ListBullet"/>
            </w:pPr>
            <w:r w:rsidRPr="00B667C7">
              <w:t>interpret machine operating procedures</w:t>
            </w:r>
          </w:p>
          <w:p w:rsidR="00000000" w:rsidRPr="00B667C7" w:rsidP="00B667C7">
            <w:pPr>
              <w:pStyle w:val="ListBullet"/>
            </w:pPr>
            <w:r w:rsidRPr="00B667C7">
              <w:t>identify inspection reports</w:t>
            </w:r>
          </w:p>
          <w:p w:rsidR="00000000" w:rsidP="00B667C7">
            <w:pPr>
              <w:pStyle w:val="ListBullet"/>
              <w:rPr>
                <w:lang w:val="en-NZ"/>
              </w:rPr>
            </w:pPr>
            <w:r w:rsidRPr="00B667C7">
              <w:t>interpret parts specifications.</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 xml:space="preserve">complete production </w:t>
            </w:r>
            <w:r w:rsidRPr="00B667C7">
              <w:t>schedules and workplace documents</w:t>
            </w:r>
          </w:p>
          <w:p w:rsidR="00000000" w:rsidRPr="00B667C7" w:rsidP="00B667C7">
            <w:pPr>
              <w:pStyle w:val="ListBullet"/>
            </w:pPr>
            <w:r w:rsidRPr="00B667C7">
              <w:t>complete machine maintenance forms</w:t>
            </w:r>
          </w:p>
          <w:p w:rsidR="00000000" w:rsidP="00B667C7">
            <w:pPr>
              <w:pStyle w:val="ListBullet"/>
              <w:rPr>
                <w:lang w:val="en-NZ"/>
              </w:rPr>
            </w:pPr>
            <w:r w:rsidRPr="00B667C7">
              <w:t>complete faulty equipment tags.</w:t>
            </w:r>
          </w:p>
        </w:tc>
      </w:tr>
      <w:tr w:rsidTr="00D20975">
        <w:tblPrEx>
          <w:tblW w:w="9640" w:type="dxa"/>
          <w:tblLayout w:type="fixed"/>
          <w:tblCellMar>
            <w:left w:w="62" w:type="dxa"/>
            <w:right w:w="62" w:type="dxa"/>
          </w:tblCellMar>
          <w:tblLook w:val="0000"/>
        </w:tblPrEx>
        <w:trPr>
          <w:trHeight w:val="11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follow working drawing specifications</w:t>
            </w:r>
          </w:p>
          <w:p w:rsidR="00000000" w:rsidRPr="00B667C7" w:rsidP="00B667C7">
            <w:pPr>
              <w:pStyle w:val="ListBullet"/>
            </w:pPr>
            <w:r w:rsidRPr="00B667C7">
              <w:t>set and adjust machines and equipment</w:t>
            </w:r>
          </w:p>
          <w:p w:rsidR="00000000" w:rsidRPr="00B667C7" w:rsidP="00B667C7">
            <w:pPr>
              <w:pStyle w:val="ListBullet"/>
            </w:pPr>
            <w:r w:rsidRPr="00B667C7">
              <w:t>use measuring equipment</w:t>
            </w:r>
          </w:p>
          <w:p w:rsidR="00000000" w:rsidP="00B667C7">
            <w:pPr>
              <w:pStyle w:val="ListBullet"/>
              <w:rPr>
                <w:lang w:val="en-NZ"/>
              </w:rPr>
            </w:pPr>
            <w:r w:rsidRPr="00B667C7">
              <w:t>calibrate equipment.</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Bullet"/>
              <w:rPr>
                <w:lang w:val="en-NZ"/>
              </w:rPr>
            </w:pPr>
            <w:r w:rsidRPr="00B667C7">
              <w:t>use digitally controlled machining equipment.</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Initiative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Bullet"/>
              <w:rPr>
                <w:lang w:val="en-NZ"/>
              </w:rPr>
            </w:pPr>
            <w:r w:rsidRPr="00B667C7">
              <w:t>adapt to changing work conditions.</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plan and prepare production</w:t>
            </w:r>
          </w:p>
          <w:p w:rsidR="00000000" w:rsidP="00B667C7">
            <w:pPr>
              <w:pStyle w:val="ListBullet"/>
              <w:rPr>
                <w:lang w:val="en-NZ"/>
              </w:rPr>
            </w:pPr>
            <w:r w:rsidRPr="00B667C7">
              <w:t>prepare equipment, materials and work area.</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Self-management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conduct machining within required timelines</w:t>
            </w:r>
          </w:p>
          <w:p w:rsidR="00000000" w:rsidP="00B667C7">
            <w:pPr>
              <w:pStyle w:val="ListBullet"/>
              <w:rPr>
                <w:lang w:val="en-NZ"/>
              </w:rPr>
            </w:pPr>
            <w:r w:rsidRPr="00B667C7">
              <w:t>ensure workplace documentation is completed.</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ListBullet"/>
              <w:rPr>
                <w:lang w:val="en-NZ"/>
              </w:rPr>
            </w:pPr>
            <w:r w:rsidRPr="00B667C7">
              <w:t>solve machining problems in order to meet required outcomes.</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measure equipment.</w:t>
            </w:r>
          </w:p>
        </w:tc>
      </w:tr>
    </w:tbl>
    <w:p w:rsidR="00000000" w:rsidRPr="00B667C7" w:rsidP="00B667C7">
      <w:pPr>
        <w:pStyle w:val="BodyText"/>
      </w:pPr>
    </w:p>
    <w:p w:rsidR="00000000" w:rsidRPr="00B667C7" w:rsidP="00B667C7">
      <w:pPr>
        <w:pStyle w:val="AllowPageBreak"/>
      </w:pPr>
    </w:p>
    <w:p w:rsidR="00000000" w:rsidRPr="00B667C7" w:rsidP="00B667C7">
      <w:pPr>
        <w:pStyle w:val="Heading1"/>
      </w:pPr>
      <w:bookmarkStart w:id="7" w:name="O_575865"/>
      <w:bookmarkEnd w:id="7"/>
      <w:r w:rsidRPr="00B667C7">
        <w:t>Range of Conditions</w:t>
      </w:r>
    </w:p>
    <w:tbl>
      <w:tblPr>
        <w:tblW w:w="9640" w:type="dxa"/>
        <w:tblLayout w:type="fixed"/>
        <w:tblCellMar>
          <w:left w:w="62" w:type="dxa"/>
          <w:right w:w="62" w:type="dxa"/>
        </w:tblCellMar>
        <w:tblLook w:val="0000"/>
      </w:tblPr>
      <w:tblGrid>
        <w:gridCol w:w="2835"/>
        <w:gridCol w:w="6805"/>
      </w:tblGrid>
      <w:tr w:rsidTr="00D20975">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B667C7">
            <w:pPr>
              <w:pStyle w:val="BodyText"/>
              <w:rPr>
                <w:lang w:val="en-NZ"/>
              </w:rPr>
            </w:pPr>
            <w:r w:rsidRPr="00B667C7">
              <w:t>This section specifies work environments and conditions that may affect performance. Essential operating conditions that may be present (depending on the work situation, needs of the candidate, accessibility of the item,</w:t>
            </w:r>
            <w:r w:rsidRPr="00B667C7">
              <w:t xml:space="preserve"> and local industry and regional contexts) are included. Bold italicised wording, if used in the performance criteria, is detailed below.</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rPr>
                <w:rStyle w:val="BoldandItalics"/>
              </w:rPr>
              <w:t>Workplace procedures</w:t>
            </w:r>
            <w:r w:rsidRPr="00B667C7">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procedures for machining equipment operation and maintenance</w:t>
            </w:r>
          </w:p>
          <w:p w:rsidR="00000000" w:rsidRPr="00B667C7" w:rsidP="00B667C7">
            <w:pPr>
              <w:pStyle w:val="ListBullet"/>
            </w:pPr>
            <w:r w:rsidRPr="00B667C7">
              <w:t>procedures for reco</w:t>
            </w:r>
            <w:r w:rsidRPr="00B667C7">
              <w:t>rding and reporting the machining of parts</w:t>
            </w:r>
          </w:p>
          <w:p w:rsidR="00000000" w:rsidP="00B667C7">
            <w:pPr>
              <w:pStyle w:val="ListBullet"/>
              <w:rPr>
                <w:lang w:val="en-NZ"/>
              </w:rPr>
            </w:pPr>
            <w:r w:rsidRPr="00B667C7">
              <w:t>WHS requirements for machining parts.</w:t>
            </w:r>
          </w:p>
        </w:tc>
      </w:tr>
      <w:tr w:rsidTr="00D20975">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7C7">
            <w:pPr>
              <w:pStyle w:val="BodyText"/>
              <w:rPr>
                <w:lang w:val="en-NZ"/>
              </w:rPr>
            </w:pPr>
            <w:r w:rsidRPr="00B667C7">
              <w:rPr>
                <w:rStyle w:val="BoldandItalics"/>
              </w:rPr>
              <w:t>Work quality goals</w:t>
            </w:r>
            <w:r w:rsidRPr="00B667C7">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7C7" w:rsidP="00B667C7">
            <w:pPr>
              <w:pStyle w:val="ListBullet"/>
            </w:pPr>
            <w:r w:rsidRPr="00B667C7">
              <w:t>elimination of machining defects</w:t>
            </w:r>
          </w:p>
          <w:p w:rsidR="00000000" w:rsidRPr="00B667C7" w:rsidP="00B667C7">
            <w:pPr>
              <w:pStyle w:val="ListBullet"/>
            </w:pPr>
            <w:r w:rsidRPr="00B667C7">
              <w:t>inspection practices of machined parts.</w:t>
            </w:r>
          </w:p>
        </w:tc>
      </w:tr>
    </w:tbl>
    <w:p w:rsidR="00000000" w:rsidRPr="00B667C7" w:rsidP="00B667C7">
      <w:pPr>
        <w:pStyle w:val="BodyText"/>
      </w:pPr>
    </w:p>
    <w:p w:rsidR="00000000" w:rsidRPr="00B667C7" w:rsidP="00B667C7">
      <w:pPr>
        <w:pStyle w:val="AllowPageBreak"/>
      </w:pPr>
    </w:p>
    <w:p w:rsidR="00000000" w:rsidRPr="00B667C7" w:rsidP="00B667C7">
      <w:pPr>
        <w:pStyle w:val="Heading1"/>
      </w:pPr>
      <w:bookmarkStart w:id="8" w:name="O_575866"/>
      <w:bookmarkEnd w:id="8"/>
      <w:r w:rsidRPr="00B667C7">
        <w:t>Unit Mapping Information</w:t>
      </w:r>
    </w:p>
    <w:p w:rsidR="00000000" w:rsidRPr="00B667C7" w:rsidP="00D20975">
      <w:pPr>
        <w:pStyle w:val="BodyText"/>
      </w:pPr>
      <w:r w:rsidRPr="00B667C7">
        <w:t>No equivalent unit.</w:t>
      </w:r>
    </w:p>
    <w:p w:rsidR="00000000" w:rsidRPr="00B667C7" w:rsidP="00B667C7">
      <w:pPr>
        <w:pStyle w:val="Heading1"/>
      </w:pPr>
      <w:bookmarkStart w:id="9" w:name="O_575874"/>
      <w:bookmarkEnd w:id="9"/>
      <w:r w:rsidRPr="00B667C7">
        <w:t>Links</w:t>
      </w:r>
    </w:p>
    <w:p w:rsidR="00000000" w:rsidRPr="00B667C7" w:rsidP="00D20975">
      <w:pPr>
        <w:pStyle w:val="BodyText"/>
      </w:pPr>
      <w:r w:rsidRPr="00B667C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160C4">
        <w:rPr>
          <w:rStyle w:val="Hyperlink"/>
        </w:rPr>
        <w:t>https://vetnet.gov.au/Pages/TrainingDocs.aspx?q=bd587669-08b3-4cd5-85f0-f9fa0c6304c1</w:t>
      </w:r>
      <w:r>
        <w:fldChar w:fldCharType="end"/>
      </w:r>
    </w:p>
    <w:p w:rsidR="00000000" w:rsidRPr="00B667C7" w:rsidP="00D20975">
      <w:pPr>
        <w:pStyle w:val="BodyText"/>
        <w:sectPr w:rsidSect="00B667C7">
          <w:headerReference w:type="default" r:id="rId10"/>
          <w:footerReference w:type="default" r:id="rId11"/>
          <w:pgSz w:w="11908" w:h="16833"/>
          <w:pgMar w:top="1702" w:right="1418" w:bottom="1702" w:left="1418" w:header="992" w:footer="992" w:gutter="0"/>
          <w:cols w:space="720"/>
          <w:noEndnote/>
          <w:docGrid w:linePitch="299"/>
        </w:sectPr>
      </w:pPr>
    </w:p>
    <w:p w:rsidR="00000000" w:rsidRPr="00B667C7" w:rsidP="00B667C7">
      <w:pPr>
        <w:pStyle w:val="SuperHeading"/>
      </w:pPr>
      <w:r w:rsidRPr="00B667C7">
        <w:t xml:space="preserve">Assessment </w:t>
      </w:r>
      <w:r w:rsidRPr="00B667C7">
        <w:t>Requirements for AUMGTW006 Machine Parts</w:t>
      </w:r>
    </w:p>
    <w:p w:rsidR="00000000" w:rsidRPr="00B667C7" w:rsidP="00B667C7">
      <w:pPr>
        <w:pStyle w:val="Heading1"/>
      </w:pPr>
      <w:bookmarkStart w:id="10" w:name="O_575868"/>
      <w:bookmarkEnd w:id="10"/>
      <w:r w:rsidRPr="00B667C7">
        <w:t>Modification History</w:t>
      </w:r>
    </w:p>
    <w:tbl>
      <w:tblPr>
        <w:tblW w:w="9639" w:type="dxa"/>
        <w:tblLayout w:type="fixed"/>
        <w:tblCellMar>
          <w:left w:w="62" w:type="dxa"/>
          <w:right w:w="62" w:type="dxa"/>
        </w:tblCellMar>
        <w:tblLook w:val="0000"/>
      </w:tblPr>
      <w:tblGrid>
        <w:gridCol w:w="2835"/>
        <w:gridCol w:w="6804"/>
      </w:tblGrid>
      <w:tr w:rsidTr="00D2097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7C7" w:rsidP="00B667C7">
            <w:pPr>
              <w:pStyle w:val="BodyText"/>
            </w:pPr>
            <w:r w:rsidRPr="00B667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Comment</w:t>
            </w:r>
          </w:p>
        </w:tc>
      </w:tr>
      <w:tr w:rsidTr="00D20975">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7C7">
            <w:pPr>
              <w:pStyle w:val="BodyText"/>
              <w:rPr>
                <w:lang w:val="en-NZ"/>
              </w:rPr>
            </w:pPr>
            <w:r w:rsidRPr="00B667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7C7" w:rsidP="00B667C7">
            <w:pPr>
              <w:pStyle w:val="BodyText"/>
            </w:pPr>
            <w:r w:rsidRPr="00B667C7">
              <w:t>Unit updated to reflect the new standards for Training Packages</w:t>
            </w:r>
          </w:p>
          <w:p w:rsidR="00000000" w:rsidRPr="00B667C7" w:rsidP="00B667C7">
            <w:pPr>
              <w:pStyle w:val="BodyText"/>
            </w:pPr>
            <w:r w:rsidRPr="00B667C7">
              <w:t>Replaces AUMGTW3006 Machine parts</w:t>
            </w:r>
          </w:p>
        </w:tc>
      </w:tr>
    </w:tbl>
    <w:p w:rsidR="00000000" w:rsidRPr="00B667C7" w:rsidP="00B667C7">
      <w:pPr>
        <w:pStyle w:val="BodyText"/>
      </w:pPr>
    </w:p>
    <w:p w:rsidR="00000000" w:rsidRPr="00B667C7" w:rsidP="00B667C7">
      <w:pPr>
        <w:pStyle w:val="AllowPageBreak"/>
      </w:pPr>
    </w:p>
    <w:p w:rsidR="00000000" w:rsidRPr="00B667C7" w:rsidP="00B667C7">
      <w:pPr>
        <w:pStyle w:val="Heading1"/>
      </w:pPr>
      <w:bookmarkStart w:id="11" w:name="O_575869"/>
      <w:bookmarkEnd w:id="11"/>
      <w:r w:rsidRPr="00B667C7">
        <w:t>Performance Evidence</w:t>
      </w:r>
    </w:p>
    <w:p w:rsidR="00000000" w:rsidRPr="00B667C7" w:rsidP="00D20975">
      <w:pPr>
        <w:pStyle w:val="BodyText"/>
      </w:pPr>
      <w:r w:rsidRPr="00B667C7">
        <w:t>Before competency can be determined, individuals must have competently machined parts on a minimum of two occasions.</w:t>
      </w:r>
    </w:p>
    <w:p w:rsidR="00000000" w:rsidRPr="00B667C7" w:rsidP="00D20975">
      <w:pPr>
        <w:pStyle w:val="BodyText"/>
      </w:pPr>
      <w:r w:rsidRPr="00B667C7">
        <w:t xml:space="preserve">Individuals must demonstrate they can: </w:t>
      </w:r>
    </w:p>
    <w:p w:rsidR="00000000" w:rsidRPr="00B667C7" w:rsidP="00B667C7">
      <w:pPr>
        <w:pStyle w:val="ListBullet"/>
      </w:pPr>
      <w:r w:rsidRPr="00B667C7">
        <w:t>identify machining requirements from work sheets and work instructions</w:t>
      </w:r>
    </w:p>
    <w:p w:rsidR="00000000" w:rsidRPr="00B667C7" w:rsidP="00B667C7">
      <w:pPr>
        <w:pStyle w:val="ListBullet"/>
      </w:pPr>
      <w:r w:rsidRPr="00B667C7">
        <w:t>prepare and calibrate machi</w:t>
      </w:r>
      <w:r w:rsidRPr="00B667C7">
        <w:t>ning equipment and set speed and feed for the work to be performed according to workplace procedures and work health and safety (WHS) requirements</w:t>
      </w:r>
    </w:p>
    <w:p w:rsidR="00000000" w:rsidRPr="00B667C7" w:rsidP="00B667C7">
      <w:pPr>
        <w:pStyle w:val="ListBullet"/>
      </w:pPr>
      <w:r w:rsidRPr="00B667C7">
        <w:t>operate machining equipment according to workplace procedures, applicable welding standards, and WHS requirem</w:t>
      </w:r>
      <w:r w:rsidRPr="00B667C7">
        <w:t>ents</w:t>
      </w:r>
    </w:p>
    <w:p w:rsidR="00000000" w:rsidRPr="00B667C7" w:rsidP="00B667C7">
      <w:pPr>
        <w:pStyle w:val="ListBullet"/>
      </w:pPr>
      <w:r w:rsidRPr="00B667C7">
        <w:t>check machining work is to job specifications and tolerances and identify and rectify faults</w:t>
      </w:r>
    </w:p>
    <w:p w:rsidR="00000000" w:rsidRPr="00B667C7" w:rsidP="00B667C7">
      <w:pPr>
        <w:pStyle w:val="ListBullet"/>
      </w:pPr>
      <w:r w:rsidRPr="00B667C7">
        <w:t>clean work area, and maintain and store machining equipment according to workplace procedures and WHS requirements</w:t>
      </w:r>
    </w:p>
    <w:p w:rsidR="00000000" w:rsidRPr="00B667C7" w:rsidP="00B667C7">
      <w:pPr>
        <w:pStyle w:val="ListBullet"/>
      </w:pPr>
      <w:r w:rsidRPr="00B667C7">
        <w:t>complete machining work sheets.</w:t>
      </w:r>
    </w:p>
    <w:p w:rsidR="00000000" w:rsidRPr="00B667C7" w:rsidP="00B667C7">
      <w:pPr>
        <w:pStyle w:val="AllowPageBreak"/>
      </w:pPr>
    </w:p>
    <w:p w:rsidR="00000000" w:rsidRPr="00B667C7" w:rsidP="00B667C7">
      <w:pPr>
        <w:pStyle w:val="Heading1"/>
      </w:pPr>
      <w:bookmarkStart w:id="12" w:name="O_575870"/>
      <w:bookmarkEnd w:id="12"/>
      <w:r w:rsidRPr="00B667C7">
        <w:t>Knowledge Evidence</w:t>
      </w:r>
    </w:p>
    <w:p w:rsidR="00000000" w:rsidRPr="00B667C7" w:rsidP="00D20975">
      <w:pPr>
        <w:pStyle w:val="BodyText"/>
      </w:pPr>
      <w:r w:rsidRPr="00B667C7">
        <w:t>Individuals must be able to demonstrate knowledge of:</w:t>
      </w:r>
    </w:p>
    <w:p w:rsidR="00000000" w:rsidRPr="00B667C7" w:rsidP="00B667C7">
      <w:pPr>
        <w:pStyle w:val="ListBullet"/>
      </w:pPr>
      <w:r w:rsidRPr="00B667C7">
        <w:t>WHS requirements relating to machining parts:</w:t>
      </w:r>
    </w:p>
    <w:p w:rsidR="00000000" w:rsidRPr="00B667C7" w:rsidP="00B667C7">
      <w:pPr>
        <w:pStyle w:val="ListBullet2"/>
      </w:pPr>
      <w:r w:rsidRPr="00B667C7">
        <w:t>personal protective equipment (PPE) relevant to the machining equipment</w:t>
      </w:r>
    </w:p>
    <w:p w:rsidR="00000000" w:rsidRPr="00B667C7" w:rsidP="00B667C7">
      <w:pPr>
        <w:pStyle w:val="ListBullet2"/>
      </w:pPr>
      <w:r w:rsidRPr="00B667C7">
        <w:t>methods to apply to ensure safe and efficient operation of machining equipment</w:t>
      </w:r>
    </w:p>
    <w:p w:rsidR="00000000" w:rsidRPr="00B667C7" w:rsidP="00B667C7">
      <w:pPr>
        <w:pStyle w:val="ListBullet"/>
      </w:pPr>
      <w:r w:rsidRPr="00B667C7">
        <w:t>types, applications and operation of common automotive production machining equipment</w:t>
      </w:r>
    </w:p>
    <w:p w:rsidR="00000000" w:rsidRPr="00B667C7" w:rsidP="00B667C7">
      <w:pPr>
        <w:pStyle w:val="ListBullet"/>
      </w:pPr>
      <w:r w:rsidRPr="00B667C7">
        <w:t>causes of machining defects and methods of fault rectification.</w:t>
      </w:r>
    </w:p>
    <w:p w:rsidR="00000000" w:rsidRPr="00B667C7" w:rsidP="00B667C7">
      <w:pPr>
        <w:pStyle w:val="AllowPageBreak"/>
      </w:pPr>
    </w:p>
    <w:p w:rsidR="00000000" w:rsidRPr="00B667C7" w:rsidP="00B667C7">
      <w:pPr>
        <w:pStyle w:val="Heading1"/>
      </w:pPr>
      <w:bookmarkStart w:id="13" w:name="O_575871"/>
      <w:bookmarkEnd w:id="13"/>
      <w:r w:rsidRPr="00B667C7">
        <w:t>Assessmen</w:t>
      </w:r>
      <w:r w:rsidRPr="00B667C7">
        <w:t>t Conditions</w:t>
      </w:r>
    </w:p>
    <w:p w:rsidR="00000000" w:rsidRPr="00B667C7" w:rsidP="00D20975">
      <w:pPr>
        <w:pStyle w:val="BodyText"/>
      </w:pPr>
      <w:r w:rsidRPr="00B667C7">
        <w:t>Assessors must satisfy SNR/AQTF assessor requirements.</w:t>
      </w:r>
    </w:p>
    <w:p w:rsidR="00000000" w:rsidRPr="00B667C7" w:rsidP="00D20975">
      <w:pPr>
        <w:pStyle w:val="BodyText"/>
      </w:pPr>
      <w:r w:rsidRPr="00B667C7">
        <w:t>Competency is to be assessed in the workplace or a simulated environment that accurately reflects performance in a real workplace setting.</w:t>
      </w:r>
    </w:p>
    <w:p w:rsidR="00000000" w:rsidRPr="00B667C7" w:rsidP="00D20975">
      <w:pPr>
        <w:pStyle w:val="BodyText"/>
      </w:pPr>
      <w:r w:rsidRPr="00B667C7">
        <w:t>Where assessment of competency includes third-par</w:t>
      </w:r>
      <w:r w:rsidRPr="00B667C7">
        <w:t>ty evidence, individuals must provide evidence that links them to the parts that they have machined, e.g. production work sheets.</w:t>
      </w:r>
    </w:p>
    <w:p w:rsidR="00000000" w:rsidRPr="00B667C7" w:rsidP="00D20975">
      <w:pPr>
        <w:pStyle w:val="BodyText"/>
      </w:pPr>
      <w:r w:rsidRPr="00B667C7">
        <w:t>Assessors must verify performance evidence through questioning on skills and knowledge to ensure correct interpretation and ap</w:t>
      </w:r>
      <w:r w:rsidRPr="00B667C7">
        <w:t>plication.</w:t>
      </w:r>
    </w:p>
    <w:p w:rsidR="00000000" w:rsidRPr="00B667C7" w:rsidP="00D20975">
      <w:pPr>
        <w:pStyle w:val="BodyText"/>
      </w:pPr>
      <w:r w:rsidRPr="00B667C7">
        <w:t>The following resources must be made available:</w:t>
      </w:r>
    </w:p>
    <w:p w:rsidR="00000000" w:rsidRPr="00B667C7" w:rsidP="00B667C7">
      <w:pPr>
        <w:pStyle w:val="ListBullet"/>
      </w:pPr>
      <w:r w:rsidRPr="00B667C7">
        <w:t>manufacturing workplace or simulated workplace</w:t>
      </w:r>
    </w:p>
    <w:p w:rsidR="00000000" w:rsidRPr="00B667C7" w:rsidP="00B667C7">
      <w:pPr>
        <w:pStyle w:val="ListBullet"/>
      </w:pPr>
      <w:r w:rsidRPr="00B667C7">
        <w:t>working drawings and part specifications</w:t>
      </w:r>
    </w:p>
    <w:p w:rsidR="00000000" w:rsidRPr="00B667C7" w:rsidP="00B667C7">
      <w:pPr>
        <w:pStyle w:val="ListBullet"/>
      </w:pPr>
      <w:r w:rsidRPr="00B667C7">
        <w:t>materials for machining</w:t>
      </w:r>
    </w:p>
    <w:p w:rsidR="00000000" w:rsidRPr="00B667C7" w:rsidP="00B667C7">
      <w:pPr>
        <w:pStyle w:val="ListBullet"/>
      </w:pPr>
      <w:r w:rsidRPr="00B667C7">
        <w:t>machining tools and equipment</w:t>
      </w:r>
    </w:p>
    <w:p w:rsidR="00000000" w:rsidRPr="00B667C7" w:rsidP="00B667C7">
      <w:pPr>
        <w:pStyle w:val="ListBullet"/>
      </w:pPr>
      <w:r w:rsidRPr="00B667C7">
        <w:t>machining equipment operating procedures</w:t>
      </w:r>
    </w:p>
    <w:p w:rsidR="00000000" w:rsidRPr="00B667C7" w:rsidP="00B667C7">
      <w:pPr>
        <w:pStyle w:val="ListBullet"/>
      </w:pPr>
      <w:r w:rsidRPr="00B667C7">
        <w:t>measuring equipment relevant to machining parts</w:t>
      </w:r>
    </w:p>
    <w:p w:rsidR="00000000" w:rsidRPr="00B667C7" w:rsidP="00B667C7">
      <w:pPr>
        <w:pStyle w:val="ListBullet"/>
      </w:pPr>
      <w:r w:rsidRPr="00B667C7">
        <w:t>personal protective equipment relevant to the machining equipment being used.</w:t>
      </w:r>
    </w:p>
    <w:p w:rsidR="00000000" w:rsidRPr="00B667C7" w:rsidP="00B667C7">
      <w:pPr>
        <w:pStyle w:val="AllowPageBreak"/>
      </w:pPr>
    </w:p>
    <w:p w:rsidR="00000000" w:rsidRPr="00B667C7" w:rsidP="00B667C7">
      <w:pPr>
        <w:pStyle w:val="Heading1"/>
      </w:pPr>
      <w:bookmarkStart w:id="14" w:name="O_575873"/>
      <w:bookmarkEnd w:id="14"/>
      <w:r w:rsidRPr="00B667C7">
        <w:t>Links</w:t>
      </w:r>
    </w:p>
    <w:p w:rsidR="00000000" w:rsidRPr="00B667C7" w:rsidP="00D20975">
      <w:pPr>
        <w:pStyle w:val="BodyText"/>
      </w:pPr>
      <w:r w:rsidRPr="00B667C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160C4">
        <w:rPr>
          <w:rStyle w:val="Hyperlink"/>
        </w:rPr>
        <w:t>https://vetnet.gov.au/Pages/TrainingDocs.aspx?q=bd587669-08b3-4cd5-85f0-f9fa0c6304c1</w:t>
      </w:r>
      <w:r>
        <w:fldChar w:fldCharType="end"/>
      </w:r>
    </w:p>
    <w:p w:rsidR="00000000" w:rsidRPr="00B667C7" w:rsidP="00D20975">
      <w:pPr>
        <w:pStyle w:val="BodyText"/>
      </w:pPr>
      <w:r w:rsidRPr="00B667C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160C4">
        <w:rPr>
          <w:rStyle w:val="Hyperlink"/>
        </w:rPr>
        <w:t>https://vetnet.gov.au/Pages/TrainingDocs.aspx?q=bd587669-08b3-4cd5-85f0-f9fa0c6304c1</w:t>
      </w:r>
      <w:r>
        <w:fldChar w:fldCharType="end"/>
      </w:r>
    </w:p>
    <w:p w:rsidR="00000000" w:rsidRPr="00B667C7" w:rsidP="00B667C7"/>
    <w:sectPr w:rsidSect="00B667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rsidRPr="00D20975" w:rsidP="00D20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75" w:rsidP="00B66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0975" w:rsidP="00B667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0975" w:rsidP="00B667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rsidP="00B667C7">
    <w:pPr>
      <w:pStyle w:val="Footer"/>
      <w:framePr w:wrap="around"/>
    </w:pPr>
    <w:r>
      <w:fldChar w:fldCharType="begin"/>
    </w:r>
    <w:r>
      <w:instrText xml:space="preserve"> DOCPROPERTY  Subject  \* MERGEFORMAT </w:instrText>
    </w:r>
    <w:r>
      <w:fldChar w:fldCharType="separate"/>
    </w:r>
    <w:r w:rsidR="00D20975">
      <w:t>Approved</w:t>
    </w:r>
    <w:r w:rsidR="00D20975">
      <w:fldChar w:fldCharType="end"/>
    </w:r>
    <w:r>
      <w:tab/>
      <w:t xml:space="preserve">Page </w:t>
    </w:r>
    <w:r>
      <w:fldChar w:fldCharType="begin"/>
    </w:r>
    <w:r>
      <w:instrText xml:space="preserve"> PAGE  \* Arabic  \* MERGEFORMAT </w:instrText>
    </w:r>
    <w:r>
      <w:fldChar w:fldCharType="separate"/>
    </w:r>
    <w:r w:rsidR="00D209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975">
      <w:rPr>
        <w:noProof/>
      </w:rPr>
      <w:t>5</w:t>
    </w:r>
    <w:r>
      <w:rPr>
        <w:noProof/>
      </w:rPr>
      <w:fldChar w:fldCharType="end"/>
    </w:r>
  </w:p>
  <w:p w:rsidR="00B667C7" w:rsidP="00B667C7">
    <w:pPr>
      <w:pStyle w:val="Footer"/>
      <w:framePr w:wrap="around"/>
    </w:pPr>
    <w:r>
      <w:t xml:space="preserve">© Commonwealth of Australia, </w:t>
    </w:r>
    <w:r>
      <w:fldChar w:fldCharType="begin"/>
    </w:r>
    <w:r>
      <w:instrText xml:space="preserve"> DATE  \@ "yyyy"  \* MERGEFORMAT </w:instrText>
    </w:r>
    <w:r>
      <w:fldChar w:fldCharType="separate"/>
    </w:r>
    <w:r w:rsidR="00D20975">
      <w:rPr>
        <w:noProof/>
      </w:rPr>
      <w:t>2025</w:t>
    </w:r>
    <w:r>
      <w:fldChar w:fldCharType="end"/>
    </w:r>
    <w:r>
      <w:tab/>
    </w:r>
    <w:r>
      <w:fldChar w:fldCharType="begin"/>
    </w:r>
    <w:r>
      <w:instrText xml:space="preserve"> DOCPROPERTY  Author  \* MERGEFORMAT </w:instrText>
    </w:r>
    <w:r>
      <w:fldChar w:fldCharType="separate"/>
    </w:r>
    <w:r w:rsidR="00D20975">
      <w:t>Mining and Automotive Skills Alliance</w:t>
    </w:r>
    <w:r w:rsidR="00D20975">
      <w:fldChar w:fldCharType="end"/>
    </w:r>
  </w:p>
  <w:p w:rsidR="00B667C7" w:rsidP="00B66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7C7" w:rsidRPr="00D20975" w:rsidP="00D20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975" w:rsidRPr="002D2AF8" w:rsidP="00B667C7">
    <w:pPr>
      <w:pStyle w:val="Header"/>
      <w:framePr w:wrap="around"/>
    </w:pPr>
    <w:r>
      <w:fldChar w:fldCharType="begin"/>
    </w:r>
    <w:r>
      <w:instrText xml:space="preserve"> TITLE   \* MERGEFORMAT </w:instrText>
    </w:r>
    <w:r>
      <w:fldChar w:fldCharType="separate"/>
    </w:r>
    <w:r>
      <w:t>AUMGTW006 Machine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975" w:rsidP="00B667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C7" w:rsidRPr="002D2AF8" w:rsidP="00B667C7">
    <w:pPr>
      <w:pStyle w:val="Header"/>
      <w:framePr w:wrap="around"/>
    </w:pPr>
    <w:r>
      <w:fldChar w:fldCharType="begin"/>
    </w:r>
    <w:r>
      <w:instrText xml:space="preserve"> TITLE   \* MERGEFORMAT </w:instrText>
    </w:r>
    <w:r>
      <w:fldChar w:fldCharType="separate"/>
    </w:r>
    <w:r w:rsidR="00D20975">
      <w:t>AUMGTW006 Machine Parts</w:t>
    </w:r>
    <w:r w:rsidR="00D20975">
      <w:fldChar w:fldCharType="end"/>
    </w:r>
    <w:r>
      <w:tab/>
      <w:t xml:space="preserve">Date this document was generated: </w:t>
    </w:r>
    <w:r>
      <w:fldChar w:fldCharType="begin"/>
    </w:r>
    <w:r>
      <w:instrText xml:space="preserve"> CREATEDATE  \@ "d MMMM yyyy"  \* MERGEFORMAT </w:instrText>
    </w:r>
    <w:r>
      <w:fldChar w:fldCharType="separate"/>
    </w:r>
    <w:r w:rsidR="00D20975">
      <w:rPr>
        <w:noProof/>
      </w:rPr>
      <w:t>2 March 2025</w:t>
    </w:r>
    <w:r>
      <w:fldChar w:fldCharType="end"/>
    </w:r>
  </w:p>
  <w:p w:rsidR="00B667C7" w:rsidP="00B66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7A7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ED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2D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7C7"/>
    <w:pPr>
      <w:spacing w:before="360" w:after="60"/>
      <w:outlineLvl w:val="0"/>
    </w:pPr>
    <w:rPr>
      <w:sz w:val="32"/>
    </w:rPr>
  </w:style>
  <w:style w:type="paragraph" w:styleId="Heading2">
    <w:name w:val="heading 2"/>
    <w:basedOn w:val="HeadingBase"/>
    <w:next w:val="BodyText"/>
    <w:link w:val="Heading2Char"/>
    <w:qFormat/>
    <w:rsid w:val="00B667C7"/>
    <w:pPr>
      <w:keepLines/>
      <w:spacing w:before="240" w:after="120"/>
      <w:outlineLvl w:val="1"/>
    </w:pPr>
    <w:rPr>
      <w:sz w:val="28"/>
      <w:szCs w:val="40"/>
    </w:rPr>
  </w:style>
  <w:style w:type="paragraph" w:styleId="Heading3">
    <w:name w:val="heading 3"/>
    <w:basedOn w:val="HeadingBase"/>
    <w:next w:val="BodyText"/>
    <w:link w:val="Heading3Char"/>
    <w:qFormat/>
    <w:rsid w:val="00B667C7"/>
    <w:pPr>
      <w:spacing w:before="180" w:after="120"/>
      <w:outlineLvl w:val="2"/>
    </w:pPr>
    <w:rPr>
      <w:spacing w:val="-10"/>
      <w:kern w:val="32"/>
    </w:rPr>
  </w:style>
  <w:style w:type="paragraph" w:styleId="Heading4">
    <w:name w:val="heading 4"/>
    <w:basedOn w:val="HeadingBase"/>
    <w:next w:val="BodyText"/>
    <w:link w:val="Heading4Char"/>
    <w:qFormat/>
    <w:rsid w:val="00B667C7"/>
    <w:pPr>
      <w:spacing w:before="160" w:after="120"/>
      <w:outlineLvl w:val="3"/>
    </w:pPr>
    <w:rPr>
      <w:sz w:val="22"/>
    </w:rPr>
  </w:style>
  <w:style w:type="paragraph" w:styleId="Heading5">
    <w:name w:val="heading 5"/>
    <w:basedOn w:val="HeadingBase"/>
    <w:next w:val="Normal"/>
    <w:link w:val="Heading5Char"/>
    <w:qFormat/>
    <w:rsid w:val="00B667C7"/>
    <w:pPr>
      <w:spacing w:before="80"/>
      <w:outlineLvl w:val="4"/>
    </w:pPr>
    <w:rPr>
      <w:color w:val="918585"/>
      <w:sz w:val="20"/>
    </w:rPr>
  </w:style>
  <w:style w:type="paragraph" w:styleId="Heading6">
    <w:name w:val="heading 6"/>
    <w:basedOn w:val="HeadingBase"/>
    <w:next w:val="Normal"/>
    <w:link w:val="Heading6Char"/>
    <w:qFormat/>
    <w:rsid w:val="00B667C7"/>
    <w:pPr>
      <w:spacing w:before="60"/>
      <w:outlineLvl w:val="5"/>
    </w:pPr>
    <w:rPr>
      <w:color w:val="918585"/>
      <w:sz w:val="20"/>
    </w:rPr>
  </w:style>
  <w:style w:type="paragraph" w:styleId="Heading7">
    <w:name w:val="heading 7"/>
    <w:basedOn w:val="Normal"/>
    <w:next w:val="Normal"/>
    <w:link w:val="Heading7Char"/>
    <w:qFormat/>
    <w:rsid w:val="00B667C7"/>
    <w:pPr>
      <w:ind w:left="720"/>
      <w:outlineLvl w:val="6"/>
    </w:pPr>
    <w:rPr>
      <w:i/>
    </w:rPr>
  </w:style>
  <w:style w:type="paragraph" w:styleId="Heading8">
    <w:name w:val="heading 8"/>
    <w:basedOn w:val="Normal"/>
    <w:next w:val="Normal"/>
    <w:link w:val="Heading8Char"/>
    <w:qFormat/>
    <w:rsid w:val="00B667C7"/>
    <w:pPr>
      <w:ind w:left="720"/>
      <w:outlineLvl w:val="7"/>
    </w:pPr>
    <w:rPr>
      <w:i/>
    </w:rPr>
  </w:style>
  <w:style w:type="paragraph" w:styleId="Heading9">
    <w:name w:val="heading 9"/>
    <w:basedOn w:val="Normal"/>
    <w:next w:val="Normal"/>
    <w:link w:val="Heading9Char"/>
    <w:qFormat/>
    <w:rsid w:val="00B667C7"/>
    <w:pPr>
      <w:ind w:left="720"/>
      <w:outlineLvl w:val="8"/>
    </w:pPr>
    <w:rPr>
      <w:i/>
    </w:rPr>
  </w:style>
  <w:style w:type="character" w:default="1" w:styleId="DefaultParagraphFont">
    <w:name w:val="Default Paragraph Font"/>
    <w:uiPriority w:val="1"/>
    <w:unhideWhenUsed/>
    <w:rsid w:val="00B66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7C7"/>
  </w:style>
  <w:style w:type="character" w:customStyle="1" w:styleId="Heading1Char">
    <w:name w:val="Heading 1 Char"/>
    <w:basedOn w:val="DefaultParagraphFont"/>
    <w:link w:val="Heading1"/>
    <w:rsid w:val="00B667C7"/>
    <w:rPr>
      <w:rFonts w:ascii="Times New Roman" w:eastAsia="Times New Roman" w:hAnsi="Times New Roman" w:cs="Times New Roman"/>
      <w:b/>
      <w:sz w:val="32"/>
      <w:szCs w:val="20"/>
      <w:lang w:eastAsia="en-US"/>
    </w:rPr>
  </w:style>
  <w:style w:type="paragraph" w:styleId="BodyText">
    <w:name w:val="Body Text"/>
    <w:basedOn w:val="Normal"/>
    <w:link w:val="BodyTextChar"/>
    <w:rsid w:val="00B66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7C7"/>
    <w:rPr>
      <w:rFonts w:ascii="Times New Roman" w:eastAsia="Times New Roman" w:hAnsi="Times New Roman" w:cs="Times New Roman"/>
      <w:sz w:val="24"/>
      <w:lang w:eastAsia="en-US"/>
    </w:rPr>
  </w:style>
  <w:style w:type="paragraph" w:styleId="List">
    <w:name w:val="List"/>
    <w:basedOn w:val="BodyText"/>
    <w:next w:val="BodyText"/>
    <w:rsid w:val="00B667C7"/>
    <w:pPr>
      <w:tabs>
        <w:tab w:val="left" w:pos="340"/>
      </w:tabs>
      <w:spacing w:before="60" w:after="60"/>
      <w:ind w:left="340" w:hanging="340"/>
    </w:pPr>
  </w:style>
  <w:style w:type="paragraph" w:styleId="ListBullet">
    <w:name w:val="List Bullet"/>
    <w:basedOn w:val="List"/>
    <w:rsid w:val="00B667C7"/>
    <w:pPr>
      <w:numPr>
        <w:numId w:val="12"/>
      </w:numPr>
      <w:tabs>
        <w:tab w:val="clear" w:pos="340"/>
      </w:tabs>
      <w:spacing w:before="40" w:after="40"/>
    </w:pPr>
  </w:style>
  <w:style w:type="character" w:customStyle="1" w:styleId="SpecialBold">
    <w:name w:val="Special Bold"/>
    <w:basedOn w:val="DefaultParagraphFont"/>
    <w:rsid w:val="00B667C7"/>
    <w:rPr>
      <w:b/>
      <w:spacing w:val="0"/>
    </w:rPr>
  </w:style>
  <w:style w:type="paragraph" w:styleId="ListBullet2">
    <w:name w:val="List Bullet 2"/>
    <w:basedOn w:val="List2"/>
    <w:rsid w:val="00B667C7"/>
    <w:pPr>
      <w:numPr>
        <w:numId w:val="13"/>
      </w:numPr>
      <w:tabs>
        <w:tab w:val="clear" w:pos="680"/>
      </w:tabs>
    </w:pPr>
  </w:style>
  <w:style w:type="paragraph" w:customStyle="1" w:styleId="SuperHeading">
    <w:name w:val="SuperHeading"/>
    <w:basedOn w:val="Normal"/>
    <w:rsid w:val="00B667C7"/>
    <w:pPr>
      <w:spacing w:before="240" w:after="120"/>
      <w:outlineLvl w:val="0"/>
    </w:pPr>
    <w:rPr>
      <w:rFonts w:ascii="Times New Roman" w:hAnsi="Times New Roman"/>
      <w:b/>
      <w:sz w:val="32"/>
    </w:rPr>
  </w:style>
  <w:style w:type="paragraph" w:customStyle="1" w:styleId="AllowPageBreak">
    <w:name w:val="AllowPageBreak"/>
    <w:rsid w:val="00B667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67C7"/>
    <w:pPr>
      <w:tabs>
        <w:tab w:val="left" w:pos="680"/>
      </w:tabs>
      <w:spacing w:before="60" w:after="60"/>
      <w:ind w:left="680" w:hanging="340"/>
    </w:pPr>
  </w:style>
  <w:style w:type="character" w:customStyle="1" w:styleId="BoldandItalics">
    <w:name w:val="Bold and Italics"/>
    <w:qFormat/>
    <w:rsid w:val="00B667C7"/>
    <w:rPr>
      <w:b/>
      <w:i/>
      <w:u w:val="none"/>
    </w:rPr>
  </w:style>
  <w:style w:type="character" w:customStyle="1" w:styleId="Heading2Char">
    <w:name w:val="Heading 2 Char"/>
    <w:basedOn w:val="DefaultParagraphFont"/>
    <w:link w:val="Heading2"/>
    <w:rsid w:val="00B66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7C7"/>
    <w:rPr>
      <w:rFonts w:ascii="Courier New" w:eastAsia="Times New Roman" w:hAnsi="Courier New" w:cs="Times New Roman"/>
      <w:i/>
      <w:szCs w:val="20"/>
      <w:lang w:eastAsia="en-US"/>
    </w:rPr>
  </w:style>
  <w:style w:type="paragraph" w:customStyle="1" w:styleId="HeadingBase">
    <w:name w:val="Heading Base"/>
    <w:rsid w:val="00B66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7C7"/>
    <w:pPr>
      <w:tabs>
        <w:tab w:val="right" w:leader="dot" w:pos="9072"/>
      </w:tabs>
      <w:ind w:left="567"/>
    </w:pPr>
    <w:rPr>
      <w:szCs w:val="22"/>
    </w:rPr>
  </w:style>
  <w:style w:type="paragraph" w:customStyle="1" w:styleId="TOCBase">
    <w:name w:val="TOC Base"/>
    <w:rsid w:val="00B66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7C7"/>
    <w:pPr>
      <w:tabs>
        <w:tab w:val="right" w:leader="dot" w:pos="9072"/>
      </w:tabs>
      <w:spacing w:before="40" w:after="40"/>
      <w:ind w:left="284"/>
    </w:pPr>
    <w:rPr>
      <w:rFonts w:ascii="Times New Roman" w:hAnsi="Times New Roman"/>
    </w:rPr>
  </w:style>
  <w:style w:type="paragraph" w:styleId="TOC1">
    <w:name w:val="toc 1"/>
    <w:basedOn w:val="TOCBase"/>
    <w:next w:val="Normal"/>
    <w:rsid w:val="00B66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7C7"/>
    <w:rPr>
      <w:rFonts w:ascii="Times New Roman" w:eastAsia="Times New Roman" w:hAnsi="Times New Roman" w:cs="Times New Roman"/>
      <w:sz w:val="16"/>
      <w:lang w:eastAsia="en-US"/>
    </w:rPr>
  </w:style>
  <w:style w:type="paragraph" w:styleId="Title">
    <w:name w:val="Title"/>
    <w:basedOn w:val="HeadingBase"/>
    <w:link w:val="TitleChar"/>
    <w:qFormat/>
    <w:rsid w:val="00B667C7"/>
    <w:pPr>
      <w:spacing w:before="5040"/>
      <w:jc w:val="center"/>
    </w:pPr>
    <w:rPr>
      <w:sz w:val="48"/>
      <w:szCs w:val="72"/>
      <w:lang w:val="en-US"/>
    </w:rPr>
  </w:style>
  <w:style w:type="character" w:customStyle="1" w:styleId="TitleChar">
    <w:name w:val="Title Char"/>
    <w:basedOn w:val="DefaultParagraphFont"/>
    <w:link w:val="Title"/>
    <w:rsid w:val="00B66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7C7"/>
    <w:pPr>
      <w:tabs>
        <w:tab w:val="left" w:pos="3600"/>
        <w:tab w:val="left" w:pos="3958"/>
      </w:tabs>
    </w:pPr>
  </w:style>
  <w:style w:type="paragraph" w:customStyle="1" w:styleId="Note">
    <w:name w:val="Note"/>
    <w:basedOn w:val="BodyText"/>
    <w:rsid w:val="00B66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7C7"/>
    <w:pPr>
      <w:framePr w:wrap="auto" w:hAnchor="text" w:y="6049"/>
    </w:pPr>
    <w:rPr>
      <w:color w:val="000000"/>
      <w:sz w:val="40"/>
    </w:rPr>
  </w:style>
  <w:style w:type="paragraph" w:customStyle="1" w:styleId="TOCTitle">
    <w:name w:val="TOCTitle"/>
    <w:basedOn w:val="Heading1"/>
    <w:rsid w:val="00B667C7"/>
    <w:pPr>
      <w:spacing w:after="240"/>
      <w:jc w:val="center"/>
      <w:outlineLvl w:val="9"/>
    </w:pPr>
    <w:rPr>
      <w:caps/>
    </w:rPr>
  </w:style>
  <w:style w:type="paragraph" w:customStyle="1" w:styleId="Version">
    <w:name w:val="Version"/>
    <w:rsid w:val="00B66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7C7"/>
    <w:pPr>
      <w:keepNext w:val="0"/>
      <w:tabs>
        <w:tab w:val="right" w:pos="4176"/>
      </w:tabs>
      <w:ind w:left="198" w:hanging="198"/>
    </w:pPr>
    <w:rPr>
      <w:rFonts w:ascii="Garamond" w:hAnsi="Garamond"/>
    </w:rPr>
  </w:style>
  <w:style w:type="paragraph" w:styleId="IndexHeading">
    <w:name w:val="index heading"/>
    <w:basedOn w:val="Normal"/>
    <w:next w:val="Index1"/>
    <w:semiHidden/>
    <w:rsid w:val="00B667C7"/>
    <w:pPr>
      <w:spacing w:before="120" w:after="120"/>
    </w:pPr>
    <w:rPr>
      <w:rFonts w:ascii="Arial" w:hAnsi="Arial"/>
      <w:b/>
      <w:color w:val="918585"/>
      <w:sz w:val="24"/>
    </w:rPr>
  </w:style>
  <w:style w:type="paragraph" w:styleId="Header">
    <w:name w:val="header"/>
    <w:basedOn w:val="Normal"/>
    <w:link w:val="HeaderChar"/>
    <w:rsid w:val="00B66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7C7"/>
    <w:rPr>
      <w:rFonts w:ascii="Times New Roman" w:eastAsia="Times New Roman" w:hAnsi="Times New Roman" w:cs="Times New Roman"/>
      <w:sz w:val="16"/>
      <w:szCs w:val="20"/>
      <w:lang w:val="en-GB" w:eastAsia="en-US"/>
    </w:rPr>
  </w:style>
  <w:style w:type="paragraph" w:customStyle="1" w:styleId="Chapter">
    <w:name w:val="Chapter"/>
    <w:basedOn w:val="Normal"/>
    <w:rsid w:val="00B667C7"/>
    <w:pPr>
      <w:spacing w:before="240"/>
    </w:pPr>
    <w:rPr>
      <w:rFonts w:ascii="Times New Roman" w:hAnsi="Times New Roman"/>
      <w:smallCaps/>
      <w:spacing w:val="80"/>
      <w:sz w:val="28"/>
    </w:rPr>
  </w:style>
  <w:style w:type="paragraph" w:customStyle="1" w:styleId="InChapter">
    <w:name w:val="InChapter"/>
    <w:basedOn w:val="Heading3"/>
    <w:rsid w:val="00B667C7"/>
    <w:pPr>
      <w:spacing w:after="240"/>
      <w:outlineLvl w:val="9"/>
    </w:pPr>
    <w:rPr>
      <w:noProof/>
    </w:rPr>
  </w:style>
  <w:style w:type="paragraph" w:styleId="Index2">
    <w:name w:val="index 2"/>
    <w:basedOn w:val="Normal"/>
    <w:next w:val="Normal"/>
    <w:semiHidden/>
    <w:rsid w:val="00B667C7"/>
    <w:pPr>
      <w:tabs>
        <w:tab w:val="right" w:pos="4176"/>
      </w:tabs>
      <w:ind w:left="568" w:hanging="284"/>
    </w:pPr>
    <w:rPr>
      <w:rFonts w:ascii="Garamond" w:hAnsi="Garamond"/>
    </w:rPr>
  </w:style>
  <w:style w:type="paragraph" w:customStyle="1" w:styleId="Byline">
    <w:name w:val="Byline"/>
    <w:rsid w:val="00B66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7C7"/>
    <w:pPr>
      <w:tabs>
        <w:tab w:val="clear" w:pos="3600"/>
        <w:tab w:val="clear" w:pos="3958"/>
      </w:tabs>
      <w:jc w:val="right"/>
    </w:pPr>
  </w:style>
  <w:style w:type="character" w:styleId="Emphasis">
    <w:name w:val="Emphasis"/>
    <w:basedOn w:val="DefaultParagraphFont"/>
    <w:qFormat/>
    <w:rsid w:val="00B667C7"/>
    <w:rPr>
      <w:i/>
    </w:rPr>
  </w:style>
  <w:style w:type="paragraph" w:styleId="Caption">
    <w:name w:val="caption"/>
    <w:basedOn w:val="BodyText"/>
    <w:next w:val="Normal"/>
    <w:qFormat/>
    <w:rsid w:val="00B667C7"/>
    <w:pPr>
      <w:framePr w:w="2268" w:hSpace="181" w:vSpace="181" w:wrap="around" w:vAnchor="text" w:hAnchor="page" w:x="1135" w:y="285" w:anchorLock="1"/>
    </w:pPr>
    <w:rPr>
      <w:i/>
    </w:rPr>
  </w:style>
  <w:style w:type="paragraph" w:customStyle="1" w:styleId="MiniTOCTitle">
    <w:name w:val="MiniTOCTitle"/>
    <w:basedOn w:val="Heading4"/>
    <w:rsid w:val="00B667C7"/>
    <w:pPr>
      <w:spacing w:before="240"/>
      <w:outlineLvl w:val="9"/>
    </w:pPr>
    <w:rPr>
      <w:noProof/>
      <w:sz w:val="24"/>
    </w:rPr>
  </w:style>
  <w:style w:type="paragraph" w:customStyle="1" w:styleId="MiniTOCItem">
    <w:name w:val="MiniTOCItem"/>
    <w:basedOn w:val="ListBullet"/>
    <w:rsid w:val="00B667C7"/>
    <w:pPr>
      <w:numPr>
        <w:numId w:val="0"/>
      </w:numPr>
      <w:tabs>
        <w:tab w:val="right" w:leader="dot" w:pos="6521"/>
      </w:tabs>
      <w:spacing w:before="0" w:after="0"/>
    </w:pPr>
  </w:style>
  <w:style w:type="paragraph" w:customStyle="1" w:styleId="TOFTitle">
    <w:name w:val="TOFTitle"/>
    <w:basedOn w:val="TOCTitle"/>
    <w:rsid w:val="00B667C7"/>
  </w:style>
  <w:style w:type="paragraph" w:styleId="TableofFigures">
    <w:name w:val="table of figures"/>
    <w:basedOn w:val="Normal"/>
    <w:next w:val="Normal"/>
    <w:semiHidden/>
    <w:rsid w:val="00B667C7"/>
    <w:pPr>
      <w:tabs>
        <w:tab w:val="right" w:leader="dot" w:pos="9072"/>
      </w:tabs>
      <w:ind w:left="970" w:hanging="403"/>
    </w:pPr>
    <w:rPr>
      <w:rFonts w:ascii="Times New Roman" w:hAnsi="Times New Roman"/>
      <w:b/>
    </w:rPr>
  </w:style>
  <w:style w:type="paragraph" w:styleId="ListNumber">
    <w:name w:val="List Number"/>
    <w:basedOn w:val="List"/>
    <w:rsid w:val="00B667C7"/>
    <w:pPr>
      <w:numPr>
        <w:numId w:val="15"/>
      </w:numPr>
      <w:tabs>
        <w:tab w:val="clear" w:pos="340"/>
      </w:tabs>
    </w:pPr>
  </w:style>
  <w:style w:type="character" w:customStyle="1" w:styleId="WingdingSymbols">
    <w:name w:val="Wingding Symbols"/>
    <w:rsid w:val="00B667C7"/>
    <w:rPr>
      <w:rFonts w:ascii="Wingdings" w:hAnsi="Wingdings"/>
    </w:rPr>
  </w:style>
  <w:style w:type="paragraph" w:customStyle="1" w:styleId="TableHeading">
    <w:name w:val="Table Heading"/>
    <w:basedOn w:val="HeadingBase"/>
    <w:rsid w:val="00B667C7"/>
    <w:pPr>
      <w:keepLines/>
      <w:pBdr>
        <w:bottom w:val="single" w:sz="6" w:space="1" w:color="918585"/>
      </w:pBdr>
      <w:spacing w:before="240"/>
    </w:pPr>
  </w:style>
  <w:style w:type="character" w:customStyle="1" w:styleId="HotSpot">
    <w:name w:val="HotSpot"/>
    <w:rsid w:val="00B667C7"/>
    <w:rPr>
      <w:color w:val="0033CC"/>
      <w:u w:val="none"/>
    </w:rPr>
  </w:style>
  <w:style w:type="paragraph" w:customStyle="1" w:styleId="BodyTextRight">
    <w:name w:val="Body Text Right"/>
    <w:basedOn w:val="BodyText"/>
    <w:rsid w:val="00B667C7"/>
    <w:pPr>
      <w:spacing w:before="0" w:after="0"/>
      <w:jc w:val="right"/>
    </w:pPr>
  </w:style>
  <w:style w:type="paragraph" w:styleId="Index3">
    <w:name w:val="index 3"/>
    <w:basedOn w:val="ListNumber2"/>
    <w:next w:val="Normal"/>
    <w:semiHidden/>
    <w:rsid w:val="00B667C7"/>
    <w:pPr>
      <w:numPr>
        <w:numId w:val="0"/>
      </w:numPr>
      <w:tabs>
        <w:tab w:val="right" w:leader="dot" w:pos="4176"/>
      </w:tabs>
    </w:pPr>
  </w:style>
  <w:style w:type="paragraph" w:styleId="ListNumber2">
    <w:name w:val="List Number 2"/>
    <w:basedOn w:val="List2"/>
    <w:rsid w:val="00B667C7"/>
    <w:pPr>
      <w:numPr>
        <w:numId w:val="10"/>
      </w:numPr>
      <w:tabs>
        <w:tab w:val="clear" w:pos="1060"/>
      </w:tabs>
    </w:pPr>
  </w:style>
  <w:style w:type="paragraph" w:customStyle="1" w:styleId="MarginNote">
    <w:name w:val="Margin Note"/>
    <w:basedOn w:val="BodyText"/>
    <w:rsid w:val="00B66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7C7"/>
    <w:rPr>
      <w:sz w:val="32"/>
    </w:rPr>
  </w:style>
  <w:style w:type="paragraph" w:customStyle="1" w:styleId="HeadingProcedure">
    <w:name w:val="Heading Procedure"/>
    <w:basedOn w:val="HeadingBase"/>
    <w:next w:val="Normal"/>
    <w:rsid w:val="00B667C7"/>
    <w:pPr>
      <w:tabs>
        <w:tab w:val="left" w:pos="0"/>
      </w:tabs>
      <w:spacing w:before="120" w:after="60"/>
    </w:pPr>
    <w:rPr>
      <w:i/>
      <w:color w:val="918585"/>
      <w:sz w:val="22"/>
    </w:rPr>
  </w:style>
  <w:style w:type="paragraph" w:customStyle="1" w:styleId="TableBodyText">
    <w:name w:val="Table Body Text"/>
    <w:basedOn w:val="BodyText"/>
    <w:rsid w:val="00B667C7"/>
    <w:pPr>
      <w:spacing w:before="60" w:after="60"/>
    </w:pPr>
  </w:style>
  <w:style w:type="paragraph" w:styleId="ListContinue">
    <w:name w:val="List Continue"/>
    <w:basedOn w:val="List"/>
    <w:rsid w:val="00B667C7"/>
    <w:pPr>
      <w:ind w:firstLine="0"/>
    </w:pPr>
  </w:style>
  <w:style w:type="paragraph" w:customStyle="1" w:styleId="ListNote">
    <w:name w:val="List Note"/>
    <w:basedOn w:val="List"/>
    <w:rsid w:val="00B667C7"/>
    <w:pPr>
      <w:pBdr>
        <w:top w:val="single" w:sz="6" w:space="2" w:color="918585"/>
        <w:bottom w:val="single" w:sz="6" w:space="2" w:color="918585"/>
      </w:pBdr>
      <w:tabs>
        <w:tab w:val="left" w:pos="1021"/>
      </w:tabs>
      <w:ind w:firstLine="0"/>
    </w:pPr>
  </w:style>
  <w:style w:type="paragraph" w:customStyle="1" w:styleId="Warning">
    <w:name w:val="Warning"/>
    <w:basedOn w:val="BodyText"/>
    <w:rsid w:val="00B667C7"/>
    <w:pPr>
      <w:shd w:val="clear" w:color="auto" w:fill="D9D9D9"/>
      <w:tabs>
        <w:tab w:val="left" w:pos="992"/>
      </w:tabs>
      <w:ind w:left="119" w:right="119"/>
    </w:pPr>
    <w:rPr>
      <w:sz w:val="20"/>
    </w:rPr>
  </w:style>
  <w:style w:type="paragraph" w:customStyle="1" w:styleId="MarginIcons">
    <w:name w:val="Margin Icons"/>
    <w:basedOn w:val="BodyText"/>
    <w:rsid w:val="00B66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7C7"/>
    <w:rPr>
      <w:rFonts w:ascii="Courier New" w:hAnsi="Courier New"/>
    </w:rPr>
  </w:style>
  <w:style w:type="paragraph" w:customStyle="1" w:styleId="NoteBullet">
    <w:name w:val="Note Bullet"/>
    <w:basedOn w:val="Note"/>
    <w:rsid w:val="00B667C7"/>
    <w:pPr>
      <w:tabs>
        <w:tab w:val="clear" w:pos="680"/>
      </w:tabs>
      <w:spacing w:before="60" w:after="60"/>
    </w:pPr>
  </w:style>
  <w:style w:type="paragraph" w:customStyle="1" w:styleId="SubHeading2">
    <w:name w:val="SubHeading2"/>
    <w:basedOn w:val="HeadingBase"/>
    <w:rsid w:val="00B667C7"/>
    <w:pPr>
      <w:spacing w:before="240" w:after="60"/>
    </w:pPr>
    <w:rPr>
      <w:sz w:val="20"/>
    </w:rPr>
  </w:style>
  <w:style w:type="paragraph" w:customStyle="1" w:styleId="SubHeading1">
    <w:name w:val="SubHeading1"/>
    <w:basedOn w:val="HeadingBase"/>
    <w:rsid w:val="00B667C7"/>
    <w:pPr>
      <w:spacing w:before="240" w:after="60"/>
    </w:pPr>
    <w:rPr>
      <w:color w:val="918585"/>
      <w:sz w:val="22"/>
    </w:rPr>
  </w:style>
  <w:style w:type="paragraph" w:customStyle="1" w:styleId="SideHeading">
    <w:name w:val="Side Heading"/>
    <w:basedOn w:val="HeadingBase"/>
    <w:rsid w:val="00B66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7C7"/>
    <w:pPr>
      <w:tabs>
        <w:tab w:val="num" w:pos="360"/>
      </w:tabs>
    </w:pPr>
  </w:style>
  <w:style w:type="paragraph" w:styleId="PlainText">
    <w:name w:val="Plain Text"/>
    <w:basedOn w:val="Normal"/>
    <w:link w:val="PlainTextChar"/>
    <w:rsid w:val="00B667C7"/>
    <w:rPr>
      <w:sz w:val="20"/>
    </w:rPr>
  </w:style>
  <w:style w:type="character" w:customStyle="1" w:styleId="PlainTextChar">
    <w:name w:val="Plain Text Char"/>
    <w:basedOn w:val="DefaultParagraphFont"/>
    <w:link w:val="PlainText"/>
    <w:rsid w:val="00B667C7"/>
    <w:rPr>
      <w:rFonts w:ascii="Courier New" w:eastAsia="Times New Roman" w:hAnsi="Courier New" w:cs="Times New Roman"/>
      <w:sz w:val="20"/>
      <w:szCs w:val="20"/>
      <w:lang w:eastAsia="en-US"/>
    </w:rPr>
  </w:style>
  <w:style w:type="character" w:customStyle="1" w:styleId="MenuOption">
    <w:name w:val="Menu Option"/>
    <w:basedOn w:val="DefaultParagraphFont"/>
    <w:rsid w:val="00B667C7"/>
    <w:rPr>
      <w:b/>
      <w:smallCaps/>
    </w:rPr>
  </w:style>
  <w:style w:type="paragraph" w:customStyle="1" w:styleId="TableListNumber">
    <w:name w:val="Table List Number"/>
    <w:basedOn w:val="ListNumber"/>
    <w:rsid w:val="00B667C7"/>
    <w:pPr>
      <w:numPr>
        <w:numId w:val="0"/>
      </w:numPr>
    </w:pPr>
  </w:style>
  <w:style w:type="paragraph" w:styleId="TOC4">
    <w:name w:val="toc 4"/>
    <w:basedOn w:val="TOCBase"/>
    <w:next w:val="Normal"/>
    <w:semiHidden/>
    <w:rsid w:val="00B667C7"/>
    <w:pPr>
      <w:tabs>
        <w:tab w:val="right" w:leader="dot" w:pos="9071"/>
      </w:tabs>
      <w:ind w:left="1701"/>
    </w:pPr>
  </w:style>
  <w:style w:type="paragraph" w:customStyle="1" w:styleId="ListAlpha">
    <w:name w:val="List Alpha"/>
    <w:basedOn w:val="List"/>
    <w:rsid w:val="00B667C7"/>
    <w:pPr>
      <w:numPr>
        <w:numId w:val="9"/>
      </w:numPr>
    </w:pPr>
  </w:style>
  <w:style w:type="paragraph" w:customStyle="1" w:styleId="ListAlpha2">
    <w:name w:val="List Alpha 2"/>
    <w:basedOn w:val="List2"/>
    <w:rsid w:val="00B667C7"/>
    <w:pPr>
      <w:numPr>
        <w:numId w:val="8"/>
      </w:numPr>
    </w:pPr>
  </w:style>
  <w:style w:type="paragraph" w:styleId="List3">
    <w:name w:val="List 3"/>
    <w:basedOn w:val="BodyText"/>
    <w:rsid w:val="00B667C7"/>
    <w:pPr>
      <w:tabs>
        <w:tab w:val="left" w:pos="1021"/>
      </w:tabs>
      <w:spacing w:before="60" w:after="60"/>
      <w:ind w:left="1020" w:hanging="340"/>
    </w:pPr>
  </w:style>
  <w:style w:type="paragraph" w:styleId="List4">
    <w:name w:val="List 4"/>
    <w:basedOn w:val="BodyText"/>
    <w:rsid w:val="00B667C7"/>
    <w:pPr>
      <w:tabs>
        <w:tab w:val="left" w:pos="1361"/>
      </w:tabs>
      <w:spacing w:before="60" w:after="60"/>
      <w:ind w:left="1361" w:hanging="340"/>
    </w:pPr>
  </w:style>
  <w:style w:type="paragraph" w:styleId="List5">
    <w:name w:val="List 5"/>
    <w:basedOn w:val="BodyText"/>
    <w:rsid w:val="00B667C7"/>
    <w:pPr>
      <w:tabs>
        <w:tab w:val="left" w:pos="1701"/>
      </w:tabs>
      <w:spacing w:before="60" w:after="60"/>
      <w:ind w:left="1701" w:hanging="340"/>
    </w:pPr>
  </w:style>
  <w:style w:type="paragraph" w:styleId="ListBullet3">
    <w:name w:val="List Bullet 3"/>
    <w:basedOn w:val="List3"/>
    <w:rsid w:val="00B667C7"/>
    <w:pPr>
      <w:numPr>
        <w:numId w:val="14"/>
      </w:numPr>
      <w:tabs>
        <w:tab w:val="clear" w:pos="1021"/>
      </w:tabs>
      <w:ind w:left="1037" w:hanging="357"/>
    </w:pPr>
  </w:style>
  <w:style w:type="paragraph" w:styleId="ListBullet4">
    <w:name w:val="List Bullet 4"/>
    <w:basedOn w:val="List4"/>
    <w:rsid w:val="00B667C7"/>
    <w:pPr>
      <w:numPr>
        <w:numId w:val="3"/>
      </w:numPr>
      <w:tabs>
        <w:tab w:val="clear" w:pos="1361"/>
      </w:tabs>
    </w:pPr>
  </w:style>
  <w:style w:type="paragraph" w:styleId="ListBullet5">
    <w:name w:val="List Bullet 5"/>
    <w:basedOn w:val="List5"/>
    <w:rsid w:val="00B667C7"/>
    <w:pPr>
      <w:numPr>
        <w:numId w:val="4"/>
      </w:numPr>
    </w:pPr>
  </w:style>
  <w:style w:type="paragraph" w:styleId="ListContinue2">
    <w:name w:val="List Continue 2"/>
    <w:basedOn w:val="List2"/>
    <w:rsid w:val="00B667C7"/>
    <w:pPr>
      <w:ind w:firstLine="0"/>
    </w:pPr>
  </w:style>
  <w:style w:type="paragraph" w:styleId="ListContinue3">
    <w:name w:val="List Continue 3"/>
    <w:basedOn w:val="List3"/>
    <w:rsid w:val="00B667C7"/>
    <w:pPr>
      <w:ind w:left="1021" w:firstLine="0"/>
    </w:pPr>
  </w:style>
  <w:style w:type="paragraph" w:styleId="ListContinue4">
    <w:name w:val="List Continue 4"/>
    <w:basedOn w:val="List4"/>
    <w:rsid w:val="00B667C7"/>
    <w:pPr>
      <w:ind w:firstLine="0"/>
    </w:pPr>
  </w:style>
  <w:style w:type="paragraph" w:styleId="ListContinue5">
    <w:name w:val="List Continue 5"/>
    <w:basedOn w:val="List5"/>
    <w:rsid w:val="00B667C7"/>
    <w:pPr>
      <w:ind w:firstLine="0"/>
    </w:pPr>
  </w:style>
  <w:style w:type="paragraph" w:styleId="ListNumber3">
    <w:name w:val="List Number 3"/>
    <w:basedOn w:val="List3"/>
    <w:rsid w:val="00B667C7"/>
    <w:pPr>
      <w:numPr>
        <w:numId w:val="5"/>
      </w:numPr>
    </w:pPr>
  </w:style>
  <w:style w:type="paragraph" w:styleId="ListNumber4">
    <w:name w:val="List Number 4"/>
    <w:basedOn w:val="List4"/>
    <w:rsid w:val="00B667C7"/>
    <w:pPr>
      <w:numPr>
        <w:numId w:val="6"/>
      </w:numPr>
    </w:pPr>
  </w:style>
  <w:style w:type="paragraph" w:styleId="ListNumber5">
    <w:name w:val="List Number 5"/>
    <w:basedOn w:val="List5"/>
    <w:rsid w:val="00B667C7"/>
    <w:pPr>
      <w:numPr>
        <w:numId w:val="7"/>
      </w:numPr>
    </w:pPr>
  </w:style>
  <w:style w:type="paragraph" w:styleId="BlockText">
    <w:name w:val="Block Text"/>
    <w:basedOn w:val="Normal"/>
    <w:rsid w:val="00B667C7"/>
    <w:pPr>
      <w:spacing w:after="120"/>
      <w:ind w:left="1440" w:right="1440"/>
    </w:pPr>
  </w:style>
  <w:style w:type="character" w:customStyle="1" w:styleId="Subscript">
    <w:name w:val="Subscript"/>
    <w:basedOn w:val="DefaultParagraphFont"/>
    <w:rsid w:val="00B667C7"/>
    <w:rPr>
      <w:sz w:val="16"/>
      <w:vertAlign w:val="subscript"/>
    </w:rPr>
  </w:style>
  <w:style w:type="character" w:customStyle="1" w:styleId="Superscript">
    <w:name w:val="Superscript"/>
    <w:basedOn w:val="DefaultParagraphFont"/>
    <w:rsid w:val="00B667C7"/>
    <w:rPr>
      <w:sz w:val="16"/>
      <w:vertAlign w:val="superscript"/>
    </w:rPr>
  </w:style>
  <w:style w:type="character" w:customStyle="1" w:styleId="Symbols">
    <w:name w:val="Symbols"/>
    <w:basedOn w:val="DefaultParagraphFont"/>
    <w:rsid w:val="00B667C7"/>
    <w:rPr>
      <w:rFonts w:ascii="Symbol" w:hAnsi="Symbol"/>
    </w:rPr>
  </w:style>
  <w:style w:type="character" w:customStyle="1" w:styleId="MenuOptions">
    <w:name w:val="Menu Options"/>
    <w:basedOn w:val="DefaultParagraphFont"/>
    <w:rsid w:val="00B667C7"/>
    <w:rPr>
      <w:rFonts w:ascii="Arial Narrow" w:hAnsi="Arial Narrow"/>
      <w:smallCaps/>
    </w:rPr>
  </w:style>
  <w:style w:type="character" w:customStyle="1" w:styleId="Buttons">
    <w:name w:val="Buttons"/>
    <w:basedOn w:val="DefaultParagraphFont"/>
    <w:rsid w:val="00B667C7"/>
    <w:rPr>
      <w:b/>
    </w:rPr>
  </w:style>
  <w:style w:type="character" w:customStyle="1" w:styleId="Underlined">
    <w:name w:val="Underlined"/>
    <w:basedOn w:val="DefaultParagraphFont"/>
    <w:rsid w:val="00B667C7"/>
    <w:rPr>
      <w:u w:val="single"/>
    </w:rPr>
  </w:style>
  <w:style w:type="paragraph" w:customStyle="1" w:styleId="TableBodyTextRight">
    <w:name w:val="Table Body Text Right"/>
    <w:basedOn w:val="TableBodyText"/>
    <w:rsid w:val="00B667C7"/>
    <w:pPr>
      <w:widowControl w:val="0"/>
      <w:autoSpaceDE w:val="0"/>
      <w:autoSpaceDN w:val="0"/>
      <w:adjustRightInd w:val="0"/>
      <w:jc w:val="right"/>
    </w:pPr>
    <w:rPr>
      <w:rFonts w:cs="Arial"/>
      <w:szCs w:val="18"/>
    </w:rPr>
  </w:style>
  <w:style w:type="paragraph" w:customStyle="1" w:styleId="CopyrightText">
    <w:name w:val="Copyright Text"/>
    <w:basedOn w:val="BodyText"/>
    <w:rsid w:val="00B667C7"/>
    <w:rPr>
      <w:sz w:val="18"/>
    </w:rPr>
  </w:style>
  <w:style w:type="paragraph" w:customStyle="1" w:styleId="BodySmallRight">
    <w:name w:val="Body Small Right"/>
    <w:basedOn w:val="BodyTextRight"/>
    <w:rsid w:val="00B667C7"/>
    <w:rPr>
      <w:sz w:val="18"/>
      <w:szCs w:val="18"/>
    </w:rPr>
  </w:style>
  <w:style w:type="paragraph" w:customStyle="1" w:styleId="MarginEdition">
    <w:name w:val="Margin Edition"/>
    <w:basedOn w:val="MarginNote"/>
    <w:rsid w:val="00B667C7"/>
    <w:pPr>
      <w:spacing w:before="0" w:after="0"/>
    </w:pPr>
    <w:rPr>
      <w:rFonts w:ascii="Times New Roman" w:hAnsi="Times New Roman"/>
      <w:color w:val="999999"/>
    </w:rPr>
  </w:style>
  <w:style w:type="paragraph" w:customStyle="1" w:styleId="Spacer">
    <w:name w:val="Spacer"/>
    <w:basedOn w:val="Normal"/>
    <w:rsid w:val="00B667C7"/>
    <w:rPr>
      <w:sz w:val="2"/>
      <w:szCs w:val="2"/>
    </w:rPr>
  </w:style>
  <w:style w:type="character" w:customStyle="1" w:styleId="Small">
    <w:name w:val="Small"/>
    <w:basedOn w:val="DefaultParagraphFont"/>
    <w:rsid w:val="00B667C7"/>
    <w:rPr>
      <w:sz w:val="16"/>
    </w:rPr>
  </w:style>
  <w:style w:type="paragraph" w:customStyle="1" w:styleId="WideTable">
    <w:name w:val="Wide Table"/>
    <w:basedOn w:val="Normal"/>
    <w:rsid w:val="00B667C7"/>
    <w:pPr>
      <w:ind w:left="-1418"/>
    </w:pPr>
    <w:rPr>
      <w:sz w:val="2"/>
      <w:szCs w:val="2"/>
    </w:rPr>
  </w:style>
  <w:style w:type="character" w:styleId="PageNumber">
    <w:name w:val="page number"/>
    <w:basedOn w:val="DefaultParagraphFont"/>
    <w:rsid w:val="00B667C7"/>
  </w:style>
  <w:style w:type="paragraph" w:styleId="Quote">
    <w:name w:val="Quote"/>
    <w:basedOn w:val="Heading1"/>
    <w:link w:val="QuoteChar"/>
    <w:qFormat/>
    <w:rsid w:val="00B667C7"/>
    <w:rPr>
      <w:b w:val="0"/>
      <w:sz w:val="72"/>
      <w:szCs w:val="72"/>
      <w:lang w:val="en-NZ"/>
    </w:rPr>
  </w:style>
  <w:style w:type="character" w:customStyle="1" w:styleId="QuoteChar">
    <w:name w:val="Quote Char"/>
    <w:basedOn w:val="DefaultParagraphFont"/>
    <w:link w:val="Quote"/>
    <w:rsid w:val="00B66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7C7"/>
    <w:pPr>
      <w:pageBreakBefore/>
    </w:pPr>
  </w:style>
  <w:style w:type="paragraph" w:customStyle="1" w:styleId="Border">
    <w:name w:val="Border"/>
    <w:basedOn w:val="Normal"/>
    <w:qFormat/>
    <w:rsid w:val="00B66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7C7"/>
    <w:rPr>
      <w:b/>
      <w:bCs/>
      <w:i/>
      <w:iCs/>
      <w:color w:val="auto"/>
    </w:rPr>
  </w:style>
  <w:style w:type="paragraph" w:styleId="IntenseQuote">
    <w:name w:val="Intense Quote"/>
    <w:basedOn w:val="Normal"/>
    <w:next w:val="Normal"/>
    <w:link w:val="IntenseQuoteChar"/>
    <w:uiPriority w:val="30"/>
    <w:qFormat/>
    <w:rsid w:val="00B66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7C7"/>
    <w:rPr>
      <w:smallCaps/>
      <w:color w:val="auto"/>
      <w:u w:val="single"/>
    </w:rPr>
  </w:style>
  <w:style w:type="character" w:styleId="IntenseReference">
    <w:name w:val="Intense Reference"/>
    <w:basedOn w:val="DefaultParagraphFont"/>
    <w:uiPriority w:val="32"/>
    <w:qFormat/>
    <w:rsid w:val="00B667C7"/>
    <w:rPr>
      <w:b/>
      <w:bCs/>
      <w:smallCaps/>
      <w:color w:val="auto"/>
      <w:spacing w:val="5"/>
      <w:u w:val="single"/>
    </w:rPr>
  </w:style>
  <w:style w:type="paragraph" w:customStyle="1" w:styleId="2ColumnHeading">
    <w:name w:val="2Column Heading"/>
    <w:basedOn w:val="BodyText"/>
    <w:qFormat/>
    <w:rsid w:val="00B667C7"/>
    <w:pPr>
      <w:spacing w:after="60"/>
      <w:ind w:left="-2268"/>
    </w:pPr>
    <w:rPr>
      <w:b/>
    </w:rPr>
  </w:style>
  <w:style w:type="paragraph" w:customStyle="1" w:styleId="Heading1TOC">
    <w:name w:val="Heading1 TOC"/>
    <w:basedOn w:val="Normal"/>
    <w:qFormat/>
    <w:rsid w:val="00B667C7"/>
    <w:pPr>
      <w:spacing w:before="240" w:after="120"/>
    </w:pPr>
    <w:rPr>
      <w:rFonts w:ascii="Times New Roman" w:hAnsi="Times New Roman"/>
      <w:b/>
      <w:sz w:val="32"/>
    </w:rPr>
  </w:style>
  <w:style w:type="paragraph" w:customStyle="1" w:styleId="Heading2TOC">
    <w:name w:val="Heading2 TOC"/>
    <w:basedOn w:val="Normal"/>
    <w:qFormat/>
    <w:rsid w:val="00B667C7"/>
    <w:pPr>
      <w:spacing w:before="240" w:after="60"/>
    </w:pPr>
    <w:rPr>
      <w:rFonts w:ascii="Times New Roman" w:hAnsi="Times New Roman"/>
      <w:b/>
      <w:sz w:val="28"/>
    </w:rPr>
  </w:style>
  <w:style w:type="character" w:customStyle="1" w:styleId="Underline">
    <w:name w:val="Underline"/>
    <w:basedOn w:val="DefaultParagraphFont"/>
    <w:qFormat/>
    <w:rsid w:val="00B667C7"/>
    <w:rPr>
      <w:u w:val="single"/>
    </w:rPr>
  </w:style>
  <w:style w:type="paragraph" w:styleId="BalloonText">
    <w:name w:val="Balloon Text"/>
    <w:basedOn w:val="Normal"/>
    <w:link w:val="BalloonTextChar"/>
    <w:rsid w:val="00B667C7"/>
    <w:rPr>
      <w:rFonts w:ascii="Tahoma" w:hAnsi="Tahoma" w:cs="Tahoma"/>
      <w:sz w:val="16"/>
      <w:szCs w:val="16"/>
    </w:rPr>
  </w:style>
  <w:style w:type="character" w:customStyle="1" w:styleId="BalloonTextChar">
    <w:name w:val="Balloon Text Char"/>
    <w:basedOn w:val="DefaultParagraphFont"/>
    <w:link w:val="BalloonText"/>
    <w:rsid w:val="00B66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7C7"/>
    <w:rPr>
      <w:b/>
      <w:color w:val="660033"/>
      <w:spacing w:val="0"/>
    </w:rPr>
  </w:style>
  <w:style w:type="paragraph" w:customStyle="1" w:styleId="Nameditemlist">
    <w:name w:val="Named item list"/>
    <w:basedOn w:val="BodyText"/>
    <w:qFormat/>
    <w:rsid w:val="00B667C7"/>
    <w:pPr>
      <w:tabs>
        <w:tab w:val="left" w:pos="2835"/>
      </w:tabs>
      <w:ind w:left="2835" w:hanging="2835"/>
    </w:pPr>
  </w:style>
  <w:style w:type="paragraph" w:customStyle="1" w:styleId="BodyTextnopadding">
    <w:name w:val="Body Text no padding"/>
    <w:basedOn w:val="BodyText"/>
    <w:qFormat/>
    <w:rsid w:val="00B667C7"/>
    <w:pPr>
      <w:spacing w:before="0" w:after="0"/>
    </w:pPr>
  </w:style>
  <w:style w:type="paragraph" w:customStyle="1" w:styleId="BodyTextBold">
    <w:name w:val="Body Text Bold"/>
    <w:basedOn w:val="BodyText"/>
    <w:qFormat/>
    <w:rsid w:val="00B667C7"/>
    <w:rPr>
      <w:b/>
    </w:rPr>
  </w:style>
  <w:style w:type="character" w:styleId="Hyperlink">
    <w:name w:val="Hyperlink"/>
    <w:basedOn w:val="DefaultParagraphFont"/>
    <w:uiPriority w:val="99"/>
    <w:unhideWhenUsed/>
    <w:rsid w:val="00D20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6162</Characters>
  <Application>Microsoft Office Word</Application>
  <DocSecurity>0</DocSecurity>
  <Lines>186</Lines>
  <Paragraphs>147</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AUMGTW006 Machine Parts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