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8D9" w:rsidP="009F68D9">
      <w:pPr>
        <w:pStyle w:val="Title"/>
      </w:pPr>
      <w:r>
        <w:fldChar w:fldCharType="begin"/>
      </w:r>
      <w:r>
        <w:instrText xml:space="preserve"> TITLE   \* MERGEFORMAT </w:instrText>
      </w:r>
      <w:r>
        <w:fldChar w:fldCharType="separate"/>
      </w:r>
      <w:r>
        <w:t>AUMGTS003 Fabricate plugs</w:t>
      </w:r>
      <w:r>
        <w:fldChar w:fldCharType="end"/>
      </w:r>
    </w:p>
    <w:p w:rsidR="009F68D9" w:rsidP="009F68D9">
      <w:pPr>
        <w:pStyle w:val="Version"/>
        <w:sectPr w:rsidSect="008F5B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B12" w:rsidP="008F5B12">
      <w:pPr>
        <w:pStyle w:val="SuperHeading"/>
      </w:pPr>
      <w:r w:rsidRPr="008F5B12">
        <w:t>AUMGTS003 Fabricate plugs</w:t>
      </w:r>
    </w:p>
    <w:p w:rsidR="00000000" w:rsidRPr="008F5B12" w:rsidP="008F5B12">
      <w:pPr>
        <w:pStyle w:val="Heading1"/>
      </w:pPr>
      <w:bookmarkStart w:id="1" w:name="O_575706"/>
      <w:bookmarkEnd w:id="1"/>
      <w:r w:rsidRPr="008F5B12">
        <w:t>Modification History</w:t>
      </w:r>
    </w:p>
    <w:tbl>
      <w:tblPr>
        <w:tblW w:w="9639" w:type="dxa"/>
        <w:tblLayout w:type="fixed"/>
        <w:tblCellMar>
          <w:left w:w="62" w:type="dxa"/>
          <w:right w:w="62" w:type="dxa"/>
        </w:tblCellMar>
        <w:tblLook w:val="0000"/>
      </w:tblPr>
      <w:tblGrid>
        <w:gridCol w:w="2835"/>
        <w:gridCol w:w="6804"/>
      </w:tblGrid>
      <w:tr w:rsidTr="009F68D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B12" w:rsidP="008F5B12">
            <w:pPr>
              <w:pStyle w:val="BodyText"/>
            </w:pPr>
            <w:r w:rsidRPr="008F5B1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B12">
            <w:pPr>
              <w:pStyle w:val="BodyText"/>
              <w:rPr>
                <w:lang w:val="en-NZ"/>
              </w:rPr>
            </w:pPr>
            <w:r w:rsidRPr="008F5B12">
              <w:rPr>
                <w:rStyle w:val="SpecialBold"/>
              </w:rPr>
              <w:t>Comment</w:t>
            </w:r>
          </w:p>
        </w:tc>
      </w:tr>
      <w:tr w:rsidTr="009F68D9">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B12">
            <w:pPr>
              <w:pStyle w:val="BodyText"/>
              <w:rPr>
                <w:lang w:val="en-NZ"/>
              </w:rPr>
            </w:pPr>
            <w:r w:rsidRPr="008F5B1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B12" w:rsidP="008F5B12">
            <w:pPr>
              <w:pStyle w:val="BodyText"/>
            </w:pPr>
            <w:r w:rsidRPr="008F5B12">
              <w:t>Unit updated to reflect the new standards for Training Packages</w:t>
            </w:r>
          </w:p>
          <w:p w:rsidR="00000000" w:rsidRPr="008F5B12" w:rsidP="008F5B12">
            <w:pPr>
              <w:pStyle w:val="BodyText"/>
            </w:pPr>
            <w:r w:rsidRPr="008F5B12">
              <w:t>Replaces AUMGTS3003 Fabricate plugs</w:t>
            </w:r>
          </w:p>
        </w:tc>
      </w:tr>
    </w:tbl>
    <w:p w:rsidR="00000000" w:rsidRPr="008F5B12" w:rsidP="008F5B12">
      <w:pPr>
        <w:pStyle w:val="BodyText"/>
      </w:pPr>
    </w:p>
    <w:p w:rsidR="00000000" w:rsidRPr="008F5B12" w:rsidP="008F5B12">
      <w:pPr>
        <w:pStyle w:val="AllowPageBreak"/>
      </w:pPr>
    </w:p>
    <w:p w:rsidR="00000000" w:rsidRPr="008F5B12" w:rsidP="008F5B12">
      <w:pPr>
        <w:pStyle w:val="Heading1"/>
      </w:pPr>
      <w:bookmarkStart w:id="2" w:name="O_575707"/>
      <w:bookmarkEnd w:id="2"/>
      <w:r w:rsidRPr="008F5B12">
        <w:t>Application</w:t>
      </w:r>
    </w:p>
    <w:p w:rsidR="00000000" w:rsidRPr="008F5B12" w:rsidP="009F68D9">
      <w:pPr>
        <w:pStyle w:val="BodyText"/>
      </w:pPr>
      <w:r w:rsidRPr="008F5B12">
        <w:t>This unit describes the performance outcomes required to fabricate a plug for</w:t>
      </w:r>
      <w:r w:rsidRPr="008F5B12">
        <w:t xml:space="preserve"> fibreglass components.</w:t>
      </w:r>
    </w:p>
    <w:p w:rsidR="00000000" w:rsidRPr="008F5B12" w:rsidP="009F68D9">
      <w:pPr>
        <w:pStyle w:val="BodyText"/>
      </w:pPr>
      <w:r w:rsidRPr="008F5B12">
        <w:t>It applies to those in an automotive manufacturing environment and involves the application of skills and knowledge at a specialist level.</w:t>
      </w:r>
    </w:p>
    <w:p w:rsidR="00000000" w:rsidRPr="008F5B12" w:rsidP="009F68D9">
      <w:pPr>
        <w:pStyle w:val="BodyText"/>
      </w:pPr>
      <w:r w:rsidRPr="008F5B12">
        <w:t>No licensing, legislative or certification requirements apply to this unit at the time of pub</w:t>
      </w:r>
      <w:r w:rsidRPr="008F5B12">
        <w:t>lication.</w:t>
      </w:r>
    </w:p>
    <w:p w:rsidR="00000000" w:rsidRPr="008F5B12" w:rsidP="008F5B12">
      <w:pPr>
        <w:pStyle w:val="Heading1"/>
      </w:pPr>
      <w:bookmarkStart w:id="3" w:name="O_575709"/>
      <w:bookmarkEnd w:id="3"/>
      <w:r w:rsidRPr="008F5B12">
        <w:t>Competency Field</w:t>
      </w:r>
    </w:p>
    <w:p w:rsidR="00000000" w:rsidRPr="008F5B12" w:rsidP="009F68D9">
      <w:pPr>
        <w:pStyle w:val="BodyText"/>
      </w:pPr>
      <w:r w:rsidRPr="008F5B12">
        <w:t>Manufacturing - Bus, Truck and Trailer</w:t>
      </w:r>
    </w:p>
    <w:p w:rsidR="00000000" w:rsidRPr="008F5B12" w:rsidP="008F5B12">
      <w:pPr>
        <w:pStyle w:val="Heading1"/>
      </w:pPr>
      <w:bookmarkStart w:id="4" w:name="O_575710"/>
      <w:bookmarkEnd w:id="4"/>
      <w:r w:rsidRPr="008F5B12">
        <w:t>Unit Sector</w:t>
      </w:r>
    </w:p>
    <w:p w:rsidR="00000000" w:rsidRPr="008F5B12" w:rsidP="009F68D9">
      <w:pPr>
        <w:pStyle w:val="BodyText"/>
      </w:pPr>
      <w:r w:rsidRPr="008F5B12">
        <w:t>Technical - Fabrication</w:t>
      </w:r>
    </w:p>
    <w:p w:rsidR="00000000" w:rsidRPr="008F5B12" w:rsidP="008F5B12">
      <w:pPr>
        <w:pStyle w:val="Heading1"/>
      </w:pPr>
      <w:bookmarkStart w:id="5" w:name="O_575711"/>
      <w:bookmarkEnd w:id="5"/>
      <w:r w:rsidRPr="008F5B12">
        <w:t>Elements and Performance Criteria</w:t>
      </w:r>
    </w:p>
    <w:tbl>
      <w:tblPr>
        <w:tblW w:w="9639" w:type="dxa"/>
        <w:tblLayout w:type="fixed"/>
        <w:tblCellMar>
          <w:left w:w="62" w:type="dxa"/>
          <w:right w:w="62" w:type="dxa"/>
        </w:tblCellMar>
        <w:tblLook w:val="0000"/>
      </w:tblPr>
      <w:tblGrid>
        <w:gridCol w:w="2835"/>
        <w:gridCol w:w="6804"/>
      </w:tblGrid>
      <w:tr w:rsidTr="009F68D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F5B12" w:rsidP="008F5B12">
            <w:pPr>
              <w:pStyle w:val="BodyText"/>
            </w:pPr>
            <w:r w:rsidRPr="008F5B12">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5B12">
            <w:pPr>
              <w:pStyle w:val="BodyText"/>
              <w:rPr>
                <w:lang w:val="en-NZ"/>
              </w:rPr>
            </w:pPr>
            <w:r w:rsidRPr="008F5B12">
              <w:rPr>
                <w:rStyle w:val="SpecialBold"/>
              </w:rPr>
              <w:t>Performance Criteria</w:t>
            </w:r>
          </w:p>
        </w:tc>
      </w:tr>
      <w:tr w:rsidTr="009F68D9">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5B12">
            <w:pPr>
              <w:pStyle w:val="BodyText"/>
              <w:rPr>
                <w:lang w:val="en-NZ"/>
              </w:rPr>
            </w:pPr>
            <w:r w:rsidRPr="008F5B12">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5B12">
            <w:pPr>
              <w:pStyle w:val="BodyText"/>
              <w:rPr>
                <w:lang w:val="en-NZ"/>
              </w:rPr>
            </w:pPr>
            <w:r w:rsidRPr="008F5B12">
              <w:t>Performance criteria describe the performance needed to demonstrate achievement of the element. Where bold italicised text is used, further information is detailed in the range of conditions section</w:t>
            </w:r>
          </w:p>
        </w:tc>
      </w:tr>
      <w:tr w:rsidTr="009F68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List"/>
              <w:rPr>
                <w:lang w:val="en-NZ"/>
              </w:rPr>
            </w:pPr>
            <w:r w:rsidRPr="008F5B12">
              <w:t>1. Plan for fabrication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B12" w:rsidP="008F5B12">
            <w:pPr>
              <w:pStyle w:val="List2"/>
            </w:pPr>
            <w:r w:rsidRPr="008F5B12">
              <w:t xml:space="preserve">1.1 Work order and job specifications are identified and job requirements and </w:t>
            </w:r>
            <w:r w:rsidRPr="008F5B12">
              <w:rPr>
                <w:rStyle w:val="BoldandItalics"/>
              </w:rPr>
              <w:t xml:space="preserve">plug material </w:t>
            </w:r>
            <w:r w:rsidRPr="008F5B12">
              <w:t>are confirmed</w:t>
            </w:r>
          </w:p>
          <w:p w:rsidR="00000000" w:rsidRPr="008F5B12" w:rsidP="008F5B12">
            <w:pPr>
              <w:pStyle w:val="List2"/>
            </w:pPr>
            <w:r w:rsidRPr="008F5B12">
              <w:t xml:space="preserve">1.2 </w:t>
            </w:r>
            <w:r w:rsidRPr="008F5B12">
              <w:rPr>
                <w:rStyle w:val="BoldandItalics"/>
              </w:rPr>
              <w:t>Equipment</w:t>
            </w:r>
            <w:r w:rsidRPr="008F5B12">
              <w:t xml:space="preserve"> for fabrication of plug is selected and checked for safe operation</w:t>
            </w:r>
          </w:p>
          <w:p w:rsidR="00000000" w:rsidP="008F5B12">
            <w:pPr>
              <w:pStyle w:val="List2"/>
              <w:rPr>
                <w:lang w:val="en-NZ"/>
              </w:rPr>
            </w:pPr>
            <w:r w:rsidRPr="008F5B12">
              <w:t>1.3 Plug shape is established and plug dimens</w:t>
            </w:r>
            <w:r w:rsidRPr="008F5B12">
              <w:t>ions are determined from job specifications</w:t>
            </w:r>
          </w:p>
        </w:tc>
      </w:tr>
      <w:tr w:rsidTr="009F68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List"/>
              <w:rPr>
                <w:lang w:val="en-NZ"/>
              </w:rPr>
            </w:pPr>
            <w:r w:rsidRPr="008F5B12">
              <w:t>2. Shape material for plug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B12" w:rsidP="008F5B12">
            <w:pPr>
              <w:pStyle w:val="List2"/>
            </w:pPr>
            <w:r w:rsidRPr="008F5B12">
              <w:t xml:space="preserve">2.1 </w:t>
            </w:r>
            <w:r w:rsidRPr="008F5B12">
              <w:rPr>
                <w:rStyle w:val="BoldandItalics"/>
              </w:rPr>
              <w:t>Workplace procedures</w:t>
            </w:r>
            <w:r w:rsidRPr="008F5B12">
              <w:t xml:space="preserve"> are identified and followed during the shaping activities</w:t>
            </w:r>
          </w:p>
          <w:p w:rsidR="00000000" w:rsidRPr="008F5B12" w:rsidP="008F5B12">
            <w:pPr>
              <w:pStyle w:val="List2"/>
            </w:pPr>
            <w:r w:rsidRPr="008F5B12">
              <w:t>2.2 Plug templates and patterns are identified and produced from selected materials</w:t>
            </w:r>
          </w:p>
          <w:p w:rsidR="00000000" w:rsidRPr="008F5B12" w:rsidP="008F5B12">
            <w:pPr>
              <w:pStyle w:val="List2"/>
            </w:pPr>
            <w:r w:rsidRPr="008F5B12">
              <w:t>2.3 Plug material</w:t>
            </w:r>
            <w:r w:rsidRPr="008F5B12">
              <w:t xml:space="preserve"> is cut and prepared according to job specifications</w:t>
            </w:r>
          </w:p>
          <w:p w:rsidR="00000000" w:rsidRPr="008F5B12" w:rsidP="008F5B12">
            <w:pPr>
              <w:pStyle w:val="List2"/>
            </w:pPr>
            <w:r w:rsidRPr="008F5B12">
              <w:t>2.4 Material surface is shaped using fabrication equipment</w:t>
            </w:r>
          </w:p>
          <w:p w:rsidR="00000000" w:rsidP="008F5B12">
            <w:pPr>
              <w:pStyle w:val="List2"/>
              <w:rPr>
                <w:lang w:val="en-NZ"/>
              </w:rPr>
            </w:pPr>
            <w:r w:rsidRPr="008F5B12">
              <w:t>2.5 Plug dimensions are checked against template and job specifications</w:t>
            </w:r>
          </w:p>
        </w:tc>
      </w:tr>
      <w:tr w:rsidTr="009F68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List"/>
              <w:rPr>
                <w:lang w:val="en-NZ"/>
              </w:rPr>
            </w:pPr>
            <w:r w:rsidRPr="008F5B12">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B12" w:rsidP="008F5B12">
            <w:pPr>
              <w:pStyle w:val="List2"/>
            </w:pPr>
            <w:r w:rsidRPr="008F5B12">
              <w:t xml:space="preserve">3.1 Plug is finished according to workplace </w:t>
            </w:r>
            <w:r w:rsidRPr="008F5B12">
              <w:t>procedures and job requirements</w:t>
            </w:r>
          </w:p>
          <w:p w:rsidR="00000000" w:rsidRPr="008F5B12" w:rsidP="008F5B12">
            <w:pPr>
              <w:pStyle w:val="List2"/>
            </w:pPr>
            <w:r w:rsidRPr="008F5B12">
              <w:t>3.2 Work area and equipment are cleaned, inspected and maintained according to workplace procedures</w:t>
            </w:r>
          </w:p>
          <w:p w:rsidR="00000000" w:rsidRPr="008F5B12" w:rsidP="008F5B12">
            <w:pPr>
              <w:pStyle w:val="List2"/>
            </w:pPr>
            <w:r w:rsidRPr="008F5B12">
              <w:t>3.3 Waste material is collected and recycled or disposed of according to workplace procedures</w:t>
            </w:r>
          </w:p>
          <w:p w:rsidR="00000000" w:rsidRPr="008F5B12" w:rsidP="008F5B12">
            <w:pPr>
              <w:pStyle w:val="List2"/>
            </w:pPr>
            <w:r w:rsidRPr="008F5B12">
              <w:t>3.4 Faulty equipment is identified, tagged and reported</w:t>
            </w:r>
          </w:p>
          <w:p w:rsidR="00000000" w:rsidRPr="008F5B12" w:rsidP="008F5B12">
            <w:pPr>
              <w:pStyle w:val="List2"/>
            </w:pPr>
            <w:r w:rsidRPr="008F5B12">
              <w:t>3.5 Job sheets are completed and reported to appropriate personnel</w:t>
            </w:r>
          </w:p>
        </w:tc>
      </w:tr>
    </w:tbl>
    <w:p w:rsidR="00000000" w:rsidRPr="008F5B12" w:rsidP="008F5B12">
      <w:pPr>
        <w:pStyle w:val="BodyText"/>
      </w:pPr>
    </w:p>
    <w:p w:rsidR="00000000" w:rsidRPr="008F5B12" w:rsidP="008F5B12">
      <w:pPr>
        <w:pStyle w:val="AllowPageBreak"/>
      </w:pPr>
    </w:p>
    <w:p w:rsidR="00000000" w:rsidRPr="008F5B12" w:rsidP="008F5B12">
      <w:pPr>
        <w:pStyle w:val="Heading1"/>
      </w:pPr>
      <w:bookmarkStart w:id="6" w:name="O_575712"/>
      <w:bookmarkEnd w:id="6"/>
      <w:r w:rsidRPr="008F5B12">
        <w:t>Foundation Skills</w:t>
      </w:r>
    </w:p>
    <w:p w:rsidR="00000000" w:rsidRPr="008F5B12" w:rsidP="009F68D9">
      <w:pPr>
        <w:pStyle w:val="BodyText"/>
      </w:pPr>
      <w:r w:rsidRPr="008F5B12">
        <w:t>This section describes those language, literacy, numeracy and employment skills that are essenti</w:t>
      </w:r>
      <w:r w:rsidRPr="008F5B12">
        <w:t>al to performance.</w:t>
      </w:r>
    </w:p>
    <w:tbl>
      <w:tblPr>
        <w:tblW w:w="9639" w:type="dxa"/>
        <w:tblLayout w:type="fixed"/>
        <w:tblCellMar>
          <w:left w:w="62" w:type="dxa"/>
          <w:right w:w="62" w:type="dxa"/>
        </w:tblCellMar>
        <w:tblLook w:val="0000"/>
      </w:tblPr>
      <w:tblGrid>
        <w:gridCol w:w="2835"/>
        <w:gridCol w:w="6804"/>
      </w:tblGrid>
      <w:tr w:rsidTr="009F68D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B12" w:rsidP="008F5B12">
            <w:pPr>
              <w:pStyle w:val="BodyText"/>
            </w:pPr>
            <w:r w:rsidRPr="008F5B12">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B12">
            <w:pPr>
              <w:pStyle w:val="BodyText"/>
              <w:rPr>
                <w:lang w:val="en-NZ"/>
              </w:rPr>
            </w:pPr>
            <w:r w:rsidRPr="008F5B12">
              <w:rPr>
                <w:rStyle w:val="SpecialBold"/>
              </w:rPr>
              <w:t>Description</w:t>
            </w:r>
          </w:p>
        </w:tc>
      </w:tr>
      <w:tr w:rsidTr="009F68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BodyText"/>
              <w:rPr>
                <w:lang w:val="en-NZ"/>
              </w:rPr>
            </w:pPr>
            <w:r w:rsidRPr="008F5B1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B12" w:rsidP="008F5B12">
            <w:pPr>
              <w:pStyle w:val="ListBullet"/>
            </w:pPr>
            <w:r w:rsidRPr="008F5B12">
              <w:t>interpret workplace procedures, job instructions and equipment operating procedures</w:t>
            </w:r>
          </w:p>
          <w:p w:rsidR="00000000" w:rsidP="008F5B12">
            <w:pPr>
              <w:pStyle w:val="ListBullet"/>
              <w:rPr>
                <w:lang w:val="en-NZ"/>
              </w:rPr>
            </w:pPr>
            <w:r w:rsidRPr="008F5B12">
              <w:t>identify quality requirements and inspection specifications.</w:t>
            </w:r>
          </w:p>
        </w:tc>
      </w:tr>
      <w:tr w:rsidTr="009F68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BodyText"/>
              <w:rPr>
                <w:lang w:val="en-NZ"/>
              </w:rPr>
            </w:pPr>
            <w:r w:rsidRPr="008F5B1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ListBullet"/>
              <w:rPr>
                <w:lang w:val="en-NZ"/>
              </w:rPr>
            </w:pPr>
            <w:r w:rsidRPr="008F5B12">
              <w:t>complete faulty equipment tags.</w:t>
            </w:r>
          </w:p>
        </w:tc>
      </w:tr>
      <w:tr w:rsidTr="009F68D9">
        <w:tblPrEx>
          <w:tblW w:w="9639" w:type="dxa"/>
          <w:tblLayout w:type="fixed"/>
          <w:tblCellMar>
            <w:left w:w="62" w:type="dxa"/>
            <w:right w:w="62" w:type="dxa"/>
          </w:tblCellMar>
          <w:tblLook w:val="0000"/>
        </w:tblPrEx>
        <w:trPr>
          <w:trHeight w:val="58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BodyText"/>
              <w:rPr>
                <w:lang w:val="en-NZ"/>
              </w:rPr>
            </w:pPr>
            <w:r w:rsidRPr="008F5B1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B12" w:rsidP="008F5B12">
            <w:pPr>
              <w:pStyle w:val="ListBullet"/>
            </w:pPr>
            <w:r w:rsidRPr="008F5B12">
              <w:t>calculate material quantities</w:t>
            </w:r>
          </w:p>
          <w:p w:rsidR="00000000" w:rsidP="008F5B12">
            <w:pPr>
              <w:pStyle w:val="ListBullet"/>
              <w:rPr>
                <w:lang w:val="en-NZ"/>
              </w:rPr>
            </w:pPr>
            <w:r w:rsidRPr="008F5B12">
              <w:t>identify plug specifications.</w:t>
            </w:r>
          </w:p>
        </w:tc>
      </w:tr>
      <w:tr w:rsidTr="009F68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BodyText"/>
              <w:rPr>
                <w:lang w:val="en-NZ"/>
              </w:rPr>
            </w:pPr>
            <w:r w:rsidRPr="008F5B1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B12" w:rsidP="008F5B12">
            <w:pPr>
              <w:pStyle w:val="ListBullet"/>
            </w:pPr>
            <w:r w:rsidRPr="008F5B12">
              <w:t>conduct work in the given time</w:t>
            </w:r>
          </w:p>
          <w:p w:rsidR="00000000" w:rsidP="008F5B12">
            <w:pPr>
              <w:pStyle w:val="ListBullet"/>
              <w:rPr>
                <w:lang w:val="en-NZ"/>
              </w:rPr>
            </w:pPr>
            <w:r w:rsidRPr="008F5B12">
              <w:t>prepare materials, equipment and work areas.</w:t>
            </w:r>
          </w:p>
        </w:tc>
      </w:tr>
      <w:tr w:rsidTr="009F68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BodyText"/>
              <w:rPr>
                <w:lang w:val="en-NZ"/>
              </w:rPr>
            </w:pPr>
            <w:r w:rsidRPr="008F5B12">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B12" w:rsidP="008F5B12">
            <w:pPr>
              <w:pStyle w:val="ListBullet"/>
            </w:pPr>
            <w:r w:rsidRPr="008F5B12">
              <w:t>manage time when planning and preparing for work</w:t>
            </w:r>
          </w:p>
          <w:p w:rsidR="00000000" w:rsidP="008F5B12">
            <w:pPr>
              <w:pStyle w:val="ListBullet"/>
              <w:rPr>
                <w:lang w:val="en-NZ"/>
              </w:rPr>
            </w:pPr>
            <w:r w:rsidRPr="008F5B12">
              <w:t>take responsibility for organising work.</w:t>
            </w:r>
          </w:p>
        </w:tc>
      </w:tr>
      <w:tr w:rsidTr="009F68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BodyText"/>
              <w:rPr>
                <w:lang w:val="en-NZ"/>
              </w:rPr>
            </w:pPr>
            <w:r w:rsidRPr="008F5B12">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B12" w:rsidP="008F5B12">
            <w:pPr>
              <w:pStyle w:val="ListBullet"/>
            </w:pPr>
            <w:r w:rsidRPr="008F5B12">
              <w:t>identify and solve problems, particularly in teams, in order to meet job outcome.</w:t>
            </w:r>
          </w:p>
        </w:tc>
      </w:tr>
    </w:tbl>
    <w:p w:rsidR="00000000" w:rsidRPr="008F5B12" w:rsidP="008F5B12">
      <w:pPr>
        <w:pStyle w:val="BodyText"/>
      </w:pPr>
    </w:p>
    <w:p w:rsidR="00000000" w:rsidRPr="008F5B12" w:rsidP="008F5B12">
      <w:pPr>
        <w:pStyle w:val="AllowPageBreak"/>
      </w:pPr>
    </w:p>
    <w:p w:rsidR="00000000" w:rsidRPr="008F5B12" w:rsidP="008F5B12">
      <w:pPr>
        <w:pStyle w:val="Heading1"/>
      </w:pPr>
      <w:bookmarkStart w:id="7" w:name="O_575713"/>
      <w:bookmarkEnd w:id="7"/>
      <w:r w:rsidRPr="008F5B12">
        <w:t>Range of Conditions</w:t>
      </w:r>
    </w:p>
    <w:tbl>
      <w:tblPr>
        <w:tblW w:w="9639" w:type="dxa"/>
        <w:tblLayout w:type="fixed"/>
        <w:tblCellMar>
          <w:left w:w="62" w:type="dxa"/>
          <w:right w:w="62" w:type="dxa"/>
        </w:tblCellMar>
        <w:tblLook w:val="0000"/>
      </w:tblPr>
      <w:tblGrid>
        <w:gridCol w:w="2835"/>
        <w:gridCol w:w="6804"/>
      </w:tblGrid>
      <w:tr w:rsidTr="009F68D9">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8F5B12">
            <w:pPr>
              <w:pStyle w:val="BodyText"/>
              <w:rPr>
                <w:lang w:val="en-NZ"/>
              </w:rPr>
            </w:pPr>
            <w:r w:rsidRPr="008F5B12">
              <w:t>This section specifies work environments and conditions that may affect performance. Essential operating conditions that may be present (depending on the work situation, needs of the candidate, accessibility of the item, and local industry and regional con</w:t>
            </w:r>
            <w:r w:rsidRPr="008F5B12">
              <w:t>texts) are included. Bold italicised wording, if used in the performance criteria, is detailed below.</w:t>
            </w:r>
          </w:p>
        </w:tc>
      </w:tr>
      <w:tr w:rsidTr="009F68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BodyText"/>
              <w:rPr>
                <w:lang w:val="en-NZ"/>
              </w:rPr>
            </w:pPr>
            <w:r w:rsidRPr="008F5B12">
              <w:rPr>
                <w:rStyle w:val="BoldandItalics"/>
              </w:rPr>
              <w:t>Plug material</w:t>
            </w:r>
            <w:r w:rsidRPr="008F5B1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B12" w:rsidP="008F5B12">
            <w:pPr>
              <w:pStyle w:val="ListBullet"/>
            </w:pPr>
            <w:r w:rsidRPr="008F5B12">
              <w:t>aluminium and sheet steel</w:t>
            </w:r>
          </w:p>
          <w:p w:rsidR="00000000" w:rsidRPr="008F5B12" w:rsidP="008F5B12">
            <w:pPr>
              <w:pStyle w:val="ListBullet"/>
            </w:pPr>
            <w:r w:rsidRPr="008F5B12">
              <w:t>plastic filler</w:t>
            </w:r>
          </w:p>
          <w:p w:rsidR="00000000" w:rsidP="008F5B12">
            <w:pPr>
              <w:pStyle w:val="ListBullet"/>
              <w:rPr>
                <w:lang w:val="en-NZ"/>
              </w:rPr>
            </w:pPr>
            <w:r w:rsidRPr="008F5B12">
              <w:t>timber.</w:t>
            </w:r>
          </w:p>
        </w:tc>
      </w:tr>
      <w:tr w:rsidTr="009F68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BodyText"/>
              <w:rPr>
                <w:lang w:val="en-NZ"/>
              </w:rPr>
            </w:pPr>
            <w:r w:rsidRPr="008F5B12">
              <w:rPr>
                <w:rStyle w:val="BoldandItalics"/>
              </w:rPr>
              <w:t>Equipment</w:t>
            </w:r>
            <w:r w:rsidRPr="008F5B1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B12" w:rsidP="008F5B12">
            <w:pPr>
              <w:pStyle w:val="ListBullet"/>
            </w:pPr>
            <w:r w:rsidRPr="008F5B12">
              <w:t>hand tools appropriate for fabricating plugs</w:t>
            </w:r>
          </w:p>
          <w:p w:rsidR="00000000" w:rsidRPr="008F5B12" w:rsidP="008F5B12">
            <w:pPr>
              <w:pStyle w:val="ListBullet"/>
            </w:pPr>
            <w:r w:rsidRPr="008F5B12">
              <w:t>metal shaping equipment</w:t>
            </w:r>
          </w:p>
          <w:p w:rsidR="00000000" w:rsidP="008F5B12">
            <w:pPr>
              <w:pStyle w:val="ListBullet"/>
              <w:rPr>
                <w:lang w:val="en-NZ"/>
              </w:rPr>
            </w:pPr>
            <w:r w:rsidRPr="008F5B12">
              <w:t>woodworking tools.</w:t>
            </w:r>
          </w:p>
        </w:tc>
      </w:tr>
      <w:tr w:rsidTr="009F68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B12">
            <w:pPr>
              <w:pStyle w:val="BodyText"/>
              <w:rPr>
                <w:lang w:val="en-NZ"/>
              </w:rPr>
            </w:pPr>
            <w:r w:rsidRPr="008F5B12">
              <w:rPr>
                <w:rStyle w:val="BoldandItalics"/>
              </w:rPr>
              <w:t>Workplace procedures</w:t>
            </w:r>
            <w:r w:rsidRPr="008F5B1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B12" w:rsidP="008F5B12">
            <w:pPr>
              <w:pStyle w:val="ListBullet"/>
            </w:pPr>
            <w:r w:rsidRPr="008F5B12">
              <w:t>procedures for recording and reporting the fabrication of plugs</w:t>
            </w:r>
          </w:p>
          <w:p w:rsidR="00000000" w:rsidRPr="008F5B12" w:rsidP="008F5B12">
            <w:pPr>
              <w:pStyle w:val="ListBullet"/>
            </w:pPr>
            <w:r w:rsidRPr="008F5B12">
              <w:t>use of tools and equipment required to fabricate plugs</w:t>
            </w:r>
          </w:p>
          <w:p w:rsidR="00000000" w:rsidRPr="008F5B12" w:rsidP="008F5B12">
            <w:pPr>
              <w:pStyle w:val="ListBullet"/>
            </w:pPr>
            <w:r w:rsidRPr="008F5B12">
              <w:t>work health and safety (WHS) requirements for fabricating plugs</w:t>
            </w:r>
          </w:p>
          <w:p w:rsidR="00000000" w:rsidRPr="008F5B12" w:rsidP="008F5B12">
            <w:pPr>
              <w:pStyle w:val="ListBullet"/>
            </w:pPr>
            <w:r w:rsidRPr="008F5B12">
              <w:t>workplace quality standards relevant to fabricating plugs.</w:t>
            </w:r>
          </w:p>
        </w:tc>
      </w:tr>
    </w:tbl>
    <w:p w:rsidR="00000000" w:rsidRPr="008F5B12" w:rsidP="008F5B12">
      <w:pPr>
        <w:pStyle w:val="BodyText"/>
      </w:pPr>
    </w:p>
    <w:p w:rsidR="00000000" w:rsidRPr="008F5B12" w:rsidP="008F5B12">
      <w:pPr>
        <w:pStyle w:val="AllowPageBreak"/>
      </w:pPr>
    </w:p>
    <w:p w:rsidR="00000000" w:rsidRPr="008F5B12" w:rsidP="008F5B12">
      <w:pPr>
        <w:pStyle w:val="Heading1"/>
      </w:pPr>
      <w:bookmarkStart w:id="8" w:name="O_575714"/>
      <w:bookmarkEnd w:id="8"/>
      <w:r w:rsidRPr="008F5B12">
        <w:t>Unit Mapping Information</w:t>
      </w:r>
    </w:p>
    <w:p w:rsidR="00000000" w:rsidRPr="008F5B12" w:rsidP="009F68D9">
      <w:pPr>
        <w:pStyle w:val="BodyText"/>
      </w:pPr>
      <w:r w:rsidRPr="008F5B12">
        <w:t>No equivalent unit.</w:t>
      </w:r>
    </w:p>
    <w:p w:rsidR="00000000" w:rsidRPr="008F5B12" w:rsidP="008F5B12">
      <w:pPr>
        <w:pStyle w:val="Heading1"/>
      </w:pPr>
      <w:bookmarkStart w:id="9" w:name="O_575722"/>
      <w:bookmarkEnd w:id="9"/>
      <w:r w:rsidRPr="008F5B12">
        <w:t>Links</w:t>
      </w:r>
    </w:p>
    <w:p w:rsidR="00000000" w:rsidRPr="008F5B12" w:rsidP="009F68D9">
      <w:pPr>
        <w:pStyle w:val="BodyText"/>
      </w:pPr>
      <w:r w:rsidRPr="008F5B1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73C9E">
        <w:rPr>
          <w:rStyle w:val="Hyperlink"/>
        </w:rPr>
        <w:t>https://vetnet.gov.au/Pages/TrainingDocs.aspx?q=bd587669-08b3-4cd5-85f0-f9fa0c6304c1</w:t>
      </w:r>
      <w:r>
        <w:fldChar w:fldCharType="end"/>
      </w:r>
    </w:p>
    <w:p w:rsidR="00000000" w:rsidRPr="008F5B12" w:rsidP="009F68D9">
      <w:pPr>
        <w:pStyle w:val="BodyText"/>
        <w:sectPr w:rsidSect="008F5B12">
          <w:headerReference w:type="default" r:id="rId10"/>
          <w:footerReference w:type="default" r:id="rId11"/>
          <w:pgSz w:w="11908" w:h="16833"/>
          <w:pgMar w:top="1702" w:right="1418" w:bottom="1702" w:left="1418" w:header="992" w:footer="992" w:gutter="0"/>
          <w:cols w:space="720"/>
          <w:noEndnote/>
          <w:docGrid w:linePitch="299"/>
        </w:sectPr>
      </w:pPr>
    </w:p>
    <w:p w:rsidR="00000000" w:rsidRPr="008F5B12" w:rsidP="008F5B12">
      <w:pPr>
        <w:pStyle w:val="SuperHeading"/>
      </w:pPr>
      <w:r w:rsidRPr="008F5B12">
        <w:t>Assessment Requirements for AUMGTS003 Fabricate plugs</w:t>
      </w:r>
    </w:p>
    <w:p w:rsidR="00000000" w:rsidRPr="008F5B12" w:rsidP="008F5B12">
      <w:pPr>
        <w:pStyle w:val="Heading1"/>
      </w:pPr>
      <w:bookmarkStart w:id="10" w:name="O_575716"/>
      <w:bookmarkEnd w:id="10"/>
      <w:r w:rsidRPr="008F5B12">
        <w:t>Modification History</w:t>
      </w:r>
    </w:p>
    <w:tbl>
      <w:tblPr>
        <w:tblW w:w="9639" w:type="dxa"/>
        <w:tblLayout w:type="fixed"/>
        <w:tblCellMar>
          <w:left w:w="62" w:type="dxa"/>
          <w:right w:w="62" w:type="dxa"/>
        </w:tblCellMar>
        <w:tblLook w:val="0000"/>
      </w:tblPr>
      <w:tblGrid>
        <w:gridCol w:w="2835"/>
        <w:gridCol w:w="6804"/>
      </w:tblGrid>
      <w:tr w:rsidTr="009F68D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B12" w:rsidP="008F5B12">
            <w:pPr>
              <w:pStyle w:val="BodyText"/>
            </w:pPr>
            <w:r w:rsidRPr="008F5B1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B12">
            <w:pPr>
              <w:pStyle w:val="BodyText"/>
              <w:rPr>
                <w:lang w:val="en-NZ"/>
              </w:rPr>
            </w:pPr>
            <w:r w:rsidRPr="008F5B12">
              <w:rPr>
                <w:rStyle w:val="SpecialBold"/>
              </w:rPr>
              <w:t>Comment</w:t>
            </w:r>
          </w:p>
        </w:tc>
      </w:tr>
      <w:tr w:rsidTr="009F68D9">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B12">
            <w:pPr>
              <w:pStyle w:val="BodyText"/>
              <w:rPr>
                <w:lang w:val="en-NZ"/>
              </w:rPr>
            </w:pPr>
            <w:r w:rsidRPr="008F5B1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B12" w:rsidP="008F5B12">
            <w:pPr>
              <w:pStyle w:val="BodyText"/>
            </w:pPr>
            <w:r w:rsidRPr="008F5B12">
              <w:t>Unit updated to reflect the new standards for Training Packages</w:t>
            </w:r>
          </w:p>
          <w:p w:rsidR="00000000" w:rsidRPr="008F5B12" w:rsidP="008F5B12">
            <w:pPr>
              <w:pStyle w:val="BodyText"/>
            </w:pPr>
            <w:r w:rsidRPr="008F5B12">
              <w:t>Replaces AUMGTS3003 Fabricate plugs</w:t>
            </w:r>
          </w:p>
        </w:tc>
      </w:tr>
    </w:tbl>
    <w:p w:rsidR="00000000" w:rsidRPr="008F5B12" w:rsidP="008F5B12">
      <w:pPr>
        <w:pStyle w:val="BodyText"/>
      </w:pPr>
    </w:p>
    <w:p w:rsidR="00000000" w:rsidRPr="008F5B12" w:rsidP="008F5B12">
      <w:pPr>
        <w:pStyle w:val="AllowPageBreak"/>
      </w:pPr>
    </w:p>
    <w:p w:rsidR="00000000" w:rsidRPr="008F5B12" w:rsidP="008F5B12">
      <w:pPr>
        <w:pStyle w:val="Heading1"/>
      </w:pPr>
      <w:bookmarkStart w:id="11" w:name="O_575717"/>
      <w:bookmarkEnd w:id="11"/>
      <w:r w:rsidRPr="008F5B12">
        <w:t>Performance Evidence</w:t>
      </w:r>
    </w:p>
    <w:p w:rsidR="00000000" w:rsidRPr="008F5B12" w:rsidP="009F68D9">
      <w:pPr>
        <w:pStyle w:val="BodyText"/>
      </w:pPr>
      <w:r w:rsidRPr="008F5B12">
        <w:t>Before competency can be determined, individuals must have competently fabricated plugs on a minimum of two occasions.</w:t>
      </w:r>
    </w:p>
    <w:p w:rsidR="00000000" w:rsidRPr="008F5B12" w:rsidP="009F68D9">
      <w:pPr>
        <w:pStyle w:val="BodyText"/>
      </w:pPr>
      <w:r w:rsidRPr="008F5B12">
        <w:t>Individuals must demonstrate they can:</w:t>
      </w:r>
    </w:p>
    <w:p w:rsidR="00000000" w:rsidRPr="008F5B12" w:rsidP="008F5B12">
      <w:pPr>
        <w:pStyle w:val="ListBullet"/>
      </w:pPr>
      <w:r w:rsidRPr="008F5B12">
        <w:t>identify and apply work instructions and specifications</w:t>
      </w:r>
    </w:p>
    <w:p w:rsidR="00000000" w:rsidRPr="008F5B12" w:rsidP="008F5B12">
      <w:pPr>
        <w:pStyle w:val="ListBullet"/>
      </w:pPr>
      <w:r w:rsidRPr="008F5B12">
        <w:t xml:space="preserve">identify plug defects and repair them to </w:t>
      </w:r>
      <w:r w:rsidRPr="008F5B12">
        <w:t>specifications</w:t>
      </w:r>
    </w:p>
    <w:p w:rsidR="00000000" w:rsidRPr="008F5B12" w:rsidP="008F5B12">
      <w:pPr>
        <w:pStyle w:val="ListBullet"/>
      </w:pPr>
      <w:r w:rsidRPr="008F5B12">
        <w:t>produce formed plug to meet the job specification and production requirements according to workplace procedures and work health and safety (WHS) requirements</w:t>
      </w:r>
    </w:p>
    <w:p w:rsidR="00000000" w:rsidRPr="008F5B12" w:rsidP="008F5B12">
      <w:pPr>
        <w:pStyle w:val="ListBullet"/>
      </w:pPr>
      <w:r w:rsidRPr="008F5B12">
        <w:t>select and use materials, tools and equipment when fabricating plugs</w:t>
      </w:r>
    </w:p>
    <w:p w:rsidR="00000000" w:rsidRPr="008F5B12" w:rsidP="008F5B12">
      <w:pPr>
        <w:pStyle w:val="ListBullet"/>
      </w:pPr>
      <w:r w:rsidRPr="008F5B12">
        <w:t>complete fabri</w:t>
      </w:r>
      <w:r w:rsidRPr="008F5B12">
        <w:t>cation work sheets and faulty equipment tags.</w:t>
      </w:r>
    </w:p>
    <w:p w:rsidR="00000000" w:rsidRPr="008F5B12" w:rsidP="008F5B12">
      <w:pPr>
        <w:pStyle w:val="AllowPageBreak"/>
      </w:pPr>
    </w:p>
    <w:p w:rsidR="00000000" w:rsidRPr="008F5B12" w:rsidP="008F5B12">
      <w:pPr>
        <w:pStyle w:val="Heading1"/>
      </w:pPr>
      <w:bookmarkStart w:id="12" w:name="O_575718"/>
      <w:bookmarkEnd w:id="12"/>
      <w:r w:rsidRPr="008F5B12">
        <w:t>Knowledge Evidence</w:t>
      </w:r>
    </w:p>
    <w:p w:rsidR="00000000" w:rsidRPr="008F5B12" w:rsidP="009F68D9">
      <w:pPr>
        <w:pStyle w:val="BodyText"/>
      </w:pPr>
      <w:r w:rsidRPr="008F5B12">
        <w:t>Individuals must be able to demonstrate knowledge of:</w:t>
      </w:r>
    </w:p>
    <w:p w:rsidR="00000000" w:rsidRPr="008F5B12" w:rsidP="008F5B12">
      <w:pPr>
        <w:pStyle w:val="ListBullet"/>
      </w:pPr>
      <w:r w:rsidRPr="008F5B12">
        <w:t>workplace procedures to fabricate plugs for fibreglass components</w:t>
      </w:r>
    </w:p>
    <w:p w:rsidR="00000000" w:rsidRPr="008F5B12" w:rsidP="008F5B12">
      <w:pPr>
        <w:pStyle w:val="ListBullet"/>
      </w:pPr>
      <w:r w:rsidRPr="008F5B12">
        <w:t>equipment safety requirements relevant to fabricating plugs</w:t>
      </w:r>
    </w:p>
    <w:p w:rsidR="00000000" w:rsidRPr="008F5B12" w:rsidP="008F5B12">
      <w:pPr>
        <w:pStyle w:val="ListBullet"/>
      </w:pPr>
      <w:r w:rsidRPr="008F5B12">
        <w:t>workplace quality standards relevant to fabricating plugs</w:t>
      </w:r>
    </w:p>
    <w:p w:rsidR="00000000" w:rsidRPr="008F5B12" w:rsidP="008F5B12">
      <w:pPr>
        <w:pStyle w:val="ListBullet"/>
      </w:pPr>
      <w:r w:rsidRPr="008F5B12">
        <w:t>plug fabrication techniques, including materials to use in the fabrication of plugs and their handling techniques</w:t>
      </w:r>
    </w:p>
    <w:p w:rsidR="00000000" w:rsidRPr="008F5B12" w:rsidP="008F5B12">
      <w:pPr>
        <w:pStyle w:val="ListBullet"/>
      </w:pPr>
      <w:r w:rsidRPr="008F5B12">
        <w:t>plug shaping techniques</w:t>
      </w:r>
    </w:p>
    <w:p w:rsidR="00000000" w:rsidRPr="008F5B12" w:rsidP="008F5B12">
      <w:pPr>
        <w:pStyle w:val="ListBullet"/>
      </w:pPr>
      <w:r w:rsidRPr="008F5B12">
        <w:t>use of tools and equipment relating to fabricating plugs</w:t>
      </w:r>
    </w:p>
    <w:p w:rsidR="00000000" w:rsidRPr="008F5B12" w:rsidP="008F5B12">
      <w:pPr>
        <w:pStyle w:val="ListBullet"/>
      </w:pPr>
      <w:r w:rsidRPr="008F5B12">
        <w:t>environmental requirements relating to the disposal of waste materials.</w:t>
      </w:r>
    </w:p>
    <w:p w:rsidR="00000000" w:rsidRPr="008F5B12" w:rsidP="008F5B12">
      <w:pPr>
        <w:pStyle w:val="AllowPageBreak"/>
      </w:pPr>
    </w:p>
    <w:p w:rsidR="00000000" w:rsidRPr="008F5B12" w:rsidP="008F5B12">
      <w:pPr>
        <w:pStyle w:val="Heading1"/>
      </w:pPr>
      <w:bookmarkStart w:id="13" w:name="O_575719"/>
      <w:bookmarkEnd w:id="13"/>
      <w:r w:rsidRPr="008F5B12">
        <w:t>Assessment Conditions</w:t>
      </w:r>
    </w:p>
    <w:p w:rsidR="00000000" w:rsidRPr="008F5B12" w:rsidP="009F68D9">
      <w:pPr>
        <w:pStyle w:val="BodyText"/>
      </w:pPr>
      <w:r w:rsidRPr="008F5B12">
        <w:t>Assessors must satisfy SNR/AQTF assessor requirements.</w:t>
      </w:r>
    </w:p>
    <w:p w:rsidR="00000000" w:rsidRPr="008F5B12" w:rsidP="009F68D9">
      <w:pPr>
        <w:pStyle w:val="BodyText"/>
      </w:pPr>
      <w:r w:rsidRPr="008F5B12">
        <w:t>Competency is to be assessed in t</w:t>
      </w:r>
      <w:r w:rsidRPr="008F5B12">
        <w:t>he workplace or a simulated environment that accurately reflects performance in a real workplace setting.</w:t>
      </w:r>
    </w:p>
    <w:p w:rsidR="00000000" w:rsidRPr="008F5B12" w:rsidP="009F68D9">
      <w:pPr>
        <w:pStyle w:val="BodyText"/>
      </w:pPr>
      <w:r w:rsidRPr="008F5B12">
        <w:t>Where assessment of competency includes third-party evidence, individuals must provide evidence that links them to the plugs that they have fabricated</w:t>
      </w:r>
      <w:r w:rsidRPr="008F5B12">
        <w:t>, e.g. fabrication work sheets.</w:t>
      </w:r>
    </w:p>
    <w:p w:rsidR="00000000" w:rsidRPr="008F5B12" w:rsidP="009F68D9">
      <w:pPr>
        <w:pStyle w:val="BodyText"/>
      </w:pPr>
      <w:r w:rsidRPr="008F5B12">
        <w:t>Assessors must verify performance evidence through questioning on skills and knowledge to ensure correct interpretation and application.</w:t>
      </w:r>
    </w:p>
    <w:p w:rsidR="00000000" w:rsidRPr="008F5B12" w:rsidP="009F68D9">
      <w:pPr>
        <w:pStyle w:val="BodyText"/>
      </w:pPr>
      <w:r w:rsidRPr="008F5B12">
        <w:t>The following resources must be made available:</w:t>
      </w:r>
    </w:p>
    <w:p w:rsidR="00000000" w:rsidRPr="008F5B12" w:rsidP="008F5B12">
      <w:pPr>
        <w:pStyle w:val="ListBullet"/>
      </w:pPr>
      <w:r w:rsidRPr="008F5B12">
        <w:t xml:space="preserve">automotive manufacturing workplace or </w:t>
      </w:r>
      <w:r w:rsidRPr="008F5B12">
        <w:t>simulated workplace</w:t>
      </w:r>
    </w:p>
    <w:p w:rsidR="00000000" w:rsidRPr="008F5B12" w:rsidP="008F5B12">
      <w:pPr>
        <w:pStyle w:val="ListBullet"/>
      </w:pPr>
      <w:r w:rsidRPr="008F5B12">
        <w:t>work instructions, working drawings and plug specifications</w:t>
      </w:r>
    </w:p>
    <w:p w:rsidR="00000000" w:rsidRPr="008F5B12" w:rsidP="008F5B12">
      <w:pPr>
        <w:pStyle w:val="ListBullet"/>
      </w:pPr>
      <w:r w:rsidRPr="008F5B12">
        <w:t>materials for plug fabrication</w:t>
      </w:r>
    </w:p>
    <w:p w:rsidR="00000000" w:rsidRPr="008F5B12" w:rsidP="008F5B12">
      <w:pPr>
        <w:pStyle w:val="ListBullet"/>
      </w:pPr>
      <w:r w:rsidRPr="008F5B12">
        <w:t>tools, equipment, patterns and templates for fabricating plugs</w:t>
      </w:r>
    </w:p>
    <w:p w:rsidR="00000000" w:rsidRPr="008F5B12" w:rsidP="008F5B12">
      <w:pPr>
        <w:pStyle w:val="ListBullet"/>
      </w:pPr>
      <w:r w:rsidRPr="008F5B12">
        <w:t>workplace procedures relating to fabricating plugs.</w:t>
      </w:r>
    </w:p>
    <w:p w:rsidR="00000000" w:rsidRPr="008F5B12" w:rsidP="008F5B12">
      <w:pPr>
        <w:pStyle w:val="AllowPageBreak"/>
      </w:pPr>
    </w:p>
    <w:p w:rsidR="00000000" w:rsidRPr="008F5B12" w:rsidP="008F5B12">
      <w:pPr>
        <w:pStyle w:val="Heading1"/>
      </w:pPr>
      <w:bookmarkStart w:id="14" w:name="O_575721"/>
      <w:bookmarkEnd w:id="14"/>
      <w:r w:rsidRPr="008F5B12">
        <w:t>Links</w:t>
      </w:r>
    </w:p>
    <w:p w:rsidR="00000000" w:rsidRPr="008F5B12" w:rsidP="009F68D9">
      <w:pPr>
        <w:pStyle w:val="BodyText"/>
      </w:pPr>
      <w:r w:rsidRPr="008F5B1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73C9E">
        <w:rPr>
          <w:rStyle w:val="Hyperlink"/>
        </w:rPr>
        <w:t>https://vetnet.gov.au/Pages/TrainingDocs.aspx?q=bd587669-08b3-4cd5-85f0-f9fa0c6304c1</w:t>
      </w:r>
      <w:r>
        <w:fldChar w:fldCharType="end"/>
      </w:r>
    </w:p>
    <w:p w:rsidR="00000000" w:rsidRPr="008F5B12" w:rsidP="009F68D9">
      <w:pPr>
        <w:pStyle w:val="BodyText"/>
      </w:pPr>
      <w:r w:rsidRPr="008F5B1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73C9E">
        <w:rPr>
          <w:rStyle w:val="Hyperlink"/>
        </w:rPr>
        <w:t>https://vetnet.gov.au/Pages/TrainingDocs.aspx?q=bd587669-08b3-4cd5-85f0-f9fa0c6304c1</w:t>
      </w:r>
      <w:r>
        <w:fldChar w:fldCharType="end"/>
      </w:r>
    </w:p>
    <w:p w:rsidR="00000000" w:rsidRPr="008F5B12" w:rsidP="008F5B12"/>
    <w:sectPr w:rsidSect="008F5B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12" w:rsidRPr="009F68D9" w:rsidP="009F6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D9" w:rsidP="008F5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68D9" w:rsidP="008F5B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F68D9" w:rsidP="008F5B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12" w:rsidP="008F5B12">
    <w:pPr>
      <w:pStyle w:val="Footer"/>
      <w:framePr w:wrap="around"/>
    </w:pPr>
    <w:r>
      <w:fldChar w:fldCharType="begin"/>
    </w:r>
    <w:r>
      <w:instrText xml:space="preserve"> DOCPROPERTY  Subject  \* MERGEFORMAT </w:instrText>
    </w:r>
    <w:r>
      <w:fldChar w:fldCharType="separate"/>
    </w:r>
    <w:r w:rsidR="009F68D9">
      <w:t>Approved</w:t>
    </w:r>
    <w:r w:rsidR="009F68D9">
      <w:fldChar w:fldCharType="end"/>
    </w:r>
    <w:r>
      <w:tab/>
      <w:t xml:space="preserve">Page </w:t>
    </w:r>
    <w:r>
      <w:fldChar w:fldCharType="begin"/>
    </w:r>
    <w:r>
      <w:instrText xml:space="preserve"> PAGE  \* Arabic  \* MERGEFORMAT </w:instrText>
    </w:r>
    <w:r>
      <w:fldChar w:fldCharType="separate"/>
    </w:r>
    <w:r w:rsidR="009F68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68D9">
      <w:rPr>
        <w:noProof/>
      </w:rPr>
      <w:t>5</w:t>
    </w:r>
    <w:r>
      <w:rPr>
        <w:noProof/>
      </w:rPr>
      <w:fldChar w:fldCharType="end"/>
    </w:r>
  </w:p>
  <w:p w:rsidR="008F5B12" w:rsidP="008F5B12">
    <w:pPr>
      <w:pStyle w:val="Footer"/>
      <w:framePr w:wrap="around"/>
    </w:pPr>
    <w:r>
      <w:t xml:space="preserve">© Commonwealth of Australia, </w:t>
    </w:r>
    <w:r>
      <w:fldChar w:fldCharType="begin"/>
    </w:r>
    <w:r>
      <w:instrText xml:space="preserve"> DATE  \@ "yyyy"  \* MERGEFORMAT </w:instrText>
    </w:r>
    <w:r>
      <w:fldChar w:fldCharType="separate"/>
    </w:r>
    <w:r w:rsidR="009F68D9">
      <w:rPr>
        <w:noProof/>
      </w:rPr>
      <w:t>2025</w:t>
    </w:r>
    <w:r>
      <w:fldChar w:fldCharType="end"/>
    </w:r>
    <w:r>
      <w:tab/>
    </w:r>
    <w:r>
      <w:fldChar w:fldCharType="begin"/>
    </w:r>
    <w:r>
      <w:instrText xml:space="preserve"> DOCPROPERTY  Author  \* MERGEFORMAT </w:instrText>
    </w:r>
    <w:r>
      <w:fldChar w:fldCharType="separate"/>
    </w:r>
    <w:r w:rsidR="009F68D9">
      <w:t>Mining and Automotive Skills Alliance</w:t>
    </w:r>
    <w:r w:rsidR="009F68D9">
      <w:fldChar w:fldCharType="end"/>
    </w:r>
  </w:p>
  <w:p w:rsidR="008F5B12" w:rsidP="008F5B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B12" w:rsidRPr="009F68D9" w:rsidP="009F68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D9" w:rsidRPr="002D2AF8" w:rsidP="008F5B12">
    <w:pPr>
      <w:pStyle w:val="Header"/>
      <w:framePr w:wrap="around"/>
    </w:pPr>
    <w:r>
      <w:fldChar w:fldCharType="begin"/>
    </w:r>
    <w:r>
      <w:instrText xml:space="preserve"> TITLE   \* MERGEFORMAT </w:instrText>
    </w:r>
    <w:r>
      <w:fldChar w:fldCharType="separate"/>
    </w:r>
    <w:r>
      <w:t>AUMGTS003 Fabricate plugs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F68D9" w:rsidP="008F5B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12" w:rsidRPr="002D2AF8" w:rsidP="008F5B12">
    <w:pPr>
      <w:pStyle w:val="Header"/>
      <w:framePr w:wrap="around"/>
    </w:pPr>
    <w:r>
      <w:fldChar w:fldCharType="begin"/>
    </w:r>
    <w:r>
      <w:instrText xml:space="preserve"> TITLE   \* MERGEFORMAT </w:instrText>
    </w:r>
    <w:r>
      <w:fldChar w:fldCharType="separate"/>
    </w:r>
    <w:r w:rsidR="009F68D9">
      <w:t>AUMGTS003 Fabricate plugs</w:t>
    </w:r>
    <w:r w:rsidR="009F68D9">
      <w:fldChar w:fldCharType="end"/>
    </w:r>
    <w:r>
      <w:tab/>
      <w:t xml:space="preserve">Date this document was generated: </w:t>
    </w:r>
    <w:r>
      <w:fldChar w:fldCharType="begin"/>
    </w:r>
    <w:r>
      <w:instrText xml:space="preserve"> CREATEDATE  \@ "d MMMM yyyy"  \* MERGEFORMAT </w:instrText>
    </w:r>
    <w:r>
      <w:fldChar w:fldCharType="separate"/>
    </w:r>
    <w:r w:rsidR="009F68D9">
      <w:rPr>
        <w:noProof/>
      </w:rPr>
      <w:t>1 March 2025</w:t>
    </w:r>
    <w:r>
      <w:fldChar w:fldCharType="end"/>
    </w:r>
  </w:p>
  <w:p w:rsidR="008F5B12" w:rsidP="008F5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EAF5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2648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B12"/>
    <w:pPr>
      <w:spacing w:before="360" w:after="60"/>
      <w:outlineLvl w:val="0"/>
    </w:pPr>
    <w:rPr>
      <w:sz w:val="32"/>
    </w:rPr>
  </w:style>
  <w:style w:type="paragraph" w:styleId="Heading2">
    <w:name w:val="heading 2"/>
    <w:basedOn w:val="HeadingBase"/>
    <w:next w:val="BodyText"/>
    <w:link w:val="Heading2Char"/>
    <w:qFormat/>
    <w:rsid w:val="008F5B12"/>
    <w:pPr>
      <w:keepLines/>
      <w:spacing w:before="240" w:after="120"/>
      <w:outlineLvl w:val="1"/>
    </w:pPr>
    <w:rPr>
      <w:sz w:val="28"/>
      <w:szCs w:val="40"/>
    </w:rPr>
  </w:style>
  <w:style w:type="paragraph" w:styleId="Heading3">
    <w:name w:val="heading 3"/>
    <w:basedOn w:val="HeadingBase"/>
    <w:next w:val="BodyText"/>
    <w:link w:val="Heading3Char"/>
    <w:qFormat/>
    <w:rsid w:val="008F5B12"/>
    <w:pPr>
      <w:spacing w:before="180" w:after="120"/>
      <w:outlineLvl w:val="2"/>
    </w:pPr>
    <w:rPr>
      <w:spacing w:val="-10"/>
      <w:kern w:val="32"/>
    </w:rPr>
  </w:style>
  <w:style w:type="paragraph" w:styleId="Heading4">
    <w:name w:val="heading 4"/>
    <w:basedOn w:val="HeadingBase"/>
    <w:next w:val="BodyText"/>
    <w:link w:val="Heading4Char"/>
    <w:qFormat/>
    <w:rsid w:val="008F5B12"/>
    <w:pPr>
      <w:spacing w:before="160" w:after="120"/>
      <w:outlineLvl w:val="3"/>
    </w:pPr>
    <w:rPr>
      <w:sz w:val="22"/>
    </w:rPr>
  </w:style>
  <w:style w:type="paragraph" w:styleId="Heading5">
    <w:name w:val="heading 5"/>
    <w:basedOn w:val="HeadingBase"/>
    <w:next w:val="Normal"/>
    <w:link w:val="Heading5Char"/>
    <w:qFormat/>
    <w:rsid w:val="008F5B12"/>
    <w:pPr>
      <w:spacing w:before="80"/>
      <w:outlineLvl w:val="4"/>
    </w:pPr>
    <w:rPr>
      <w:color w:val="918585"/>
      <w:sz w:val="20"/>
    </w:rPr>
  </w:style>
  <w:style w:type="paragraph" w:styleId="Heading6">
    <w:name w:val="heading 6"/>
    <w:basedOn w:val="HeadingBase"/>
    <w:next w:val="Normal"/>
    <w:link w:val="Heading6Char"/>
    <w:qFormat/>
    <w:rsid w:val="008F5B12"/>
    <w:pPr>
      <w:spacing w:before="60"/>
      <w:outlineLvl w:val="5"/>
    </w:pPr>
    <w:rPr>
      <w:color w:val="918585"/>
      <w:sz w:val="20"/>
    </w:rPr>
  </w:style>
  <w:style w:type="paragraph" w:styleId="Heading7">
    <w:name w:val="heading 7"/>
    <w:basedOn w:val="Normal"/>
    <w:next w:val="Normal"/>
    <w:link w:val="Heading7Char"/>
    <w:qFormat/>
    <w:rsid w:val="008F5B12"/>
    <w:pPr>
      <w:ind w:left="720"/>
      <w:outlineLvl w:val="6"/>
    </w:pPr>
    <w:rPr>
      <w:i/>
    </w:rPr>
  </w:style>
  <w:style w:type="paragraph" w:styleId="Heading8">
    <w:name w:val="heading 8"/>
    <w:basedOn w:val="Normal"/>
    <w:next w:val="Normal"/>
    <w:link w:val="Heading8Char"/>
    <w:qFormat/>
    <w:rsid w:val="008F5B12"/>
    <w:pPr>
      <w:ind w:left="720"/>
      <w:outlineLvl w:val="7"/>
    </w:pPr>
    <w:rPr>
      <w:i/>
    </w:rPr>
  </w:style>
  <w:style w:type="paragraph" w:styleId="Heading9">
    <w:name w:val="heading 9"/>
    <w:basedOn w:val="Normal"/>
    <w:next w:val="Normal"/>
    <w:link w:val="Heading9Char"/>
    <w:qFormat/>
    <w:rsid w:val="008F5B12"/>
    <w:pPr>
      <w:ind w:left="720"/>
      <w:outlineLvl w:val="8"/>
    </w:pPr>
    <w:rPr>
      <w:i/>
    </w:rPr>
  </w:style>
  <w:style w:type="character" w:default="1" w:styleId="DefaultParagraphFont">
    <w:name w:val="Default Paragraph Font"/>
    <w:uiPriority w:val="1"/>
    <w:unhideWhenUsed/>
    <w:rsid w:val="008F5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B12"/>
  </w:style>
  <w:style w:type="character" w:customStyle="1" w:styleId="Heading1Char">
    <w:name w:val="Heading 1 Char"/>
    <w:basedOn w:val="DefaultParagraphFont"/>
    <w:link w:val="Heading1"/>
    <w:rsid w:val="008F5B12"/>
    <w:rPr>
      <w:rFonts w:ascii="Times New Roman" w:eastAsia="Times New Roman" w:hAnsi="Times New Roman" w:cs="Times New Roman"/>
      <w:b/>
      <w:sz w:val="32"/>
      <w:szCs w:val="20"/>
      <w:lang w:eastAsia="en-US"/>
    </w:rPr>
  </w:style>
  <w:style w:type="paragraph" w:styleId="BodyText">
    <w:name w:val="Body Text"/>
    <w:basedOn w:val="Normal"/>
    <w:link w:val="BodyTextChar"/>
    <w:rsid w:val="008F5B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B12"/>
    <w:rPr>
      <w:rFonts w:ascii="Times New Roman" w:eastAsia="Times New Roman" w:hAnsi="Times New Roman" w:cs="Times New Roman"/>
      <w:sz w:val="24"/>
      <w:lang w:eastAsia="en-US"/>
    </w:rPr>
  </w:style>
  <w:style w:type="paragraph" w:styleId="List">
    <w:name w:val="List"/>
    <w:basedOn w:val="BodyText"/>
    <w:next w:val="BodyText"/>
    <w:rsid w:val="008F5B12"/>
    <w:pPr>
      <w:tabs>
        <w:tab w:val="left" w:pos="340"/>
      </w:tabs>
      <w:spacing w:before="60" w:after="60"/>
      <w:ind w:left="340" w:hanging="340"/>
    </w:pPr>
  </w:style>
  <w:style w:type="paragraph" w:styleId="ListBullet">
    <w:name w:val="List Bullet"/>
    <w:basedOn w:val="List"/>
    <w:rsid w:val="008F5B12"/>
    <w:pPr>
      <w:numPr>
        <w:numId w:val="11"/>
      </w:numPr>
      <w:tabs>
        <w:tab w:val="clear" w:pos="340"/>
      </w:tabs>
      <w:spacing w:before="40" w:after="40"/>
    </w:pPr>
  </w:style>
  <w:style w:type="character" w:customStyle="1" w:styleId="SpecialBold">
    <w:name w:val="Special Bold"/>
    <w:basedOn w:val="DefaultParagraphFont"/>
    <w:rsid w:val="008F5B12"/>
    <w:rPr>
      <w:b/>
      <w:spacing w:val="0"/>
    </w:rPr>
  </w:style>
  <w:style w:type="paragraph" w:customStyle="1" w:styleId="SuperHeading">
    <w:name w:val="SuperHeading"/>
    <w:basedOn w:val="Normal"/>
    <w:rsid w:val="008F5B12"/>
    <w:pPr>
      <w:spacing w:before="240" w:after="120"/>
      <w:outlineLvl w:val="0"/>
    </w:pPr>
    <w:rPr>
      <w:rFonts w:ascii="Times New Roman" w:hAnsi="Times New Roman"/>
      <w:b/>
      <w:sz w:val="32"/>
    </w:rPr>
  </w:style>
  <w:style w:type="paragraph" w:customStyle="1" w:styleId="AllowPageBreak">
    <w:name w:val="AllowPageBreak"/>
    <w:rsid w:val="008F5B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5B12"/>
    <w:pPr>
      <w:tabs>
        <w:tab w:val="left" w:pos="680"/>
      </w:tabs>
      <w:spacing w:before="60" w:after="60"/>
      <w:ind w:left="680" w:hanging="340"/>
    </w:pPr>
  </w:style>
  <w:style w:type="character" w:customStyle="1" w:styleId="BoldandItalics">
    <w:name w:val="Bold and Italics"/>
    <w:qFormat/>
    <w:rsid w:val="008F5B12"/>
    <w:rPr>
      <w:b/>
      <w:i/>
      <w:u w:val="none"/>
    </w:rPr>
  </w:style>
  <w:style w:type="character" w:customStyle="1" w:styleId="Heading2Char">
    <w:name w:val="Heading 2 Char"/>
    <w:basedOn w:val="DefaultParagraphFont"/>
    <w:link w:val="Heading2"/>
    <w:rsid w:val="008F5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B12"/>
    <w:rPr>
      <w:rFonts w:ascii="Courier New" w:eastAsia="Times New Roman" w:hAnsi="Courier New" w:cs="Times New Roman"/>
      <w:i/>
      <w:szCs w:val="20"/>
      <w:lang w:eastAsia="en-US"/>
    </w:rPr>
  </w:style>
  <w:style w:type="paragraph" w:customStyle="1" w:styleId="HeadingBase">
    <w:name w:val="Heading Base"/>
    <w:rsid w:val="008F5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B12"/>
    <w:pPr>
      <w:tabs>
        <w:tab w:val="right" w:leader="dot" w:pos="9072"/>
      </w:tabs>
      <w:ind w:left="567"/>
    </w:pPr>
    <w:rPr>
      <w:szCs w:val="22"/>
    </w:rPr>
  </w:style>
  <w:style w:type="paragraph" w:customStyle="1" w:styleId="TOCBase">
    <w:name w:val="TOC Base"/>
    <w:rsid w:val="008F5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B12"/>
    <w:pPr>
      <w:tabs>
        <w:tab w:val="right" w:leader="dot" w:pos="9072"/>
      </w:tabs>
      <w:spacing w:before="40" w:after="40"/>
      <w:ind w:left="284"/>
    </w:pPr>
    <w:rPr>
      <w:rFonts w:ascii="Times New Roman" w:hAnsi="Times New Roman"/>
    </w:rPr>
  </w:style>
  <w:style w:type="paragraph" w:styleId="TOC1">
    <w:name w:val="toc 1"/>
    <w:basedOn w:val="TOCBase"/>
    <w:next w:val="Normal"/>
    <w:rsid w:val="008F5B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B12"/>
    <w:rPr>
      <w:rFonts w:ascii="Times New Roman" w:eastAsia="Times New Roman" w:hAnsi="Times New Roman" w:cs="Times New Roman"/>
      <w:sz w:val="16"/>
      <w:lang w:eastAsia="en-US"/>
    </w:rPr>
  </w:style>
  <w:style w:type="paragraph" w:styleId="Title">
    <w:name w:val="Title"/>
    <w:basedOn w:val="HeadingBase"/>
    <w:link w:val="TitleChar"/>
    <w:qFormat/>
    <w:rsid w:val="008F5B12"/>
    <w:pPr>
      <w:spacing w:before="5040"/>
      <w:jc w:val="center"/>
    </w:pPr>
    <w:rPr>
      <w:sz w:val="48"/>
      <w:szCs w:val="72"/>
      <w:lang w:val="en-US"/>
    </w:rPr>
  </w:style>
  <w:style w:type="character" w:customStyle="1" w:styleId="TitleChar">
    <w:name w:val="Title Char"/>
    <w:basedOn w:val="DefaultParagraphFont"/>
    <w:link w:val="Title"/>
    <w:rsid w:val="008F5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B12"/>
    <w:pPr>
      <w:tabs>
        <w:tab w:val="left" w:pos="3600"/>
        <w:tab w:val="left" w:pos="3958"/>
      </w:tabs>
    </w:pPr>
  </w:style>
  <w:style w:type="paragraph" w:customStyle="1" w:styleId="Note">
    <w:name w:val="Note"/>
    <w:basedOn w:val="BodyText"/>
    <w:rsid w:val="008F5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B12"/>
    <w:pPr>
      <w:framePr w:wrap="auto" w:hAnchor="text" w:y="6049"/>
    </w:pPr>
    <w:rPr>
      <w:color w:val="000000"/>
      <w:sz w:val="40"/>
    </w:rPr>
  </w:style>
  <w:style w:type="paragraph" w:customStyle="1" w:styleId="TOCTitle">
    <w:name w:val="TOCTitle"/>
    <w:basedOn w:val="Heading1"/>
    <w:rsid w:val="008F5B12"/>
    <w:pPr>
      <w:spacing w:after="240"/>
      <w:jc w:val="center"/>
      <w:outlineLvl w:val="9"/>
    </w:pPr>
    <w:rPr>
      <w:caps/>
    </w:rPr>
  </w:style>
  <w:style w:type="paragraph" w:customStyle="1" w:styleId="Version">
    <w:name w:val="Version"/>
    <w:rsid w:val="008F5B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5B12"/>
    <w:pPr>
      <w:numPr>
        <w:numId w:val="12"/>
      </w:numPr>
      <w:tabs>
        <w:tab w:val="clear" w:pos="680"/>
      </w:tabs>
    </w:pPr>
  </w:style>
  <w:style w:type="paragraph" w:styleId="Index1">
    <w:name w:val="index 1"/>
    <w:basedOn w:val="Normal"/>
    <w:next w:val="Normal"/>
    <w:semiHidden/>
    <w:rsid w:val="008F5B12"/>
    <w:pPr>
      <w:keepNext w:val="0"/>
      <w:tabs>
        <w:tab w:val="right" w:pos="4176"/>
      </w:tabs>
      <w:ind w:left="198" w:hanging="198"/>
    </w:pPr>
    <w:rPr>
      <w:rFonts w:ascii="Garamond" w:hAnsi="Garamond"/>
    </w:rPr>
  </w:style>
  <w:style w:type="paragraph" w:styleId="IndexHeading">
    <w:name w:val="index heading"/>
    <w:basedOn w:val="Normal"/>
    <w:next w:val="Index1"/>
    <w:semiHidden/>
    <w:rsid w:val="008F5B12"/>
    <w:pPr>
      <w:spacing w:before="120" w:after="120"/>
    </w:pPr>
    <w:rPr>
      <w:rFonts w:ascii="Arial" w:hAnsi="Arial"/>
      <w:b/>
      <w:color w:val="918585"/>
      <w:sz w:val="24"/>
    </w:rPr>
  </w:style>
  <w:style w:type="paragraph" w:styleId="Header">
    <w:name w:val="header"/>
    <w:basedOn w:val="Normal"/>
    <w:link w:val="HeaderChar"/>
    <w:rsid w:val="008F5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B12"/>
    <w:rPr>
      <w:rFonts w:ascii="Times New Roman" w:eastAsia="Times New Roman" w:hAnsi="Times New Roman" w:cs="Times New Roman"/>
      <w:sz w:val="16"/>
      <w:szCs w:val="20"/>
      <w:lang w:val="en-GB" w:eastAsia="en-US"/>
    </w:rPr>
  </w:style>
  <w:style w:type="paragraph" w:customStyle="1" w:styleId="Chapter">
    <w:name w:val="Chapter"/>
    <w:basedOn w:val="Normal"/>
    <w:rsid w:val="008F5B12"/>
    <w:pPr>
      <w:spacing w:before="240"/>
    </w:pPr>
    <w:rPr>
      <w:rFonts w:ascii="Times New Roman" w:hAnsi="Times New Roman"/>
      <w:smallCaps/>
      <w:spacing w:val="80"/>
      <w:sz w:val="28"/>
    </w:rPr>
  </w:style>
  <w:style w:type="paragraph" w:customStyle="1" w:styleId="InChapter">
    <w:name w:val="InChapter"/>
    <w:basedOn w:val="Heading3"/>
    <w:rsid w:val="008F5B12"/>
    <w:pPr>
      <w:spacing w:after="240"/>
      <w:outlineLvl w:val="9"/>
    </w:pPr>
    <w:rPr>
      <w:noProof/>
    </w:rPr>
  </w:style>
  <w:style w:type="paragraph" w:styleId="Index2">
    <w:name w:val="index 2"/>
    <w:basedOn w:val="Normal"/>
    <w:next w:val="Normal"/>
    <w:semiHidden/>
    <w:rsid w:val="008F5B12"/>
    <w:pPr>
      <w:tabs>
        <w:tab w:val="right" w:pos="4176"/>
      </w:tabs>
      <w:ind w:left="568" w:hanging="284"/>
    </w:pPr>
    <w:rPr>
      <w:rFonts w:ascii="Garamond" w:hAnsi="Garamond"/>
    </w:rPr>
  </w:style>
  <w:style w:type="paragraph" w:customStyle="1" w:styleId="Byline">
    <w:name w:val="Byline"/>
    <w:rsid w:val="008F5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B12"/>
    <w:pPr>
      <w:tabs>
        <w:tab w:val="clear" w:pos="3600"/>
        <w:tab w:val="clear" w:pos="3958"/>
      </w:tabs>
      <w:jc w:val="right"/>
    </w:pPr>
  </w:style>
  <w:style w:type="character" w:styleId="Emphasis">
    <w:name w:val="Emphasis"/>
    <w:basedOn w:val="DefaultParagraphFont"/>
    <w:qFormat/>
    <w:rsid w:val="008F5B12"/>
    <w:rPr>
      <w:i/>
    </w:rPr>
  </w:style>
  <w:style w:type="paragraph" w:styleId="Caption">
    <w:name w:val="caption"/>
    <w:basedOn w:val="BodyText"/>
    <w:next w:val="Normal"/>
    <w:qFormat/>
    <w:rsid w:val="008F5B12"/>
    <w:pPr>
      <w:framePr w:w="2268" w:hSpace="181" w:vSpace="181" w:wrap="around" w:vAnchor="text" w:hAnchor="page" w:x="1135" w:y="285" w:anchorLock="1"/>
    </w:pPr>
    <w:rPr>
      <w:i/>
    </w:rPr>
  </w:style>
  <w:style w:type="paragraph" w:customStyle="1" w:styleId="MiniTOCTitle">
    <w:name w:val="MiniTOCTitle"/>
    <w:basedOn w:val="Heading4"/>
    <w:rsid w:val="008F5B12"/>
    <w:pPr>
      <w:spacing w:before="240"/>
      <w:outlineLvl w:val="9"/>
    </w:pPr>
    <w:rPr>
      <w:noProof/>
      <w:sz w:val="24"/>
    </w:rPr>
  </w:style>
  <w:style w:type="paragraph" w:customStyle="1" w:styleId="MiniTOCItem">
    <w:name w:val="MiniTOCItem"/>
    <w:basedOn w:val="ListBullet"/>
    <w:rsid w:val="008F5B12"/>
    <w:pPr>
      <w:numPr>
        <w:numId w:val="0"/>
      </w:numPr>
      <w:tabs>
        <w:tab w:val="right" w:leader="dot" w:pos="6521"/>
      </w:tabs>
      <w:spacing w:before="0" w:after="0"/>
    </w:pPr>
  </w:style>
  <w:style w:type="paragraph" w:customStyle="1" w:styleId="TOFTitle">
    <w:name w:val="TOFTitle"/>
    <w:basedOn w:val="TOCTitle"/>
    <w:rsid w:val="008F5B12"/>
  </w:style>
  <w:style w:type="paragraph" w:styleId="TableofFigures">
    <w:name w:val="table of figures"/>
    <w:basedOn w:val="Normal"/>
    <w:next w:val="Normal"/>
    <w:semiHidden/>
    <w:rsid w:val="008F5B12"/>
    <w:pPr>
      <w:tabs>
        <w:tab w:val="right" w:leader="dot" w:pos="9072"/>
      </w:tabs>
      <w:ind w:left="970" w:hanging="403"/>
    </w:pPr>
    <w:rPr>
      <w:rFonts w:ascii="Times New Roman" w:hAnsi="Times New Roman"/>
      <w:b/>
    </w:rPr>
  </w:style>
  <w:style w:type="paragraph" w:styleId="ListNumber">
    <w:name w:val="List Number"/>
    <w:basedOn w:val="List"/>
    <w:rsid w:val="008F5B12"/>
    <w:pPr>
      <w:numPr>
        <w:numId w:val="14"/>
      </w:numPr>
      <w:tabs>
        <w:tab w:val="clear" w:pos="340"/>
      </w:tabs>
    </w:pPr>
  </w:style>
  <w:style w:type="character" w:customStyle="1" w:styleId="WingdingSymbols">
    <w:name w:val="Wingding Symbols"/>
    <w:rsid w:val="008F5B12"/>
    <w:rPr>
      <w:rFonts w:ascii="Wingdings" w:hAnsi="Wingdings"/>
    </w:rPr>
  </w:style>
  <w:style w:type="paragraph" w:customStyle="1" w:styleId="TableHeading">
    <w:name w:val="Table Heading"/>
    <w:basedOn w:val="HeadingBase"/>
    <w:rsid w:val="008F5B12"/>
    <w:pPr>
      <w:keepLines/>
      <w:pBdr>
        <w:bottom w:val="single" w:sz="6" w:space="1" w:color="918585"/>
      </w:pBdr>
      <w:spacing w:before="240"/>
    </w:pPr>
  </w:style>
  <w:style w:type="character" w:customStyle="1" w:styleId="HotSpot">
    <w:name w:val="HotSpot"/>
    <w:rsid w:val="008F5B12"/>
    <w:rPr>
      <w:color w:val="0033CC"/>
      <w:u w:val="none"/>
    </w:rPr>
  </w:style>
  <w:style w:type="paragraph" w:customStyle="1" w:styleId="BodyTextRight">
    <w:name w:val="Body Text Right"/>
    <w:basedOn w:val="BodyText"/>
    <w:rsid w:val="008F5B12"/>
    <w:pPr>
      <w:spacing w:before="0" w:after="0"/>
      <w:jc w:val="right"/>
    </w:pPr>
  </w:style>
  <w:style w:type="paragraph" w:styleId="Index3">
    <w:name w:val="index 3"/>
    <w:basedOn w:val="ListNumber2"/>
    <w:next w:val="Normal"/>
    <w:semiHidden/>
    <w:rsid w:val="008F5B12"/>
    <w:pPr>
      <w:numPr>
        <w:numId w:val="0"/>
      </w:numPr>
      <w:tabs>
        <w:tab w:val="right" w:leader="dot" w:pos="4176"/>
      </w:tabs>
    </w:pPr>
  </w:style>
  <w:style w:type="paragraph" w:styleId="ListNumber2">
    <w:name w:val="List Number 2"/>
    <w:basedOn w:val="List2"/>
    <w:rsid w:val="008F5B12"/>
    <w:pPr>
      <w:numPr>
        <w:numId w:val="9"/>
      </w:numPr>
      <w:tabs>
        <w:tab w:val="clear" w:pos="1060"/>
      </w:tabs>
    </w:pPr>
  </w:style>
  <w:style w:type="paragraph" w:customStyle="1" w:styleId="MarginNote">
    <w:name w:val="Margin Note"/>
    <w:basedOn w:val="BodyText"/>
    <w:rsid w:val="008F5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B12"/>
    <w:rPr>
      <w:sz w:val="32"/>
    </w:rPr>
  </w:style>
  <w:style w:type="paragraph" w:customStyle="1" w:styleId="HeadingProcedure">
    <w:name w:val="Heading Procedure"/>
    <w:basedOn w:val="HeadingBase"/>
    <w:next w:val="Normal"/>
    <w:rsid w:val="008F5B12"/>
    <w:pPr>
      <w:tabs>
        <w:tab w:val="left" w:pos="0"/>
      </w:tabs>
      <w:spacing w:before="120" w:after="60"/>
    </w:pPr>
    <w:rPr>
      <w:i/>
      <w:color w:val="918585"/>
      <w:sz w:val="22"/>
    </w:rPr>
  </w:style>
  <w:style w:type="paragraph" w:customStyle="1" w:styleId="TableBodyText">
    <w:name w:val="Table Body Text"/>
    <w:basedOn w:val="BodyText"/>
    <w:rsid w:val="008F5B12"/>
    <w:pPr>
      <w:spacing w:before="60" w:after="60"/>
    </w:pPr>
  </w:style>
  <w:style w:type="paragraph" w:styleId="ListContinue">
    <w:name w:val="List Continue"/>
    <w:basedOn w:val="List"/>
    <w:rsid w:val="008F5B12"/>
    <w:pPr>
      <w:ind w:firstLine="0"/>
    </w:pPr>
  </w:style>
  <w:style w:type="paragraph" w:customStyle="1" w:styleId="ListNote">
    <w:name w:val="List Note"/>
    <w:basedOn w:val="List"/>
    <w:rsid w:val="008F5B12"/>
    <w:pPr>
      <w:pBdr>
        <w:top w:val="single" w:sz="6" w:space="2" w:color="918585"/>
        <w:bottom w:val="single" w:sz="6" w:space="2" w:color="918585"/>
      </w:pBdr>
      <w:tabs>
        <w:tab w:val="left" w:pos="1021"/>
      </w:tabs>
      <w:ind w:firstLine="0"/>
    </w:pPr>
  </w:style>
  <w:style w:type="paragraph" w:customStyle="1" w:styleId="Warning">
    <w:name w:val="Warning"/>
    <w:basedOn w:val="BodyText"/>
    <w:rsid w:val="008F5B12"/>
    <w:pPr>
      <w:shd w:val="clear" w:color="auto" w:fill="D9D9D9"/>
      <w:tabs>
        <w:tab w:val="left" w:pos="992"/>
      </w:tabs>
      <w:ind w:left="119" w:right="119"/>
    </w:pPr>
    <w:rPr>
      <w:sz w:val="20"/>
    </w:rPr>
  </w:style>
  <w:style w:type="paragraph" w:customStyle="1" w:styleId="MarginIcons">
    <w:name w:val="Margin Icons"/>
    <w:basedOn w:val="BodyText"/>
    <w:rsid w:val="008F5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B12"/>
    <w:rPr>
      <w:rFonts w:ascii="Courier New" w:hAnsi="Courier New"/>
    </w:rPr>
  </w:style>
  <w:style w:type="paragraph" w:customStyle="1" w:styleId="NoteBullet">
    <w:name w:val="Note Bullet"/>
    <w:basedOn w:val="Note"/>
    <w:rsid w:val="008F5B12"/>
    <w:pPr>
      <w:tabs>
        <w:tab w:val="clear" w:pos="680"/>
      </w:tabs>
      <w:spacing w:before="60" w:after="60"/>
    </w:pPr>
  </w:style>
  <w:style w:type="paragraph" w:customStyle="1" w:styleId="SubHeading2">
    <w:name w:val="SubHeading2"/>
    <w:basedOn w:val="HeadingBase"/>
    <w:rsid w:val="008F5B12"/>
    <w:pPr>
      <w:spacing w:before="240" w:after="60"/>
    </w:pPr>
    <w:rPr>
      <w:sz w:val="20"/>
    </w:rPr>
  </w:style>
  <w:style w:type="paragraph" w:customStyle="1" w:styleId="SubHeading1">
    <w:name w:val="SubHeading1"/>
    <w:basedOn w:val="HeadingBase"/>
    <w:rsid w:val="008F5B12"/>
    <w:pPr>
      <w:spacing w:before="240" w:after="60"/>
    </w:pPr>
    <w:rPr>
      <w:color w:val="918585"/>
      <w:sz w:val="22"/>
    </w:rPr>
  </w:style>
  <w:style w:type="paragraph" w:customStyle="1" w:styleId="SideHeading">
    <w:name w:val="Side Heading"/>
    <w:basedOn w:val="HeadingBase"/>
    <w:rsid w:val="008F5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B12"/>
    <w:pPr>
      <w:numPr>
        <w:numId w:val="10"/>
      </w:numPr>
    </w:pPr>
  </w:style>
  <w:style w:type="paragraph" w:styleId="PlainText">
    <w:name w:val="Plain Text"/>
    <w:basedOn w:val="Normal"/>
    <w:link w:val="PlainTextChar"/>
    <w:rsid w:val="008F5B12"/>
    <w:rPr>
      <w:sz w:val="20"/>
    </w:rPr>
  </w:style>
  <w:style w:type="character" w:customStyle="1" w:styleId="PlainTextChar">
    <w:name w:val="Plain Text Char"/>
    <w:basedOn w:val="DefaultParagraphFont"/>
    <w:link w:val="PlainText"/>
    <w:rsid w:val="008F5B12"/>
    <w:rPr>
      <w:rFonts w:ascii="Courier New" w:eastAsia="Times New Roman" w:hAnsi="Courier New" w:cs="Times New Roman"/>
      <w:sz w:val="20"/>
      <w:szCs w:val="20"/>
      <w:lang w:eastAsia="en-US"/>
    </w:rPr>
  </w:style>
  <w:style w:type="character" w:customStyle="1" w:styleId="MenuOption">
    <w:name w:val="Menu Option"/>
    <w:basedOn w:val="DefaultParagraphFont"/>
    <w:rsid w:val="008F5B12"/>
    <w:rPr>
      <w:b/>
      <w:smallCaps/>
    </w:rPr>
  </w:style>
  <w:style w:type="paragraph" w:customStyle="1" w:styleId="TableListNumber">
    <w:name w:val="Table List Number"/>
    <w:basedOn w:val="ListNumber"/>
    <w:rsid w:val="008F5B12"/>
    <w:pPr>
      <w:numPr>
        <w:numId w:val="0"/>
      </w:numPr>
    </w:pPr>
  </w:style>
  <w:style w:type="paragraph" w:styleId="TOC4">
    <w:name w:val="toc 4"/>
    <w:basedOn w:val="TOCBase"/>
    <w:next w:val="Normal"/>
    <w:semiHidden/>
    <w:rsid w:val="008F5B12"/>
    <w:pPr>
      <w:tabs>
        <w:tab w:val="right" w:leader="dot" w:pos="9071"/>
      </w:tabs>
      <w:ind w:left="1701"/>
    </w:pPr>
  </w:style>
  <w:style w:type="paragraph" w:customStyle="1" w:styleId="ListAlpha">
    <w:name w:val="List Alpha"/>
    <w:basedOn w:val="List"/>
    <w:rsid w:val="008F5B12"/>
    <w:pPr>
      <w:numPr>
        <w:numId w:val="8"/>
      </w:numPr>
    </w:pPr>
  </w:style>
  <w:style w:type="paragraph" w:customStyle="1" w:styleId="ListAlpha2">
    <w:name w:val="List Alpha 2"/>
    <w:basedOn w:val="List2"/>
    <w:rsid w:val="008F5B12"/>
    <w:pPr>
      <w:numPr>
        <w:numId w:val="7"/>
      </w:numPr>
    </w:pPr>
  </w:style>
  <w:style w:type="paragraph" w:styleId="List3">
    <w:name w:val="List 3"/>
    <w:basedOn w:val="BodyText"/>
    <w:rsid w:val="008F5B12"/>
    <w:pPr>
      <w:tabs>
        <w:tab w:val="left" w:pos="1021"/>
      </w:tabs>
      <w:spacing w:before="60" w:after="60"/>
      <w:ind w:left="1020" w:hanging="340"/>
    </w:pPr>
  </w:style>
  <w:style w:type="paragraph" w:styleId="List4">
    <w:name w:val="List 4"/>
    <w:basedOn w:val="BodyText"/>
    <w:rsid w:val="008F5B12"/>
    <w:pPr>
      <w:tabs>
        <w:tab w:val="left" w:pos="1361"/>
      </w:tabs>
      <w:spacing w:before="60" w:after="60"/>
      <w:ind w:left="1361" w:hanging="340"/>
    </w:pPr>
  </w:style>
  <w:style w:type="paragraph" w:styleId="List5">
    <w:name w:val="List 5"/>
    <w:basedOn w:val="BodyText"/>
    <w:rsid w:val="008F5B12"/>
    <w:pPr>
      <w:tabs>
        <w:tab w:val="left" w:pos="1701"/>
      </w:tabs>
      <w:spacing w:before="60" w:after="60"/>
      <w:ind w:left="1701" w:hanging="340"/>
    </w:pPr>
  </w:style>
  <w:style w:type="paragraph" w:styleId="ListBullet3">
    <w:name w:val="List Bullet 3"/>
    <w:basedOn w:val="List3"/>
    <w:rsid w:val="008F5B12"/>
    <w:pPr>
      <w:numPr>
        <w:numId w:val="13"/>
      </w:numPr>
      <w:tabs>
        <w:tab w:val="clear" w:pos="1021"/>
      </w:tabs>
      <w:ind w:left="1037" w:hanging="357"/>
    </w:pPr>
  </w:style>
  <w:style w:type="paragraph" w:styleId="ListBullet4">
    <w:name w:val="List Bullet 4"/>
    <w:basedOn w:val="List4"/>
    <w:rsid w:val="008F5B12"/>
    <w:pPr>
      <w:numPr>
        <w:numId w:val="2"/>
      </w:numPr>
      <w:tabs>
        <w:tab w:val="clear" w:pos="1361"/>
      </w:tabs>
    </w:pPr>
  </w:style>
  <w:style w:type="paragraph" w:styleId="ListBullet5">
    <w:name w:val="List Bullet 5"/>
    <w:basedOn w:val="List5"/>
    <w:rsid w:val="008F5B12"/>
    <w:pPr>
      <w:numPr>
        <w:numId w:val="3"/>
      </w:numPr>
    </w:pPr>
  </w:style>
  <w:style w:type="paragraph" w:styleId="ListContinue2">
    <w:name w:val="List Continue 2"/>
    <w:basedOn w:val="List2"/>
    <w:rsid w:val="008F5B12"/>
    <w:pPr>
      <w:ind w:firstLine="0"/>
    </w:pPr>
  </w:style>
  <w:style w:type="paragraph" w:styleId="ListContinue3">
    <w:name w:val="List Continue 3"/>
    <w:basedOn w:val="List3"/>
    <w:rsid w:val="008F5B12"/>
    <w:pPr>
      <w:ind w:left="1021" w:firstLine="0"/>
    </w:pPr>
  </w:style>
  <w:style w:type="paragraph" w:styleId="ListContinue4">
    <w:name w:val="List Continue 4"/>
    <w:basedOn w:val="List4"/>
    <w:rsid w:val="008F5B12"/>
    <w:pPr>
      <w:ind w:firstLine="0"/>
    </w:pPr>
  </w:style>
  <w:style w:type="paragraph" w:styleId="ListContinue5">
    <w:name w:val="List Continue 5"/>
    <w:basedOn w:val="List5"/>
    <w:rsid w:val="008F5B12"/>
    <w:pPr>
      <w:ind w:firstLine="0"/>
    </w:pPr>
  </w:style>
  <w:style w:type="paragraph" w:styleId="ListNumber3">
    <w:name w:val="List Number 3"/>
    <w:basedOn w:val="List3"/>
    <w:rsid w:val="008F5B12"/>
    <w:pPr>
      <w:numPr>
        <w:numId w:val="4"/>
      </w:numPr>
    </w:pPr>
  </w:style>
  <w:style w:type="paragraph" w:styleId="ListNumber4">
    <w:name w:val="List Number 4"/>
    <w:basedOn w:val="List4"/>
    <w:rsid w:val="008F5B12"/>
    <w:pPr>
      <w:numPr>
        <w:numId w:val="5"/>
      </w:numPr>
    </w:pPr>
  </w:style>
  <w:style w:type="paragraph" w:styleId="ListNumber5">
    <w:name w:val="List Number 5"/>
    <w:basedOn w:val="List5"/>
    <w:rsid w:val="008F5B12"/>
    <w:pPr>
      <w:numPr>
        <w:numId w:val="6"/>
      </w:numPr>
    </w:pPr>
  </w:style>
  <w:style w:type="paragraph" w:styleId="BlockText">
    <w:name w:val="Block Text"/>
    <w:basedOn w:val="Normal"/>
    <w:rsid w:val="008F5B12"/>
    <w:pPr>
      <w:spacing w:after="120"/>
      <w:ind w:left="1440" w:right="1440"/>
    </w:pPr>
  </w:style>
  <w:style w:type="character" w:customStyle="1" w:styleId="Subscript">
    <w:name w:val="Subscript"/>
    <w:basedOn w:val="DefaultParagraphFont"/>
    <w:rsid w:val="008F5B12"/>
    <w:rPr>
      <w:sz w:val="16"/>
      <w:vertAlign w:val="subscript"/>
    </w:rPr>
  </w:style>
  <w:style w:type="character" w:customStyle="1" w:styleId="Superscript">
    <w:name w:val="Superscript"/>
    <w:basedOn w:val="DefaultParagraphFont"/>
    <w:rsid w:val="008F5B12"/>
    <w:rPr>
      <w:sz w:val="16"/>
      <w:vertAlign w:val="superscript"/>
    </w:rPr>
  </w:style>
  <w:style w:type="character" w:customStyle="1" w:styleId="Symbols">
    <w:name w:val="Symbols"/>
    <w:basedOn w:val="DefaultParagraphFont"/>
    <w:rsid w:val="008F5B12"/>
    <w:rPr>
      <w:rFonts w:ascii="Symbol" w:hAnsi="Symbol"/>
    </w:rPr>
  </w:style>
  <w:style w:type="character" w:customStyle="1" w:styleId="MenuOptions">
    <w:name w:val="Menu Options"/>
    <w:basedOn w:val="DefaultParagraphFont"/>
    <w:rsid w:val="008F5B12"/>
    <w:rPr>
      <w:rFonts w:ascii="Arial Narrow" w:hAnsi="Arial Narrow"/>
      <w:smallCaps/>
    </w:rPr>
  </w:style>
  <w:style w:type="character" w:customStyle="1" w:styleId="Buttons">
    <w:name w:val="Buttons"/>
    <w:basedOn w:val="DefaultParagraphFont"/>
    <w:rsid w:val="008F5B12"/>
    <w:rPr>
      <w:b/>
    </w:rPr>
  </w:style>
  <w:style w:type="character" w:customStyle="1" w:styleId="Underlined">
    <w:name w:val="Underlined"/>
    <w:basedOn w:val="DefaultParagraphFont"/>
    <w:rsid w:val="008F5B12"/>
    <w:rPr>
      <w:u w:val="single"/>
    </w:rPr>
  </w:style>
  <w:style w:type="paragraph" w:customStyle="1" w:styleId="TableBodyTextRight">
    <w:name w:val="Table Body Text Right"/>
    <w:basedOn w:val="TableBodyText"/>
    <w:rsid w:val="008F5B12"/>
    <w:pPr>
      <w:widowControl w:val="0"/>
      <w:autoSpaceDE w:val="0"/>
      <w:autoSpaceDN w:val="0"/>
      <w:adjustRightInd w:val="0"/>
      <w:jc w:val="right"/>
    </w:pPr>
    <w:rPr>
      <w:rFonts w:cs="Arial"/>
      <w:szCs w:val="18"/>
    </w:rPr>
  </w:style>
  <w:style w:type="paragraph" w:customStyle="1" w:styleId="CopyrightText">
    <w:name w:val="Copyright Text"/>
    <w:basedOn w:val="BodyText"/>
    <w:rsid w:val="008F5B12"/>
    <w:rPr>
      <w:sz w:val="18"/>
    </w:rPr>
  </w:style>
  <w:style w:type="paragraph" w:customStyle="1" w:styleId="BodySmallRight">
    <w:name w:val="Body Small Right"/>
    <w:basedOn w:val="BodyTextRight"/>
    <w:rsid w:val="008F5B12"/>
    <w:rPr>
      <w:sz w:val="18"/>
      <w:szCs w:val="18"/>
    </w:rPr>
  </w:style>
  <w:style w:type="paragraph" w:customStyle="1" w:styleId="MarginEdition">
    <w:name w:val="Margin Edition"/>
    <w:basedOn w:val="MarginNote"/>
    <w:rsid w:val="008F5B12"/>
    <w:pPr>
      <w:spacing w:before="0" w:after="0"/>
    </w:pPr>
    <w:rPr>
      <w:rFonts w:ascii="Times New Roman" w:hAnsi="Times New Roman"/>
      <w:color w:val="999999"/>
    </w:rPr>
  </w:style>
  <w:style w:type="paragraph" w:customStyle="1" w:styleId="Spacer">
    <w:name w:val="Spacer"/>
    <w:basedOn w:val="Normal"/>
    <w:rsid w:val="008F5B12"/>
    <w:rPr>
      <w:sz w:val="2"/>
      <w:szCs w:val="2"/>
    </w:rPr>
  </w:style>
  <w:style w:type="character" w:customStyle="1" w:styleId="Small">
    <w:name w:val="Small"/>
    <w:basedOn w:val="DefaultParagraphFont"/>
    <w:rsid w:val="008F5B12"/>
    <w:rPr>
      <w:sz w:val="16"/>
    </w:rPr>
  </w:style>
  <w:style w:type="paragraph" w:customStyle="1" w:styleId="WideTable">
    <w:name w:val="Wide Table"/>
    <w:basedOn w:val="Normal"/>
    <w:rsid w:val="008F5B12"/>
    <w:pPr>
      <w:ind w:left="-1418"/>
    </w:pPr>
    <w:rPr>
      <w:sz w:val="2"/>
      <w:szCs w:val="2"/>
    </w:rPr>
  </w:style>
  <w:style w:type="character" w:styleId="PageNumber">
    <w:name w:val="page number"/>
    <w:basedOn w:val="DefaultParagraphFont"/>
    <w:rsid w:val="008F5B12"/>
  </w:style>
  <w:style w:type="paragraph" w:styleId="Quote">
    <w:name w:val="Quote"/>
    <w:basedOn w:val="Heading1"/>
    <w:link w:val="QuoteChar"/>
    <w:qFormat/>
    <w:rsid w:val="008F5B12"/>
    <w:rPr>
      <w:b w:val="0"/>
      <w:sz w:val="72"/>
      <w:szCs w:val="72"/>
      <w:lang w:val="en-NZ"/>
    </w:rPr>
  </w:style>
  <w:style w:type="character" w:customStyle="1" w:styleId="QuoteChar">
    <w:name w:val="Quote Char"/>
    <w:basedOn w:val="DefaultParagraphFont"/>
    <w:link w:val="Quote"/>
    <w:rsid w:val="008F5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B12"/>
    <w:pPr>
      <w:pageBreakBefore/>
    </w:pPr>
  </w:style>
  <w:style w:type="paragraph" w:customStyle="1" w:styleId="Border">
    <w:name w:val="Border"/>
    <w:basedOn w:val="Normal"/>
    <w:qFormat/>
    <w:rsid w:val="008F5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B12"/>
    <w:rPr>
      <w:b/>
      <w:bCs/>
      <w:i/>
      <w:iCs/>
      <w:color w:val="auto"/>
    </w:rPr>
  </w:style>
  <w:style w:type="paragraph" w:styleId="IntenseQuote">
    <w:name w:val="Intense Quote"/>
    <w:basedOn w:val="Normal"/>
    <w:next w:val="Normal"/>
    <w:link w:val="IntenseQuoteChar"/>
    <w:uiPriority w:val="30"/>
    <w:qFormat/>
    <w:rsid w:val="008F5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B12"/>
    <w:rPr>
      <w:smallCaps/>
      <w:color w:val="auto"/>
      <w:u w:val="single"/>
    </w:rPr>
  </w:style>
  <w:style w:type="character" w:styleId="IntenseReference">
    <w:name w:val="Intense Reference"/>
    <w:basedOn w:val="DefaultParagraphFont"/>
    <w:uiPriority w:val="32"/>
    <w:qFormat/>
    <w:rsid w:val="008F5B12"/>
    <w:rPr>
      <w:b/>
      <w:bCs/>
      <w:smallCaps/>
      <w:color w:val="auto"/>
      <w:spacing w:val="5"/>
      <w:u w:val="single"/>
    </w:rPr>
  </w:style>
  <w:style w:type="paragraph" w:customStyle="1" w:styleId="2ColumnHeading">
    <w:name w:val="2Column Heading"/>
    <w:basedOn w:val="BodyText"/>
    <w:qFormat/>
    <w:rsid w:val="008F5B12"/>
    <w:pPr>
      <w:spacing w:after="60"/>
      <w:ind w:left="-2268"/>
    </w:pPr>
    <w:rPr>
      <w:b/>
    </w:rPr>
  </w:style>
  <w:style w:type="paragraph" w:customStyle="1" w:styleId="Heading1TOC">
    <w:name w:val="Heading1 TOC"/>
    <w:basedOn w:val="Normal"/>
    <w:qFormat/>
    <w:rsid w:val="008F5B12"/>
    <w:pPr>
      <w:spacing w:before="240" w:after="120"/>
    </w:pPr>
    <w:rPr>
      <w:rFonts w:ascii="Times New Roman" w:hAnsi="Times New Roman"/>
      <w:b/>
      <w:sz w:val="32"/>
    </w:rPr>
  </w:style>
  <w:style w:type="paragraph" w:customStyle="1" w:styleId="Heading2TOC">
    <w:name w:val="Heading2 TOC"/>
    <w:basedOn w:val="Normal"/>
    <w:qFormat/>
    <w:rsid w:val="008F5B12"/>
    <w:pPr>
      <w:spacing w:before="240" w:after="60"/>
    </w:pPr>
    <w:rPr>
      <w:rFonts w:ascii="Times New Roman" w:hAnsi="Times New Roman"/>
      <w:b/>
      <w:sz w:val="28"/>
    </w:rPr>
  </w:style>
  <w:style w:type="character" w:customStyle="1" w:styleId="Underline">
    <w:name w:val="Underline"/>
    <w:basedOn w:val="DefaultParagraphFont"/>
    <w:qFormat/>
    <w:rsid w:val="008F5B12"/>
    <w:rPr>
      <w:u w:val="single"/>
    </w:rPr>
  </w:style>
  <w:style w:type="paragraph" w:styleId="BalloonText">
    <w:name w:val="Balloon Text"/>
    <w:basedOn w:val="Normal"/>
    <w:link w:val="BalloonTextChar"/>
    <w:rsid w:val="008F5B12"/>
    <w:rPr>
      <w:rFonts w:ascii="Tahoma" w:hAnsi="Tahoma" w:cs="Tahoma"/>
      <w:sz w:val="16"/>
      <w:szCs w:val="16"/>
    </w:rPr>
  </w:style>
  <w:style w:type="character" w:customStyle="1" w:styleId="BalloonTextChar">
    <w:name w:val="Balloon Text Char"/>
    <w:basedOn w:val="DefaultParagraphFont"/>
    <w:link w:val="BalloonText"/>
    <w:rsid w:val="008F5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B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B12"/>
    <w:rPr>
      <w:b/>
      <w:color w:val="660033"/>
      <w:spacing w:val="0"/>
    </w:rPr>
  </w:style>
  <w:style w:type="paragraph" w:customStyle="1" w:styleId="Nameditemlist">
    <w:name w:val="Named item list"/>
    <w:basedOn w:val="BodyText"/>
    <w:qFormat/>
    <w:rsid w:val="008F5B12"/>
    <w:pPr>
      <w:tabs>
        <w:tab w:val="left" w:pos="2835"/>
      </w:tabs>
      <w:ind w:left="2835" w:hanging="2835"/>
    </w:pPr>
  </w:style>
  <w:style w:type="paragraph" w:customStyle="1" w:styleId="BodyTextnopadding">
    <w:name w:val="Body Text no padding"/>
    <w:basedOn w:val="BodyText"/>
    <w:qFormat/>
    <w:rsid w:val="008F5B12"/>
    <w:pPr>
      <w:spacing w:before="0" w:after="0"/>
    </w:pPr>
  </w:style>
  <w:style w:type="paragraph" w:customStyle="1" w:styleId="BodyTextBold">
    <w:name w:val="Body Text Bold"/>
    <w:basedOn w:val="BodyText"/>
    <w:qFormat/>
    <w:rsid w:val="008F5B12"/>
    <w:rPr>
      <w:b/>
    </w:rPr>
  </w:style>
  <w:style w:type="character" w:styleId="Hyperlink">
    <w:name w:val="Hyperlink"/>
    <w:basedOn w:val="DefaultParagraphFont"/>
    <w:uiPriority w:val="99"/>
    <w:unhideWhenUsed/>
    <w:rsid w:val="009F68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885</Words>
  <Characters>5871</Characters>
  <Application>Microsoft Office Word</Application>
  <DocSecurity>0</DocSecurity>
  <Lines>183</Lines>
  <Paragraphs>137</Paragraphs>
  <ScaleCrop>false</ScaleCrop>
  <Company>Author-it Software Corporation Ltd.</Company>
  <LinksUpToDate>false</LinksUpToDate>
  <CharactersWithSpaces>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AUMGTS003 Fabricate plugs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2025-03-01T12:03:00Z</dcterms:created>
  <dcterms:modified xsi:type="dcterms:W3CDTF">2025-03-01T12:03:00Z</dcterms:modified>
</cp:coreProperties>
</file>