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6C1" w:rsidP="00CE36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AUMGTS003 Fabricate plugs</w:t>
      </w:r>
      <w:r>
        <w:fldChar w:fldCharType="end"/>
      </w:r>
    </w:p>
    <w:p w:rsidR="00CE36C1" w:rsidP="00CE36C1">
      <w:pPr>
        <w:pStyle w:val="Version"/>
        <w:sectPr w:rsidSect="00FE3A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A9D" w:rsidP="00FE3A9D">
      <w:pPr>
        <w:pStyle w:val="SuperHeading"/>
      </w:pPr>
      <w:r w:rsidRPr="00FE3A9D">
        <w:t>Assessment Requirements for AUMGTS003 Fabricate plugs</w:t>
      </w:r>
    </w:p>
    <w:p w:rsidR="00000000" w:rsidRPr="00FE3A9D" w:rsidP="00FE3A9D">
      <w:pPr>
        <w:pStyle w:val="Heading1"/>
      </w:pPr>
      <w:bookmarkStart w:id="1" w:name="O_575716"/>
      <w:bookmarkEnd w:id="1"/>
      <w:r w:rsidRPr="00FE3A9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E36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A9D" w:rsidP="00FE3A9D">
            <w:pPr>
              <w:pStyle w:val="BodyText"/>
            </w:pPr>
            <w:r w:rsidRPr="00FE3A9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A9D">
            <w:pPr>
              <w:pStyle w:val="BodyText"/>
              <w:rPr>
                <w:lang w:val="en-NZ"/>
              </w:rPr>
            </w:pPr>
            <w:r w:rsidRPr="00FE3A9D">
              <w:rPr>
                <w:rStyle w:val="SpecialBold"/>
              </w:rPr>
              <w:t>Comment</w:t>
            </w:r>
          </w:p>
        </w:tc>
      </w:tr>
      <w:tr w:rsidTr="00CE36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A9D">
            <w:pPr>
              <w:pStyle w:val="BodyText"/>
              <w:rPr>
                <w:lang w:val="en-NZ"/>
              </w:rPr>
            </w:pPr>
            <w:r w:rsidRPr="00FE3A9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A9D" w:rsidP="00FE3A9D">
            <w:pPr>
              <w:pStyle w:val="BodyText"/>
            </w:pPr>
            <w:r w:rsidRPr="00FE3A9D">
              <w:t>Unit updated to reflect the new standards for Training Packages</w:t>
            </w:r>
          </w:p>
          <w:p w:rsidR="00000000" w:rsidRPr="00FE3A9D" w:rsidP="00FE3A9D">
            <w:pPr>
              <w:pStyle w:val="BodyText"/>
            </w:pPr>
            <w:r w:rsidRPr="00FE3A9D">
              <w:t>Replaces AUMGTS3003 Fabricate plugs</w:t>
            </w:r>
          </w:p>
        </w:tc>
      </w:tr>
    </w:tbl>
    <w:p w:rsidR="00000000" w:rsidRPr="00FE3A9D" w:rsidP="00FE3A9D">
      <w:pPr>
        <w:pStyle w:val="BodyText"/>
      </w:pPr>
    </w:p>
    <w:p w:rsidR="00000000" w:rsidRPr="00FE3A9D" w:rsidP="00FE3A9D">
      <w:pPr>
        <w:pStyle w:val="AllowPageBreak"/>
      </w:pPr>
    </w:p>
    <w:p w:rsidR="00000000" w:rsidRPr="00FE3A9D" w:rsidP="00FE3A9D">
      <w:pPr>
        <w:pStyle w:val="Heading1"/>
      </w:pPr>
      <w:bookmarkStart w:id="2" w:name="O_575717"/>
      <w:bookmarkEnd w:id="2"/>
      <w:r w:rsidRPr="00FE3A9D">
        <w:t>Performance Evidence</w:t>
      </w:r>
    </w:p>
    <w:p w:rsidR="00000000" w:rsidRPr="00FE3A9D" w:rsidP="00CE36C1">
      <w:pPr>
        <w:pStyle w:val="BodyText"/>
      </w:pPr>
      <w:r w:rsidRPr="00FE3A9D">
        <w:t>Before competency can be determined, individuals mus</w:t>
      </w:r>
      <w:r w:rsidRPr="00FE3A9D">
        <w:t>t have competently fabricated plugs on a minimum of two occasions.</w:t>
      </w:r>
    </w:p>
    <w:p w:rsidR="00000000" w:rsidRPr="00FE3A9D" w:rsidP="00CE36C1">
      <w:pPr>
        <w:pStyle w:val="BodyText"/>
      </w:pPr>
      <w:r w:rsidRPr="00FE3A9D">
        <w:t>Individuals must demonstrate they can:</w:t>
      </w:r>
    </w:p>
    <w:p w:rsidR="00000000" w:rsidRPr="00FE3A9D" w:rsidP="00FE3A9D">
      <w:pPr>
        <w:pStyle w:val="ListBullet"/>
      </w:pPr>
      <w:r w:rsidRPr="00FE3A9D">
        <w:t>identify and apply work instructions and specifications</w:t>
      </w:r>
    </w:p>
    <w:p w:rsidR="00000000" w:rsidRPr="00FE3A9D" w:rsidP="00FE3A9D">
      <w:pPr>
        <w:pStyle w:val="ListBullet"/>
      </w:pPr>
      <w:r w:rsidRPr="00FE3A9D">
        <w:t>identify plug defects and repair them to specifications</w:t>
      </w:r>
    </w:p>
    <w:p w:rsidR="00000000" w:rsidRPr="00FE3A9D" w:rsidP="00FE3A9D">
      <w:pPr>
        <w:pStyle w:val="ListBullet"/>
      </w:pPr>
      <w:r w:rsidRPr="00FE3A9D">
        <w:t>produce formed plug to meet the job specification and production requirements according to workplace procedures and work health and safety (WHS) requirements</w:t>
      </w:r>
    </w:p>
    <w:p w:rsidR="00000000" w:rsidRPr="00FE3A9D" w:rsidP="00FE3A9D">
      <w:pPr>
        <w:pStyle w:val="ListBullet"/>
      </w:pPr>
      <w:r w:rsidRPr="00FE3A9D">
        <w:t>select and use materials, tools and equipment when fabricating plugs</w:t>
      </w:r>
    </w:p>
    <w:p w:rsidR="00000000" w:rsidRPr="00FE3A9D" w:rsidP="00FE3A9D">
      <w:pPr>
        <w:pStyle w:val="ListBullet"/>
      </w:pPr>
      <w:r w:rsidRPr="00FE3A9D">
        <w:t>complete fabrication work she</w:t>
      </w:r>
      <w:r w:rsidRPr="00FE3A9D">
        <w:t>ets and faulty equipment tags.</w:t>
      </w:r>
    </w:p>
    <w:p w:rsidR="00000000" w:rsidRPr="00FE3A9D" w:rsidP="00FE3A9D">
      <w:pPr>
        <w:pStyle w:val="AllowPageBreak"/>
      </w:pPr>
    </w:p>
    <w:p w:rsidR="00000000" w:rsidRPr="00FE3A9D" w:rsidP="00FE3A9D">
      <w:pPr>
        <w:pStyle w:val="Heading1"/>
      </w:pPr>
      <w:bookmarkStart w:id="3" w:name="O_575718"/>
      <w:bookmarkEnd w:id="3"/>
      <w:r w:rsidRPr="00FE3A9D">
        <w:t>Knowledge Evidence</w:t>
      </w:r>
    </w:p>
    <w:p w:rsidR="00000000" w:rsidRPr="00FE3A9D" w:rsidP="00CE36C1">
      <w:pPr>
        <w:pStyle w:val="BodyText"/>
      </w:pPr>
      <w:r w:rsidRPr="00FE3A9D">
        <w:t>Individuals must be able to demonstrate knowledge of:</w:t>
      </w:r>
    </w:p>
    <w:p w:rsidR="00000000" w:rsidRPr="00FE3A9D" w:rsidP="00FE3A9D">
      <w:pPr>
        <w:pStyle w:val="ListBullet"/>
      </w:pPr>
      <w:r w:rsidRPr="00FE3A9D">
        <w:t>workplace procedures to fabricate plugs for fibreglass components</w:t>
      </w:r>
    </w:p>
    <w:p w:rsidR="00000000" w:rsidRPr="00FE3A9D" w:rsidP="00FE3A9D">
      <w:pPr>
        <w:pStyle w:val="ListBullet"/>
      </w:pPr>
      <w:r w:rsidRPr="00FE3A9D">
        <w:t>equipment safety requirements relevant to fabricating plugs</w:t>
      </w:r>
    </w:p>
    <w:p w:rsidR="00000000" w:rsidRPr="00FE3A9D" w:rsidP="00FE3A9D">
      <w:pPr>
        <w:pStyle w:val="ListBullet"/>
      </w:pPr>
      <w:r w:rsidRPr="00FE3A9D">
        <w:t>workplac</w:t>
      </w:r>
      <w:r w:rsidRPr="00FE3A9D">
        <w:t>e quality standards relevant to fabricating plugs</w:t>
      </w:r>
    </w:p>
    <w:p w:rsidR="00000000" w:rsidRPr="00FE3A9D" w:rsidP="00FE3A9D">
      <w:pPr>
        <w:pStyle w:val="ListBullet"/>
      </w:pPr>
      <w:r w:rsidRPr="00FE3A9D">
        <w:t>plug fabrication techniques, including materials to use in the fabrication of plugs and their handling techniques</w:t>
      </w:r>
    </w:p>
    <w:p w:rsidR="00000000" w:rsidRPr="00FE3A9D" w:rsidP="00FE3A9D">
      <w:pPr>
        <w:pStyle w:val="ListBullet"/>
      </w:pPr>
      <w:r w:rsidRPr="00FE3A9D">
        <w:t>plug shaping techniques</w:t>
      </w:r>
    </w:p>
    <w:p w:rsidR="00000000" w:rsidRPr="00FE3A9D" w:rsidP="00FE3A9D">
      <w:pPr>
        <w:pStyle w:val="ListBullet"/>
      </w:pPr>
      <w:r w:rsidRPr="00FE3A9D">
        <w:t>use of tools and equipment relating to fabricating plugs</w:t>
      </w:r>
    </w:p>
    <w:p w:rsidR="00000000" w:rsidRPr="00FE3A9D" w:rsidP="00FE3A9D">
      <w:pPr>
        <w:pStyle w:val="ListBullet"/>
      </w:pPr>
      <w:r w:rsidRPr="00FE3A9D">
        <w:t>environment</w:t>
      </w:r>
      <w:r w:rsidRPr="00FE3A9D">
        <w:t>al requirements relating to the disposal of waste materials.</w:t>
      </w:r>
    </w:p>
    <w:p w:rsidR="00000000" w:rsidRPr="00FE3A9D" w:rsidP="00FE3A9D">
      <w:pPr>
        <w:pStyle w:val="AllowPageBreak"/>
      </w:pPr>
    </w:p>
    <w:p w:rsidR="00000000" w:rsidRPr="00FE3A9D" w:rsidP="00FE3A9D">
      <w:pPr>
        <w:pStyle w:val="Heading1"/>
      </w:pPr>
      <w:bookmarkStart w:id="4" w:name="O_575719"/>
      <w:bookmarkEnd w:id="4"/>
      <w:r w:rsidRPr="00FE3A9D">
        <w:t>Assessment Conditions</w:t>
      </w:r>
    </w:p>
    <w:p w:rsidR="00000000" w:rsidRPr="00FE3A9D" w:rsidP="00CE36C1">
      <w:pPr>
        <w:pStyle w:val="BodyText"/>
      </w:pPr>
      <w:r w:rsidRPr="00FE3A9D">
        <w:t>Assessors must satisfy SNR/AQTF assessor requirements.</w:t>
      </w:r>
    </w:p>
    <w:p w:rsidR="00000000" w:rsidRPr="00FE3A9D" w:rsidP="00CE36C1">
      <w:pPr>
        <w:pStyle w:val="BodyText"/>
      </w:pPr>
      <w:r w:rsidRPr="00FE3A9D">
        <w:t>Competency is to be assessed in the workplace or a simulated environment that accurately reflects per</w:t>
      </w:r>
      <w:r w:rsidRPr="00FE3A9D">
        <w:t>formance in a real workplace setting.</w:t>
      </w:r>
    </w:p>
    <w:p w:rsidR="00000000" w:rsidRPr="00FE3A9D" w:rsidP="00CE36C1">
      <w:pPr>
        <w:pStyle w:val="BodyText"/>
      </w:pPr>
      <w:r w:rsidRPr="00FE3A9D">
        <w:t>Where assessment of competency includes third-party evidence, individuals must provide evidence that links them to the plugs that they have fabricated, e.g. fabrication work sheets.</w:t>
      </w:r>
    </w:p>
    <w:p w:rsidR="00000000" w:rsidRPr="00FE3A9D" w:rsidP="00CE36C1">
      <w:pPr>
        <w:pStyle w:val="BodyText"/>
      </w:pPr>
      <w:r w:rsidRPr="00FE3A9D">
        <w:t>Assessors must verify performance ev</w:t>
      </w:r>
      <w:r w:rsidRPr="00FE3A9D">
        <w:t>idence through questioning on skills and knowledge to ensure correct interpretation and application.</w:t>
      </w:r>
    </w:p>
    <w:p w:rsidR="00000000" w:rsidRPr="00FE3A9D" w:rsidP="00CE36C1">
      <w:pPr>
        <w:pStyle w:val="BodyText"/>
      </w:pPr>
      <w:r w:rsidRPr="00FE3A9D">
        <w:t>The following resources must be made available:</w:t>
      </w:r>
    </w:p>
    <w:p w:rsidR="00000000" w:rsidRPr="00FE3A9D" w:rsidP="00FE3A9D">
      <w:pPr>
        <w:pStyle w:val="ListBullet"/>
      </w:pPr>
      <w:r w:rsidRPr="00FE3A9D">
        <w:t>automotive manufacturing workplace or simulated workplace</w:t>
      </w:r>
    </w:p>
    <w:p w:rsidR="00000000" w:rsidRPr="00FE3A9D" w:rsidP="00FE3A9D">
      <w:pPr>
        <w:pStyle w:val="ListBullet"/>
      </w:pPr>
      <w:r w:rsidRPr="00FE3A9D">
        <w:t>work instructions, working drawings and plug specifications</w:t>
      </w:r>
    </w:p>
    <w:p w:rsidR="00000000" w:rsidRPr="00FE3A9D" w:rsidP="00FE3A9D">
      <w:pPr>
        <w:pStyle w:val="ListBullet"/>
      </w:pPr>
      <w:r w:rsidRPr="00FE3A9D">
        <w:t>materials for plug fabrication</w:t>
      </w:r>
    </w:p>
    <w:p w:rsidR="00000000" w:rsidRPr="00FE3A9D" w:rsidP="00FE3A9D">
      <w:pPr>
        <w:pStyle w:val="ListBullet"/>
      </w:pPr>
      <w:r w:rsidRPr="00FE3A9D">
        <w:t>tools, equipment, patterns and templates for fabricating plugs</w:t>
      </w:r>
    </w:p>
    <w:p w:rsidR="00000000" w:rsidRPr="00FE3A9D" w:rsidP="00FE3A9D">
      <w:pPr>
        <w:pStyle w:val="ListBullet"/>
      </w:pPr>
      <w:r w:rsidRPr="00FE3A9D">
        <w:t>workplace procedures relating to fabricating plugs.</w:t>
      </w:r>
    </w:p>
    <w:p w:rsidR="00000000" w:rsidRPr="00FE3A9D" w:rsidP="00FE3A9D">
      <w:pPr>
        <w:pStyle w:val="AllowPageBreak"/>
      </w:pPr>
    </w:p>
    <w:p w:rsidR="00000000" w:rsidRPr="00FE3A9D" w:rsidP="00FE3A9D">
      <w:pPr>
        <w:pStyle w:val="Heading1"/>
      </w:pPr>
      <w:bookmarkStart w:id="5" w:name="O_575721"/>
      <w:bookmarkEnd w:id="5"/>
      <w:r w:rsidRPr="00FE3A9D">
        <w:t>Links</w:t>
      </w:r>
    </w:p>
    <w:p w:rsidR="00000000" w:rsidRPr="00FE3A9D" w:rsidP="00CE36C1">
      <w:pPr>
        <w:pStyle w:val="BodyText"/>
      </w:pPr>
      <w:r w:rsidRPr="00FE3A9D">
        <w:t>Companion Volume implementa</w:t>
      </w:r>
      <w:r w:rsidRPr="00FE3A9D">
        <w:t xml:space="preserve">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2863A4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E3A9D" w:rsidP="00CE36C1">
      <w:pPr>
        <w:pStyle w:val="BodyText"/>
      </w:pPr>
      <w:r w:rsidRPr="00FE3A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2863A4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E3A9D" w:rsidP="00FE3A9D"/>
    <w:sectPr w:rsidSect="00FE3A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9D" w:rsidRPr="00CE36C1" w:rsidP="00CE36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6C1" w:rsidP="00FE3A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36C1" w:rsidP="00FE3A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36C1" w:rsidP="00FE3A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6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A9D" w:rsidRPr="00CE36C1" w:rsidP="00CE36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6C1" w:rsidRPr="002D2AF8" w:rsidP="00FE3A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AUMGTS003 Fabricate plugs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E36C1" w:rsidP="00FE3A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A02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1C5D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A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A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A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A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A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A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A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A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A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A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A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A9D"/>
  </w:style>
  <w:style w:type="character" w:customStyle="1" w:styleId="Heading1Char">
    <w:name w:val="Heading 1 Char"/>
    <w:basedOn w:val="DefaultParagraphFont"/>
    <w:link w:val="Heading1"/>
    <w:rsid w:val="00FE3A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A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A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A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3A9D"/>
    <w:rPr>
      <w:b/>
      <w:spacing w:val="0"/>
    </w:rPr>
  </w:style>
  <w:style w:type="paragraph" w:customStyle="1" w:styleId="SuperHeading">
    <w:name w:val="SuperHeading"/>
    <w:basedOn w:val="Normal"/>
    <w:rsid w:val="00FE3A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A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3A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A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A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A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A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A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A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A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A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A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A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A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A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A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A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A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3A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A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A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3A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3A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A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A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A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A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A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A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A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A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A9D"/>
    <w:rPr>
      <w:i/>
    </w:rPr>
  </w:style>
  <w:style w:type="paragraph" w:styleId="Caption">
    <w:name w:val="caption"/>
    <w:basedOn w:val="BodyText"/>
    <w:next w:val="Normal"/>
    <w:qFormat/>
    <w:rsid w:val="00FE3A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A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A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A9D"/>
  </w:style>
  <w:style w:type="paragraph" w:styleId="TableofFigures">
    <w:name w:val="table of figures"/>
    <w:basedOn w:val="Normal"/>
    <w:next w:val="Normal"/>
    <w:semiHidden/>
    <w:rsid w:val="00FE3A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A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3A9D"/>
    <w:rPr>
      <w:rFonts w:ascii="Wingdings" w:hAnsi="Wingdings"/>
    </w:rPr>
  </w:style>
  <w:style w:type="paragraph" w:customStyle="1" w:styleId="TableHeading">
    <w:name w:val="Table Heading"/>
    <w:basedOn w:val="HeadingBase"/>
    <w:rsid w:val="00FE3A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A9D"/>
    <w:rPr>
      <w:color w:val="0033CC"/>
      <w:u w:val="none"/>
    </w:rPr>
  </w:style>
  <w:style w:type="paragraph" w:customStyle="1" w:styleId="BodyTextRight">
    <w:name w:val="Body Text Right"/>
    <w:basedOn w:val="BodyText"/>
    <w:rsid w:val="00FE3A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A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A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A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A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A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A9D"/>
    <w:rPr>
      <w:sz w:val="32"/>
    </w:rPr>
  </w:style>
  <w:style w:type="paragraph" w:customStyle="1" w:styleId="HeadingProcedure">
    <w:name w:val="Heading Procedure"/>
    <w:basedOn w:val="HeadingBase"/>
    <w:next w:val="Normal"/>
    <w:rsid w:val="00FE3A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A9D"/>
    <w:pPr>
      <w:spacing w:before="60" w:after="60"/>
    </w:pPr>
  </w:style>
  <w:style w:type="paragraph" w:styleId="ListContinue">
    <w:name w:val="List Continue"/>
    <w:basedOn w:val="List"/>
    <w:rsid w:val="00FE3A9D"/>
    <w:pPr>
      <w:ind w:firstLine="0"/>
    </w:pPr>
  </w:style>
  <w:style w:type="paragraph" w:customStyle="1" w:styleId="ListNote">
    <w:name w:val="List Note"/>
    <w:basedOn w:val="List"/>
    <w:rsid w:val="00FE3A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A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A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A9D"/>
    <w:rPr>
      <w:rFonts w:ascii="Courier New" w:hAnsi="Courier New"/>
    </w:rPr>
  </w:style>
  <w:style w:type="paragraph" w:customStyle="1" w:styleId="NoteBullet">
    <w:name w:val="Note Bullet"/>
    <w:basedOn w:val="Note"/>
    <w:rsid w:val="00FE3A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A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A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A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A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3A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A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A9D"/>
    <w:rPr>
      <w:b/>
      <w:smallCaps/>
    </w:rPr>
  </w:style>
  <w:style w:type="paragraph" w:customStyle="1" w:styleId="TableListNumber">
    <w:name w:val="Table List Number"/>
    <w:basedOn w:val="ListNumber"/>
    <w:rsid w:val="00FE3A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A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A9D"/>
    <w:pPr>
      <w:numPr>
        <w:numId w:val="8"/>
      </w:numPr>
    </w:pPr>
  </w:style>
  <w:style w:type="paragraph" w:customStyle="1" w:styleId="ListAlpha2">
    <w:name w:val="List Alpha 2"/>
    <w:basedOn w:val="List2"/>
    <w:rsid w:val="00FE3A9D"/>
    <w:pPr>
      <w:numPr>
        <w:numId w:val="7"/>
      </w:numPr>
    </w:pPr>
  </w:style>
  <w:style w:type="paragraph" w:styleId="List2">
    <w:name w:val="List 2"/>
    <w:basedOn w:val="BodyText"/>
    <w:rsid w:val="00FE3A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A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A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A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A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A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3A9D"/>
    <w:pPr>
      <w:numPr>
        <w:numId w:val="3"/>
      </w:numPr>
    </w:pPr>
  </w:style>
  <w:style w:type="paragraph" w:styleId="ListContinue2">
    <w:name w:val="List Continue 2"/>
    <w:basedOn w:val="List2"/>
    <w:rsid w:val="00FE3A9D"/>
    <w:pPr>
      <w:ind w:firstLine="0"/>
    </w:pPr>
  </w:style>
  <w:style w:type="paragraph" w:styleId="ListContinue3">
    <w:name w:val="List Continue 3"/>
    <w:basedOn w:val="List3"/>
    <w:rsid w:val="00FE3A9D"/>
    <w:pPr>
      <w:ind w:left="1021" w:firstLine="0"/>
    </w:pPr>
  </w:style>
  <w:style w:type="paragraph" w:styleId="ListContinue4">
    <w:name w:val="List Continue 4"/>
    <w:basedOn w:val="List4"/>
    <w:rsid w:val="00FE3A9D"/>
    <w:pPr>
      <w:ind w:firstLine="0"/>
    </w:pPr>
  </w:style>
  <w:style w:type="paragraph" w:styleId="ListContinue5">
    <w:name w:val="List Continue 5"/>
    <w:basedOn w:val="List5"/>
    <w:rsid w:val="00FE3A9D"/>
    <w:pPr>
      <w:ind w:firstLine="0"/>
    </w:pPr>
  </w:style>
  <w:style w:type="paragraph" w:styleId="ListNumber3">
    <w:name w:val="List Number 3"/>
    <w:basedOn w:val="List3"/>
    <w:rsid w:val="00FE3A9D"/>
    <w:pPr>
      <w:numPr>
        <w:numId w:val="4"/>
      </w:numPr>
    </w:pPr>
  </w:style>
  <w:style w:type="paragraph" w:styleId="ListNumber4">
    <w:name w:val="List Number 4"/>
    <w:basedOn w:val="List4"/>
    <w:rsid w:val="00FE3A9D"/>
    <w:pPr>
      <w:numPr>
        <w:numId w:val="5"/>
      </w:numPr>
    </w:pPr>
  </w:style>
  <w:style w:type="paragraph" w:styleId="ListNumber5">
    <w:name w:val="List Number 5"/>
    <w:basedOn w:val="List5"/>
    <w:rsid w:val="00FE3A9D"/>
    <w:pPr>
      <w:numPr>
        <w:numId w:val="6"/>
      </w:numPr>
    </w:pPr>
  </w:style>
  <w:style w:type="paragraph" w:styleId="BlockText">
    <w:name w:val="Block Text"/>
    <w:basedOn w:val="Normal"/>
    <w:rsid w:val="00FE3A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A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A9D"/>
    <w:rPr>
      <w:sz w:val="16"/>
      <w:vertAlign w:val="superscript"/>
    </w:rPr>
  </w:style>
  <w:style w:type="character" w:customStyle="1" w:styleId="Symbols">
    <w:name w:val="Symbols"/>
    <w:basedOn w:val="DefaultParagraphFont"/>
    <w:rsid w:val="00FE3A9D"/>
    <w:rPr>
      <w:rFonts w:ascii="Symbol" w:hAnsi="Symbol"/>
    </w:rPr>
  </w:style>
  <w:style w:type="character" w:customStyle="1" w:styleId="MenuOptions">
    <w:name w:val="Menu Options"/>
    <w:basedOn w:val="DefaultParagraphFont"/>
    <w:rsid w:val="00FE3A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A9D"/>
    <w:rPr>
      <w:b/>
    </w:rPr>
  </w:style>
  <w:style w:type="character" w:customStyle="1" w:styleId="Underlined">
    <w:name w:val="Underlined"/>
    <w:basedOn w:val="DefaultParagraphFont"/>
    <w:rsid w:val="00FE3A9D"/>
    <w:rPr>
      <w:u w:val="single"/>
    </w:rPr>
  </w:style>
  <w:style w:type="paragraph" w:customStyle="1" w:styleId="TableBodyTextRight">
    <w:name w:val="Table Body Text Right"/>
    <w:basedOn w:val="TableBodyText"/>
    <w:rsid w:val="00FE3A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A9D"/>
    <w:rPr>
      <w:sz w:val="18"/>
    </w:rPr>
  </w:style>
  <w:style w:type="paragraph" w:customStyle="1" w:styleId="BodySmallRight">
    <w:name w:val="Body Small Right"/>
    <w:basedOn w:val="BodyTextRight"/>
    <w:rsid w:val="00FE3A9D"/>
    <w:rPr>
      <w:sz w:val="18"/>
      <w:szCs w:val="18"/>
    </w:rPr>
  </w:style>
  <w:style w:type="paragraph" w:customStyle="1" w:styleId="MarginEdition">
    <w:name w:val="Margin Edition"/>
    <w:basedOn w:val="MarginNote"/>
    <w:rsid w:val="00FE3A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A9D"/>
    <w:rPr>
      <w:sz w:val="2"/>
      <w:szCs w:val="2"/>
    </w:rPr>
  </w:style>
  <w:style w:type="character" w:customStyle="1" w:styleId="Small">
    <w:name w:val="Small"/>
    <w:basedOn w:val="DefaultParagraphFont"/>
    <w:rsid w:val="00FE3A9D"/>
    <w:rPr>
      <w:sz w:val="16"/>
    </w:rPr>
  </w:style>
  <w:style w:type="paragraph" w:customStyle="1" w:styleId="WideTable">
    <w:name w:val="Wide Table"/>
    <w:basedOn w:val="Normal"/>
    <w:rsid w:val="00FE3A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A9D"/>
  </w:style>
  <w:style w:type="paragraph" w:styleId="Quote">
    <w:name w:val="Quote"/>
    <w:basedOn w:val="Heading1"/>
    <w:link w:val="QuoteChar"/>
    <w:qFormat/>
    <w:rsid w:val="00FE3A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A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A9D"/>
    <w:pPr>
      <w:pageBreakBefore/>
    </w:pPr>
  </w:style>
  <w:style w:type="paragraph" w:customStyle="1" w:styleId="Border">
    <w:name w:val="Border"/>
    <w:basedOn w:val="Normal"/>
    <w:qFormat/>
    <w:rsid w:val="00FE3A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A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A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A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A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A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A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A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A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A9D"/>
    <w:rPr>
      <w:u w:val="single"/>
    </w:rPr>
  </w:style>
  <w:style w:type="character" w:customStyle="1" w:styleId="BoldandItalics">
    <w:name w:val="Bold and Italics"/>
    <w:qFormat/>
    <w:rsid w:val="00FE3A9D"/>
    <w:rPr>
      <w:b/>
      <w:i/>
      <w:u w:val="none"/>
    </w:rPr>
  </w:style>
  <w:style w:type="paragraph" w:styleId="BalloonText">
    <w:name w:val="Balloon Text"/>
    <w:basedOn w:val="Normal"/>
    <w:link w:val="BalloonTextChar"/>
    <w:rsid w:val="00FE3A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A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A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A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A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A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A9D"/>
    <w:pPr>
      <w:spacing w:before="0" w:after="0"/>
    </w:pPr>
  </w:style>
  <w:style w:type="paragraph" w:customStyle="1" w:styleId="BodyTextBold">
    <w:name w:val="Body Text Bold"/>
    <w:basedOn w:val="BodyText"/>
    <w:qFormat/>
    <w:rsid w:val="00FE3A9D"/>
    <w:rPr>
      <w:b/>
    </w:rPr>
  </w:style>
  <w:style w:type="character" w:styleId="Hyperlink">
    <w:name w:val="Hyperlink"/>
    <w:basedOn w:val="DefaultParagraphFont"/>
    <w:uiPriority w:val="99"/>
    <w:unhideWhenUsed/>
    <w:rsid w:val="00CE36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2448</Characters>
  <Application>Microsoft Office Word</Application>
  <DocSecurity>0</DocSecurity>
  <Lines>61</Lines>
  <Paragraphs>49</Paragraphs>
  <ScaleCrop>false</ScaleCrop>
  <Company>Author-it Software Corporation Ltd.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AUMGTS003 Fabricate plugs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2023-02-03T05:54:00Z</dcterms:created>
  <dcterms:modified xsi:type="dcterms:W3CDTF">2023-02-03T05:54:00Z</dcterms:modified>
</cp:coreProperties>
</file>