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6BF" w:rsidP="003666BF">
      <w:pPr>
        <w:pStyle w:val="Title"/>
      </w:pPr>
      <w:r>
        <w:fldChar w:fldCharType="begin"/>
      </w:r>
      <w:r>
        <w:instrText xml:space="preserve"> TITLE   \* MERGEFORMAT </w:instrText>
      </w:r>
      <w:r>
        <w:fldChar w:fldCharType="separate"/>
      </w:r>
      <w:r>
        <w:t>AUMGTR003 Test, modify and repair vehicle electrical circuits and systems</w:t>
      </w:r>
      <w:r>
        <w:fldChar w:fldCharType="end"/>
      </w:r>
    </w:p>
    <w:p w:rsidR="003666BF" w:rsidP="003666BF">
      <w:pPr>
        <w:pStyle w:val="Version"/>
        <w:sectPr w:rsidSect="00850B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B32" w:rsidP="00850B32">
      <w:pPr>
        <w:pStyle w:val="SuperHeading"/>
      </w:pPr>
      <w:r w:rsidRPr="00850B32">
        <w:t>AUMGTR003 Test, modify and repair vehicle electrical circuits and systems</w:t>
      </w:r>
    </w:p>
    <w:p w:rsidR="00000000" w:rsidRPr="00850B32" w:rsidP="00850B32">
      <w:pPr>
        <w:pStyle w:val="Heading1"/>
      </w:pPr>
      <w:bookmarkStart w:id="1" w:name="O_575641"/>
      <w:bookmarkEnd w:id="1"/>
      <w:r w:rsidRPr="00850B32">
        <w:t>Modification History</w:t>
      </w:r>
    </w:p>
    <w:tbl>
      <w:tblPr>
        <w:tblW w:w="9639" w:type="dxa"/>
        <w:tblLayout w:type="fixed"/>
        <w:tblCellMar>
          <w:left w:w="62" w:type="dxa"/>
          <w:right w:w="62" w:type="dxa"/>
        </w:tblCellMar>
        <w:tblLook w:val="0000"/>
      </w:tblPr>
      <w:tblGrid>
        <w:gridCol w:w="2835"/>
        <w:gridCol w:w="6804"/>
      </w:tblGrid>
      <w:tr w:rsidTr="003666B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B32" w:rsidP="00850B32">
            <w:pPr>
              <w:pStyle w:val="BodyText"/>
            </w:pPr>
            <w:r w:rsidRPr="00850B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Comment</w:t>
            </w:r>
          </w:p>
        </w:tc>
      </w:tr>
      <w:tr w:rsidTr="003666B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B32" w:rsidP="00850B32">
            <w:pPr>
              <w:pStyle w:val="BodyText"/>
            </w:pPr>
            <w:r w:rsidRPr="00850B32">
              <w:t>Unit updated to reflect the new standards for Training Packages</w:t>
            </w:r>
          </w:p>
          <w:p w:rsidR="00000000" w:rsidRPr="00850B32" w:rsidP="00850B32">
            <w:pPr>
              <w:pStyle w:val="BodyText"/>
            </w:pPr>
            <w:r w:rsidRPr="00850B32">
              <w:t>Replaces AUMGTR3003 Perform minor modifications and repairs to electrical circuits and systems</w:t>
            </w:r>
          </w:p>
        </w:tc>
      </w:tr>
    </w:tbl>
    <w:p w:rsidR="00000000" w:rsidRPr="00850B32" w:rsidP="00850B32">
      <w:pPr>
        <w:pStyle w:val="BodyText"/>
      </w:pPr>
    </w:p>
    <w:p w:rsidR="00000000" w:rsidRPr="00850B32" w:rsidP="00850B32">
      <w:pPr>
        <w:pStyle w:val="AllowPageBreak"/>
      </w:pPr>
    </w:p>
    <w:p w:rsidR="00000000" w:rsidRPr="00850B32" w:rsidP="00850B32">
      <w:pPr>
        <w:pStyle w:val="Heading1"/>
      </w:pPr>
      <w:bookmarkStart w:id="2" w:name="O_575642"/>
      <w:bookmarkEnd w:id="2"/>
      <w:r w:rsidRPr="00850B32">
        <w:t>Application</w:t>
      </w:r>
    </w:p>
    <w:p w:rsidR="00000000" w:rsidRPr="00850B32" w:rsidP="003666BF">
      <w:pPr>
        <w:pStyle w:val="BodyText"/>
      </w:pPr>
      <w:r w:rsidRPr="00850B32">
        <w:t>This unit describes the performance outcomes required to test, modify and repair electrical circuits and systems in vehicles.</w:t>
      </w:r>
    </w:p>
    <w:p w:rsidR="00000000" w:rsidRPr="00850B32" w:rsidP="003666BF">
      <w:pPr>
        <w:pStyle w:val="BodyText"/>
      </w:pPr>
      <w:r w:rsidRPr="00850B32">
        <w:t>It a</w:t>
      </w:r>
      <w:r w:rsidRPr="00850B32">
        <w:t>pplies to those in an automotive manufacturing environment and involves the application of skills and knowledge at a specialist level.</w:t>
      </w:r>
    </w:p>
    <w:p w:rsidR="00000000" w:rsidRPr="00850B32" w:rsidP="003666BF">
      <w:pPr>
        <w:pStyle w:val="BodyText"/>
      </w:pPr>
      <w:r w:rsidRPr="00850B32">
        <w:t xml:space="preserve">Licensing, legislative, regulatory or certification requirements may apply to this unit in some jurisdictions. Users are </w:t>
      </w:r>
      <w:r w:rsidRPr="00850B32">
        <w:t>advised to check with the relevant regulatory authority.</w:t>
      </w:r>
    </w:p>
    <w:p w:rsidR="00000000" w:rsidRPr="00850B32" w:rsidP="00850B32">
      <w:pPr>
        <w:pStyle w:val="Heading1"/>
      </w:pPr>
      <w:bookmarkStart w:id="3" w:name="O_575644"/>
      <w:bookmarkEnd w:id="3"/>
      <w:r w:rsidRPr="00850B32">
        <w:t>Competency Field</w:t>
      </w:r>
    </w:p>
    <w:p w:rsidR="00000000" w:rsidRPr="00850B32" w:rsidP="003666BF">
      <w:pPr>
        <w:pStyle w:val="BodyText"/>
      </w:pPr>
      <w:r w:rsidRPr="00850B32">
        <w:t>Manufacturing - Bus, Truck and Trailer</w:t>
      </w:r>
    </w:p>
    <w:p w:rsidR="00000000" w:rsidRPr="00850B32" w:rsidP="00850B32">
      <w:pPr>
        <w:pStyle w:val="Heading1"/>
      </w:pPr>
      <w:bookmarkStart w:id="4" w:name="O_575645"/>
      <w:bookmarkEnd w:id="4"/>
      <w:r w:rsidRPr="00850B32">
        <w:t>Unit Sector</w:t>
      </w:r>
    </w:p>
    <w:p w:rsidR="00000000" w:rsidRPr="00850B32" w:rsidP="003666BF">
      <w:pPr>
        <w:pStyle w:val="BodyText"/>
      </w:pPr>
      <w:r w:rsidRPr="00850B32">
        <w:t>Technical - Electrical</w:t>
      </w:r>
    </w:p>
    <w:p w:rsidR="00000000" w:rsidRPr="00850B32" w:rsidP="00850B32">
      <w:pPr>
        <w:pStyle w:val="Heading1"/>
      </w:pPr>
      <w:bookmarkStart w:id="5" w:name="O_575646"/>
      <w:bookmarkEnd w:id="5"/>
      <w:r w:rsidRPr="00850B32">
        <w:t>Elements and Performance Criteria</w:t>
      </w:r>
    </w:p>
    <w:tbl>
      <w:tblPr>
        <w:tblW w:w="9639" w:type="dxa"/>
        <w:tblLayout w:type="fixed"/>
        <w:tblCellMar>
          <w:left w:w="62" w:type="dxa"/>
          <w:right w:w="62" w:type="dxa"/>
        </w:tblCellMar>
        <w:tblLook w:val="0000"/>
      </w:tblPr>
      <w:tblGrid>
        <w:gridCol w:w="2835"/>
        <w:gridCol w:w="6804"/>
      </w:tblGrid>
      <w:tr w:rsidTr="003666B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50B32" w:rsidP="00850B32">
            <w:pPr>
              <w:pStyle w:val="BodyText"/>
            </w:pPr>
            <w:r w:rsidRPr="00850B3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Performance Criteria</w:t>
            </w:r>
          </w:p>
        </w:tc>
      </w:tr>
      <w:tr w:rsidTr="003666B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t>Performance criteria describe the performance needed to demonstrate achievement of the element. Where bold italicised text is used, further information is detailed in the range of conditions se</w:t>
            </w:r>
            <w:r w:rsidRPr="00850B32">
              <w:t>ction</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
              <w:rPr>
                <w:lang w:val="en-NZ"/>
              </w:rPr>
            </w:pPr>
            <w:r w:rsidRPr="00850B32">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2"/>
            </w:pPr>
            <w:r w:rsidRPr="00850B32">
              <w:t>1.1 Workplace instructions are identified to determine job requirements</w:t>
            </w:r>
          </w:p>
          <w:p w:rsidR="00000000" w:rsidP="00850B32">
            <w:pPr>
              <w:pStyle w:val="List2"/>
              <w:rPr>
                <w:lang w:val="en-NZ"/>
              </w:rPr>
            </w:pPr>
            <w:r w:rsidRPr="00850B32">
              <w:t xml:space="preserve">1.2 </w:t>
            </w:r>
            <w:r w:rsidRPr="00850B32">
              <w:rPr>
                <w:rStyle w:val="BoldandItalics"/>
              </w:rPr>
              <w:t>Tools and materials</w:t>
            </w:r>
            <w:r w:rsidRPr="00850B32">
              <w:t xml:space="preserve"> are identified for effective modification and repairs to electrical circuits and systems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
              <w:rPr>
                <w:lang w:val="en-NZ"/>
              </w:rPr>
            </w:pPr>
            <w:r w:rsidRPr="00850B32">
              <w:t>2. Test electrical circuits and identify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2"/>
            </w:pPr>
            <w:r w:rsidRPr="00850B32">
              <w:t>2.1</w:t>
            </w:r>
            <w:r w:rsidRPr="00850B32">
              <w:rPr>
                <w:rStyle w:val="BoldandItalics"/>
              </w:rPr>
              <w:t>Workplace procedures</w:t>
            </w:r>
            <w:r w:rsidRPr="00850B32">
              <w:t xml:space="preserve"> are identified and followed</w:t>
            </w:r>
          </w:p>
          <w:p w:rsidR="00000000" w:rsidRPr="00850B32" w:rsidP="00850B32">
            <w:pPr>
              <w:pStyle w:val="List2"/>
            </w:pPr>
            <w:r w:rsidRPr="00850B32">
              <w:t>2.2 Testing procedures are carried out according to job requirements and manufacturer specifications</w:t>
            </w:r>
          </w:p>
          <w:p w:rsidR="00000000" w:rsidRPr="00850B32" w:rsidP="00850B32">
            <w:pPr>
              <w:pStyle w:val="List2"/>
            </w:pPr>
            <w:r w:rsidRPr="00850B32">
              <w:t>2.3 Faults are determined using appropriate tools and t</w:t>
            </w:r>
            <w:r w:rsidRPr="00850B32">
              <w:t>echniques</w:t>
            </w:r>
          </w:p>
          <w:p w:rsidR="00000000" w:rsidP="00850B32">
            <w:pPr>
              <w:pStyle w:val="List2"/>
              <w:rPr>
                <w:lang w:val="en-NZ"/>
              </w:rPr>
            </w:pPr>
            <w:r w:rsidRPr="00850B32">
              <w:t>2.4 Faults are identified and repair options planned</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
              <w:rPr>
                <w:lang w:val="en-NZ"/>
              </w:rPr>
            </w:pPr>
            <w:r w:rsidRPr="00850B32">
              <w:t xml:space="preserve">3. Complete modifications and repairs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2"/>
            </w:pPr>
            <w:r w:rsidRPr="00850B32">
              <w:t>3.1 Modifications and repairs to electrical circuits and systems are carried out according to work orders and manufacturer specifications</w:t>
            </w:r>
          </w:p>
          <w:p w:rsidR="00000000" w:rsidRPr="00850B32" w:rsidP="00850B32">
            <w:pPr>
              <w:pStyle w:val="List2"/>
            </w:pPr>
            <w:r w:rsidRPr="00850B32">
              <w:t xml:space="preserve">3.2 Wiring and </w:t>
            </w:r>
            <w:r w:rsidRPr="00850B32">
              <w:t>electrical circuits are modified or repaired using appropriate tools and equipment and without causing damage to components or system</w:t>
            </w:r>
          </w:p>
          <w:p w:rsidR="00000000" w:rsidP="00850B32">
            <w:pPr>
              <w:pStyle w:val="List2"/>
              <w:rPr>
                <w:lang w:val="en-NZ"/>
              </w:rPr>
            </w:pPr>
            <w:r w:rsidRPr="00850B32">
              <w:t>3.3 Wiring and electrical circuits are tested for correct operation according to manufacturer specifications and workplace</w:t>
            </w:r>
            <w:r w:rsidRPr="00850B32">
              <w:t xml:space="preserve"> procedures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
              <w:rPr>
                <w:lang w:val="en-NZ"/>
              </w:rPr>
            </w:pPr>
            <w:r w:rsidRPr="00850B32">
              <w:t>4. Finish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2"/>
            </w:pPr>
            <w:r w:rsidRPr="00850B32">
              <w:t>4.1 Final inspection is made to ensure work is to workplace quality standards</w:t>
            </w:r>
          </w:p>
          <w:p w:rsidR="00000000" w:rsidRPr="00850B32" w:rsidP="00850B32">
            <w:pPr>
              <w:pStyle w:val="List2"/>
            </w:pPr>
            <w:r w:rsidRPr="00850B32">
              <w:t>4.2 Tools and equipment are checked and stored according to workplace procedures</w:t>
            </w:r>
          </w:p>
          <w:p w:rsidR="00000000" w:rsidRPr="00850B32" w:rsidP="00850B32">
            <w:pPr>
              <w:pStyle w:val="List2"/>
            </w:pPr>
            <w:r w:rsidRPr="00850B32">
              <w:t>4.3 Faulty equipment is identified, tagged and reported</w:t>
            </w:r>
          </w:p>
          <w:p w:rsidR="00000000" w:rsidRPr="00850B32" w:rsidP="00850B32">
            <w:pPr>
              <w:pStyle w:val="List2"/>
            </w:pPr>
            <w:r w:rsidRPr="00850B32">
              <w:t>4.4 Work sheets and test result documents are completed according to workplace procedures</w:t>
            </w:r>
          </w:p>
        </w:tc>
      </w:tr>
    </w:tbl>
    <w:p w:rsidR="00000000" w:rsidRPr="00850B32" w:rsidP="00850B32">
      <w:pPr>
        <w:pStyle w:val="BodyText"/>
      </w:pPr>
    </w:p>
    <w:p w:rsidR="00000000" w:rsidRPr="00850B32" w:rsidP="00850B32">
      <w:pPr>
        <w:pStyle w:val="AllowPageBreak"/>
      </w:pPr>
    </w:p>
    <w:p w:rsidR="00000000" w:rsidRPr="00850B32" w:rsidP="00850B32">
      <w:pPr>
        <w:pStyle w:val="Heading1"/>
      </w:pPr>
      <w:bookmarkStart w:id="6" w:name="O_575647"/>
      <w:bookmarkEnd w:id="6"/>
      <w:r w:rsidRPr="00850B32">
        <w:t>Foundation Skills</w:t>
      </w:r>
    </w:p>
    <w:p w:rsidR="00000000" w:rsidRPr="00850B32" w:rsidP="003666BF">
      <w:pPr>
        <w:pStyle w:val="BodyText"/>
      </w:pPr>
      <w:r w:rsidRPr="00850B32">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666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B32" w:rsidP="00850B32">
            <w:pPr>
              <w:pStyle w:val="BodyText"/>
            </w:pPr>
            <w:r w:rsidRPr="00850B3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Descrip</w:t>
            </w:r>
            <w:r w:rsidRPr="00850B32">
              <w:rPr>
                <w:rStyle w:val="SpecialBold"/>
              </w:rPr>
              <w:t>tion</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interpret work instructions, workplace procedures and work health and safety (WHS) requirements</w:t>
            </w:r>
          </w:p>
          <w:p w:rsidR="00000000" w:rsidP="00850B32">
            <w:pPr>
              <w:pStyle w:val="ListBullet"/>
              <w:rPr>
                <w:lang w:val="en-NZ"/>
              </w:rPr>
            </w:pPr>
            <w:r w:rsidRPr="00850B32">
              <w:t>identify testing and repair techniques from manufacturer specifications.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complete work sheets relating to the testing and repair of basic electrical circuits and systems</w:t>
            </w:r>
          </w:p>
          <w:p w:rsidR="00000000" w:rsidP="00850B32">
            <w:pPr>
              <w:pStyle w:val="ListBullet"/>
              <w:rPr>
                <w:lang w:val="en-NZ"/>
              </w:rPr>
            </w:pPr>
            <w:r w:rsidRPr="00850B32">
              <w:t>complete faulty equipment tags.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Bullet"/>
              <w:rPr>
                <w:lang w:val="en-NZ"/>
              </w:rPr>
            </w:pPr>
            <w:r w:rsidRPr="00850B32">
              <w:t>refer equipment faults to appropriate personnel.</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 xml:space="preserve">match materials and component part numbers to work </w:t>
            </w:r>
            <w:r w:rsidRPr="00850B32">
              <w:t>instructions and bills of material</w:t>
            </w:r>
          </w:p>
          <w:p w:rsidR="00000000" w:rsidRPr="00850B32" w:rsidP="00850B32">
            <w:pPr>
              <w:pStyle w:val="ListBullet"/>
            </w:pPr>
            <w:r w:rsidRPr="00850B32">
              <w:t>understand measurements of voltage, current and resistance relating to electrical circuits</w:t>
            </w:r>
          </w:p>
          <w:p w:rsidR="00000000" w:rsidP="00850B32">
            <w:pPr>
              <w:pStyle w:val="ListBullet"/>
              <w:rPr>
                <w:lang w:val="en-NZ"/>
              </w:rPr>
            </w:pPr>
            <w:r w:rsidRPr="00850B32">
              <w:t>measure materials and components to determine compliance with specifications.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ListBullet"/>
              <w:rPr>
                <w:lang w:val="en-NZ"/>
              </w:rPr>
            </w:pPr>
            <w:r w:rsidRPr="00850B32">
              <w:t>adapt to changing work conditions.</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identify and prepare components, equipment and work area.</w:t>
            </w:r>
          </w:p>
        </w:tc>
      </w:tr>
    </w:tbl>
    <w:p w:rsidR="00000000" w:rsidRPr="00850B32" w:rsidP="00850B32">
      <w:pPr>
        <w:pStyle w:val="BodyText"/>
      </w:pPr>
    </w:p>
    <w:p w:rsidR="00000000" w:rsidRPr="00850B32" w:rsidP="00850B32">
      <w:pPr>
        <w:pStyle w:val="AllowPageBreak"/>
      </w:pPr>
    </w:p>
    <w:p w:rsidR="00000000" w:rsidRPr="00850B32" w:rsidP="00850B32">
      <w:pPr>
        <w:pStyle w:val="Heading1"/>
      </w:pPr>
      <w:bookmarkStart w:id="7" w:name="O_575648"/>
      <w:bookmarkEnd w:id="7"/>
      <w:r w:rsidRPr="00850B32">
        <w:t>Range of Conditions</w:t>
      </w:r>
    </w:p>
    <w:tbl>
      <w:tblPr>
        <w:tblW w:w="9639" w:type="dxa"/>
        <w:tblLayout w:type="fixed"/>
        <w:tblCellMar>
          <w:left w:w="62" w:type="dxa"/>
          <w:right w:w="62" w:type="dxa"/>
        </w:tblCellMar>
        <w:tblLook w:val="0000"/>
      </w:tblPr>
      <w:tblGrid>
        <w:gridCol w:w="2835"/>
        <w:gridCol w:w="6804"/>
      </w:tblGrid>
      <w:tr w:rsidTr="003666BF">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50B32">
            <w:pPr>
              <w:pStyle w:val="BodyText"/>
              <w:rPr>
                <w:lang w:val="en-NZ"/>
              </w:rPr>
            </w:pPr>
            <w:r w:rsidRPr="00850B32">
              <w:t>This section specifies work environments and conditions that may affect performance. Essential operating conditions that may be present (depending on the work situation, needs of the candidate, accessibility of the item, and local industry and regional con</w:t>
            </w:r>
            <w:r w:rsidRPr="00850B32">
              <w:t>texts) are included. Bold italicised wording, if used in the performance criteria, is detailed below.</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rPr>
                <w:rStyle w:val="BoldandItalics"/>
              </w:rPr>
              <w:t>Tools and materials</w:t>
            </w:r>
            <w:r w:rsidRPr="00850B32">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electrical components, wiring, clips, globes, fuses and tapes</w:t>
            </w:r>
          </w:p>
          <w:p w:rsidR="00000000" w:rsidRPr="00850B32" w:rsidP="00850B32">
            <w:pPr>
              <w:pStyle w:val="ListBullet"/>
            </w:pPr>
            <w:r w:rsidRPr="00850B32">
              <w:t>hand tools, test lamps and multimeters</w:t>
            </w:r>
          </w:p>
          <w:p w:rsidR="00000000" w:rsidP="00850B32">
            <w:pPr>
              <w:pStyle w:val="ListBullet"/>
              <w:rPr>
                <w:lang w:val="en-NZ"/>
              </w:rPr>
            </w:pPr>
            <w:r w:rsidRPr="00850B32">
              <w:t>soldering equipment.</w:t>
            </w:r>
          </w:p>
        </w:tc>
      </w:tr>
      <w:tr w:rsidTr="003666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B32">
            <w:pPr>
              <w:pStyle w:val="BodyText"/>
              <w:rPr>
                <w:lang w:val="en-NZ"/>
              </w:rPr>
            </w:pPr>
            <w:r w:rsidRPr="00850B32">
              <w:rPr>
                <w:rStyle w:val="BoldandItalics"/>
              </w:rPr>
              <w:t>Workplace procedures</w:t>
            </w:r>
            <w:r w:rsidRPr="00850B3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B32" w:rsidP="00850B32">
            <w:pPr>
              <w:pStyle w:val="ListBullet"/>
            </w:pPr>
            <w:r w:rsidRPr="00850B32">
              <w:t>procedures for recording and reporting the testing, modification and repair of electrical circuits and systems</w:t>
            </w:r>
          </w:p>
          <w:p w:rsidR="00000000" w:rsidRPr="00850B32" w:rsidP="00850B32">
            <w:pPr>
              <w:pStyle w:val="ListBullet"/>
            </w:pPr>
            <w:r w:rsidRPr="00850B32">
              <w:t>use of tools and equipment for testing, modifying and repairing vehicle electrical circ</w:t>
            </w:r>
            <w:r w:rsidRPr="00850B32">
              <w:t>uits and systems</w:t>
            </w:r>
          </w:p>
          <w:p w:rsidR="00000000" w:rsidRPr="00850B32" w:rsidP="00850B32">
            <w:pPr>
              <w:pStyle w:val="ListBullet"/>
            </w:pPr>
            <w:r w:rsidRPr="00850B32">
              <w:t>WHS requirements for testing, modifying and repairing vehicle electrical circuits and systems</w:t>
            </w:r>
          </w:p>
          <w:p w:rsidR="00000000" w:rsidRPr="00850B32" w:rsidP="00850B32">
            <w:pPr>
              <w:pStyle w:val="ListBullet"/>
            </w:pPr>
            <w:r w:rsidRPr="00850B32">
              <w:t>workplace quality standards relevant to testing, modifying and repairing vehicle electrical circuits and systems.</w:t>
            </w:r>
          </w:p>
        </w:tc>
      </w:tr>
    </w:tbl>
    <w:p w:rsidR="00000000" w:rsidRPr="00850B32" w:rsidP="00850B32">
      <w:pPr>
        <w:pStyle w:val="BodyText"/>
      </w:pPr>
    </w:p>
    <w:p w:rsidR="00000000" w:rsidRPr="00850B32" w:rsidP="00850B32">
      <w:pPr>
        <w:pStyle w:val="AllowPageBreak"/>
      </w:pPr>
    </w:p>
    <w:p w:rsidR="00000000" w:rsidRPr="00850B32" w:rsidP="00850B32">
      <w:pPr>
        <w:pStyle w:val="Heading1"/>
      </w:pPr>
      <w:bookmarkStart w:id="8" w:name="O_575649"/>
      <w:bookmarkEnd w:id="8"/>
      <w:r w:rsidRPr="00850B32">
        <w:t>Unit Mapping</w:t>
      </w:r>
      <w:r w:rsidRPr="00850B32">
        <w:t xml:space="preserve"> Information</w:t>
      </w:r>
    </w:p>
    <w:p w:rsidR="00000000" w:rsidRPr="00850B32" w:rsidP="003666BF">
      <w:pPr>
        <w:pStyle w:val="BodyText"/>
      </w:pPr>
      <w:r w:rsidRPr="00850B32">
        <w:t>No equivalent unit.</w:t>
      </w:r>
    </w:p>
    <w:p w:rsidR="00000000" w:rsidRPr="00850B32" w:rsidP="00850B32">
      <w:pPr>
        <w:pStyle w:val="Heading1"/>
      </w:pPr>
      <w:bookmarkStart w:id="9" w:name="O_575657"/>
      <w:bookmarkEnd w:id="9"/>
      <w:r w:rsidRPr="00850B32">
        <w:t>Links</w:t>
      </w:r>
    </w:p>
    <w:p w:rsidR="00000000" w:rsidRPr="00850B32" w:rsidP="003666BF">
      <w:pPr>
        <w:pStyle w:val="BodyText"/>
      </w:pPr>
      <w:r w:rsidRPr="00850B3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233EB">
        <w:rPr>
          <w:rStyle w:val="Hyperlink"/>
        </w:rPr>
        <w:t>https://vetnet.gov.au/Pages/TrainingDocs.aspx?q=bd587669-08b3-4cd5-85f0-f9fa0c6304c1</w:t>
      </w:r>
      <w:r>
        <w:fldChar w:fldCharType="end"/>
      </w:r>
    </w:p>
    <w:p w:rsidR="00000000" w:rsidRPr="00850B32" w:rsidP="003666BF">
      <w:pPr>
        <w:pStyle w:val="BodyText"/>
        <w:sectPr w:rsidSect="00850B32">
          <w:headerReference w:type="default" r:id="rId10"/>
          <w:footerReference w:type="default" r:id="rId11"/>
          <w:pgSz w:w="11908" w:h="16833"/>
          <w:pgMar w:top="1702" w:right="1418" w:bottom="1702" w:left="1418" w:header="992" w:footer="992" w:gutter="0"/>
          <w:cols w:space="720"/>
          <w:noEndnote/>
          <w:docGrid w:linePitch="299"/>
        </w:sectPr>
      </w:pPr>
    </w:p>
    <w:p w:rsidR="00000000" w:rsidRPr="00850B32" w:rsidP="00850B32">
      <w:pPr>
        <w:pStyle w:val="SuperHeading"/>
      </w:pPr>
      <w:r w:rsidRPr="00850B32">
        <w:t>Assessment Requirements for AUMGTR003 Test, modify and repair vehicle electrical circuits and systems</w:t>
      </w:r>
    </w:p>
    <w:p w:rsidR="00000000" w:rsidRPr="00850B32" w:rsidP="00850B32">
      <w:pPr>
        <w:pStyle w:val="Heading1"/>
      </w:pPr>
      <w:bookmarkStart w:id="10" w:name="O_575651"/>
      <w:bookmarkEnd w:id="10"/>
      <w:r w:rsidRPr="00850B32">
        <w:t>Modification History</w:t>
      </w:r>
    </w:p>
    <w:tbl>
      <w:tblPr>
        <w:tblW w:w="9639" w:type="dxa"/>
        <w:tblLayout w:type="fixed"/>
        <w:tblCellMar>
          <w:left w:w="62" w:type="dxa"/>
          <w:right w:w="62" w:type="dxa"/>
        </w:tblCellMar>
        <w:tblLook w:val="0000"/>
      </w:tblPr>
      <w:tblGrid>
        <w:gridCol w:w="2835"/>
        <w:gridCol w:w="6804"/>
      </w:tblGrid>
      <w:tr w:rsidTr="003666B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B32" w:rsidP="00850B32">
            <w:pPr>
              <w:pStyle w:val="BodyText"/>
            </w:pPr>
            <w:r w:rsidRPr="00850B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Comment</w:t>
            </w:r>
          </w:p>
        </w:tc>
      </w:tr>
      <w:tr w:rsidTr="003666B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0B32">
            <w:pPr>
              <w:pStyle w:val="BodyText"/>
              <w:rPr>
                <w:lang w:val="en-NZ"/>
              </w:rPr>
            </w:pPr>
            <w:r w:rsidRPr="00850B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0B32" w:rsidP="00850B32">
            <w:pPr>
              <w:pStyle w:val="BodyText"/>
            </w:pPr>
            <w:r w:rsidRPr="00850B32">
              <w:t>Unit updated to reflect the new standards for Training Packages</w:t>
            </w:r>
          </w:p>
          <w:p w:rsidR="00000000" w:rsidRPr="00850B32" w:rsidP="00850B32">
            <w:pPr>
              <w:pStyle w:val="BodyText"/>
            </w:pPr>
            <w:r w:rsidRPr="00850B32">
              <w:t>Replaces AUMGTR3003 Perfo</w:t>
            </w:r>
            <w:r w:rsidRPr="00850B32">
              <w:t>rm minor modifications and repairs to electrical circuits and systems</w:t>
            </w:r>
          </w:p>
        </w:tc>
      </w:tr>
    </w:tbl>
    <w:p w:rsidR="00000000" w:rsidRPr="00850B32" w:rsidP="00850B32">
      <w:pPr>
        <w:pStyle w:val="BodyText"/>
      </w:pPr>
    </w:p>
    <w:p w:rsidR="00000000" w:rsidRPr="00850B32" w:rsidP="00850B32">
      <w:pPr>
        <w:pStyle w:val="AllowPageBreak"/>
      </w:pPr>
    </w:p>
    <w:p w:rsidR="00000000" w:rsidRPr="00850B32" w:rsidP="00850B32">
      <w:pPr>
        <w:pStyle w:val="Heading1"/>
      </w:pPr>
      <w:bookmarkStart w:id="11" w:name="O_575652"/>
      <w:bookmarkEnd w:id="11"/>
      <w:r w:rsidRPr="00850B32">
        <w:t>Performance Evidence</w:t>
      </w:r>
    </w:p>
    <w:p w:rsidR="00000000" w:rsidRPr="00850B32" w:rsidP="003666BF">
      <w:pPr>
        <w:pStyle w:val="BodyText"/>
      </w:pPr>
      <w:r w:rsidRPr="00850B32">
        <w:t>Before competency can be determined, individuals must have competently tested, modified and repaired electrical circuits and systems on a minimum of two occasions.</w:t>
      </w:r>
    </w:p>
    <w:p w:rsidR="00000000" w:rsidRPr="00850B32" w:rsidP="003666BF">
      <w:pPr>
        <w:pStyle w:val="BodyText"/>
      </w:pPr>
      <w:r w:rsidRPr="00850B32">
        <w:t>Individuals must demonstrate they can:</w:t>
      </w:r>
    </w:p>
    <w:p w:rsidR="00000000" w:rsidRPr="00850B32" w:rsidP="00850B32">
      <w:pPr>
        <w:pStyle w:val="ListBullet"/>
      </w:pPr>
      <w:r w:rsidRPr="00850B32">
        <w:t>select and use tools and equipment when modifying, r</w:t>
      </w:r>
      <w:r w:rsidRPr="00850B32">
        <w:t>epairing and testing electrical circuits and systems according to workplace procedures and work health and safety (WHS) requirements</w:t>
      </w:r>
    </w:p>
    <w:p w:rsidR="00000000" w:rsidRPr="00850B32" w:rsidP="00850B32">
      <w:pPr>
        <w:pStyle w:val="ListBullet"/>
      </w:pPr>
      <w:r w:rsidRPr="00850B32">
        <w:t>test and identify faults in electrical circuits and systems</w:t>
      </w:r>
    </w:p>
    <w:p w:rsidR="00000000" w:rsidRPr="00850B32" w:rsidP="00850B32">
      <w:pPr>
        <w:pStyle w:val="ListBullet"/>
      </w:pPr>
      <w:r w:rsidRPr="00850B32">
        <w:t>repair electrical circuits and systems</w:t>
      </w:r>
    </w:p>
    <w:p w:rsidR="00000000" w:rsidRPr="00850B32" w:rsidP="00850B32">
      <w:pPr>
        <w:pStyle w:val="ListBullet"/>
      </w:pPr>
      <w:r w:rsidRPr="00850B32">
        <w:t>complete workplace docum</w:t>
      </w:r>
      <w:r w:rsidRPr="00850B32">
        <w:t>entation relating to testing, repair and modification of electrical circuits and systems.</w:t>
      </w:r>
    </w:p>
    <w:p w:rsidR="00000000" w:rsidRPr="00850B32" w:rsidP="00850B32">
      <w:pPr>
        <w:pStyle w:val="AllowPageBreak"/>
      </w:pPr>
    </w:p>
    <w:p w:rsidR="00000000" w:rsidRPr="00850B32" w:rsidP="00850B32">
      <w:pPr>
        <w:pStyle w:val="Heading1"/>
      </w:pPr>
      <w:bookmarkStart w:id="12" w:name="O_575653"/>
      <w:bookmarkEnd w:id="12"/>
      <w:r w:rsidRPr="00850B32">
        <w:t>Knowledge Evidence</w:t>
      </w:r>
    </w:p>
    <w:p w:rsidR="00000000" w:rsidRPr="00850B32" w:rsidP="003666BF">
      <w:pPr>
        <w:pStyle w:val="BodyText"/>
      </w:pPr>
      <w:r w:rsidRPr="00850B32">
        <w:t>Individuals must be able to demonstrate knowledge of:</w:t>
      </w:r>
    </w:p>
    <w:p w:rsidR="00000000" w:rsidRPr="00850B32" w:rsidP="00850B32">
      <w:pPr>
        <w:pStyle w:val="ListBullet"/>
      </w:pPr>
      <w:r w:rsidRPr="00850B32">
        <w:t>WHS requirements relating to testing, repair and modification of electrical</w:t>
      </w:r>
      <w:r w:rsidRPr="00850B32">
        <w:t xml:space="preserve"> circuits and systems</w:t>
      </w:r>
    </w:p>
    <w:p w:rsidR="00000000" w:rsidRPr="00850B32" w:rsidP="00850B32">
      <w:pPr>
        <w:pStyle w:val="ListBullet"/>
      </w:pPr>
      <w:r w:rsidRPr="00850B32">
        <w:t>electrical circuit and system testing procedures</w:t>
      </w:r>
    </w:p>
    <w:p w:rsidR="00000000" w:rsidRPr="00850B32" w:rsidP="00850B32">
      <w:pPr>
        <w:pStyle w:val="ListBullet"/>
      </w:pPr>
      <w:r w:rsidRPr="00850B32">
        <w:t>electrical circuit and system modification and repair procedures, including:</w:t>
      </w:r>
    </w:p>
    <w:p w:rsidR="00000000" w:rsidRPr="00850B32" w:rsidP="00850B32">
      <w:pPr>
        <w:pStyle w:val="ListBullet2"/>
      </w:pPr>
      <w:r w:rsidRPr="00850B32">
        <w:t>repair techniques</w:t>
      </w:r>
    </w:p>
    <w:p w:rsidR="00000000" w:rsidRPr="00850B32" w:rsidP="00850B32">
      <w:pPr>
        <w:pStyle w:val="ListBullet2"/>
      </w:pPr>
      <w:r w:rsidRPr="00850B32">
        <w:t>use of relevant tools and equipment.</w:t>
      </w:r>
    </w:p>
    <w:p w:rsidR="00000000" w:rsidRPr="00850B32" w:rsidP="00850B32">
      <w:pPr>
        <w:pStyle w:val="AllowPageBreak"/>
      </w:pPr>
    </w:p>
    <w:p w:rsidR="00000000" w:rsidRPr="00850B32" w:rsidP="00850B32">
      <w:pPr>
        <w:pStyle w:val="Heading1"/>
      </w:pPr>
      <w:bookmarkStart w:id="13" w:name="O_575654"/>
      <w:bookmarkEnd w:id="13"/>
      <w:r w:rsidRPr="00850B32">
        <w:t>Assessment Conditions</w:t>
      </w:r>
    </w:p>
    <w:p w:rsidR="00000000" w:rsidRPr="00850B32" w:rsidP="003666BF">
      <w:pPr>
        <w:pStyle w:val="BodyText"/>
      </w:pPr>
      <w:r w:rsidRPr="00850B32">
        <w:t>Assessors must satisfy SNR/AQTF assessor requirements.</w:t>
      </w:r>
    </w:p>
    <w:p w:rsidR="00000000" w:rsidRPr="00850B32" w:rsidP="003666BF">
      <w:pPr>
        <w:pStyle w:val="BodyText"/>
      </w:pPr>
      <w:r w:rsidRPr="00850B32">
        <w:t>Competency is to be assessed in the workplace or a simulated environment that accurately reflects performance in a real workplace setting.</w:t>
      </w:r>
    </w:p>
    <w:p w:rsidR="00000000" w:rsidRPr="00850B32" w:rsidP="003666BF">
      <w:pPr>
        <w:pStyle w:val="BodyText"/>
      </w:pPr>
      <w:r w:rsidRPr="00850B32">
        <w:t xml:space="preserve">Where assessment of competency includes third-party evidence, </w:t>
      </w:r>
      <w:r w:rsidRPr="00850B32">
        <w:t>individuals must provide evidence that links them to the electrical circuit and systems that they have tested, modified and repaired, e.g. work sheets.</w:t>
      </w:r>
    </w:p>
    <w:p w:rsidR="00000000" w:rsidRPr="00850B32" w:rsidP="003666BF">
      <w:pPr>
        <w:pStyle w:val="BodyText"/>
      </w:pPr>
      <w:r w:rsidRPr="00850B32">
        <w:t>Assessors must verify performance evidence through questioning on skills and knowledge to ensure correct</w:t>
      </w:r>
      <w:r w:rsidRPr="00850B32">
        <w:t xml:space="preserve"> interpretation and application.</w:t>
      </w:r>
    </w:p>
    <w:p w:rsidR="00000000" w:rsidRPr="00850B32" w:rsidP="003666BF">
      <w:pPr>
        <w:pStyle w:val="BodyText"/>
      </w:pPr>
      <w:r w:rsidRPr="00850B32">
        <w:t>The following resources must be made available:</w:t>
      </w:r>
    </w:p>
    <w:p w:rsidR="00000000" w:rsidRPr="00850B32" w:rsidP="00850B32">
      <w:pPr>
        <w:pStyle w:val="ListBullet"/>
      </w:pPr>
      <w:r w:rsidRPr="00850B32">
        <w:t>automotive workplace or simulated workplace</w:t>
      </w:r>
    </w:p>
    <w:p w:rsidR="00000000" w:rsidRPr="00850B32" w:rsidP="00850B32">
      <w:pPr>
        <w:pStyle w:val="ListBullet"/>
      </w:pPr>
      <w:r w:rsidRPr="00850B32">
        <w:t>workplace instructions for the testing, modification and repair of electrical circuits and systems</w:t>
      </w:r>
    </w:p>
    <w:p w:rsidR="00000000" w:rsidRPr="00850B32" w:rsidP="00850B32">
      <w:pPr>
        <w:pStyle w:val="ListBullet"/>
      </w:pPr>
      <w:r w:rsidRPr="00850B32">
        <w:t>a range of electrical circuits and systems</w:t>
      </w:r>
    </w:p>
    <w:p w:rsidR="00000000" w:rsidRPr="00850B32" w:rsidP="00850B32">
      <w:pPr>
        <w:pStyle w:val="ListBullet"/>
      </w:pPr>
      <w:r w:rsidRPr="00850B32">
        <w:t>electrical circuit and system specifications</w:t>
      </w:r>
    </w:p>
    <w:p w:rsidR="00000000" w:rsidRPr="00850B32" w:rsidP="00850B32">
      <w:pPr>
        <w:pStyle w:val="ListBullet"/>
      </w:pPr>
      <w:r w:rsidRPr="00850B32">
        <w:t>tools and equipment required for the testing, modification and repair of electrical circuits and systems</w:t>
      </w:r>
    </w:p>
    <w:p w:rsidR="00000000" w:rsidRPr="00850B32" w:rsidP="00850B32">
      <w:pPr>
        <w:pStyle w:val="ListBullet"/>
      </w:pPr>
      <w:r w:rsidRPr="00850B32">
        <w:t>electrical circuit and system work sheets.</w:t>
      </w:r>
    </w:p>
    <w:p w:rsidR="00000000" w:rsidRPr="00850B32" w:rsidP="00850B32">
      <w:pPr>
        <w:pStyle w:val="AllowPageBreak"/>
      </w:pPr>
    </w:p>
    <w:p w:rsidR="00000000" w:rsidRPr="00850B32" w:rsidP="00850B32">
      <w:pPr>
        <w:pStyle w:val="Heading1"/>
      </w:pPr>
      <w:bookmarkStart w:id="14" w:name="O_575656"/>
      <w:bookmarkEnd w:id="14"/>
      <w:r w:rsidRPr="00850B32">
        <w:t>Lin</w:t>
      </w:r>
      <w:r w:rsidRPr="00850B32">
        <w:t>ks</w:t>
      </w:r>
    </w:p>
    <w:p w:rsidR="00000000" w:rsidRPr="00850B32" w:rsidP="003666BF">
      <w:pPr>
        <w:pStyle w:val="BodyText"/>
      </w:pPr>
      <w:r w:rsidRPr="00850B3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233EB">
        <w:rPr>
          <w:rStyle w:val="Hyperlink"/>
        </w:rPr>
        <w:t>https://vetnet.gov.au/Pages/TrainingDocs.aspx?q=bd587669-08b3-4cd5-85f0-f9fa0c6304c1</w:t>
      </w:r>
      <w:r>
        <w:fldChar w:fldCharType="end"/>
      </w:r>
    </w:p>
    <w:p w:rsidR="00000000" w:rsidRPr="00850B32" w:rsidP="003666BF">
      <w:pPr>
        <w:pStyle w:val="BodyText"/>
      </w:pPr>
      <w:r w:rsidRPr="00850B32">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A233EB">
        <w:rPr>
          <w:rStyle w:val="Hyperlink"/>
        </w:rPr>
        <w:t>https://vetnet.gov.au/Pages/TrainingDocs.aspx?q=bd587669-08b3-4cd5-85f0-f9fa0c6304c1</w:t>
      </w:r>
      <w:r>
        <w:fldChar w:fldCharType="end"/>
      </w:r>
    </w:p>
    <w:p w:rsidR="00000000" w:rsidRPr="00850B32" w:rsidP="00850B32"/>
    <w:sectPr w:rsidSect="00850B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rsidRPr="003666BF" w:rsidP="00366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BF" w:rsidP="00850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66BF" w:rsidP="00850B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66BF" w:rsidP="00850B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rsidP="00850B32">
    <w:pPr>
      <w:pStyle w:val="Footer"/>
      <w:framePr w:wrap="around"/>
    </w:pPr>
    <w:r>
      <w:fldChar w:fldCharType="begin"/>
    </w:r>
    <w:r>
      <w:instrText xml:space="preserve"> DOCPROPERTY  Subject  \* MERGEFORMAT </w:instrText>
    </w:r>
    <w:r>
      <w:fldChar w:fldCharType="separate"/>
    </w:r>
    <w:r w:rsidR="003666BF">
      <w:t>Approved</w:t>
    </w:r>
    <w:r w:rsidR="003666BF">
      <w:fldChar w:fldCharType="end"/>
    </w:r>
    <w:r>
      <w:tab/>
      <w:t xml:space="preserve">Page </w:t>
    </w:r>
    <w:r>
      <w:fldChar w:fldCharType="begin"/>
    </w:r>
    <w:r>
      <w:instrText xml:space="preserve"> PAGE  \* Arabic  \* MERGEFORMAT </w:instrText>
    </w:r>
    <w:r>
      <w:fldChar w:fldCharType="separate"/>
    </w:r>
    <w:r w:rsidR="003666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66BF">
      <w:rPr>
        <w:noProof/>
      </w:rPr>
      <w:t>5</w:t>
    </w:r>
    <w:r>
      <w:rPr>
        <w:noProof/>
      </w:rPr>
      <w:fldChar w:fldCharType="end"/>
    </w:r>
  </w:p>
  <w:p w:rsidR="00850B32" w:rsidP="00850B32">
    <w:pPr>
      <w:pStyle w:val="Footer"/>
      <w:framePr w:wrap="around"/>
    </w:pPr>
    <w:r>
      <w:t xml:space="preserve">© Commonwealth of Australia, </w:t>
    </w:r>
    <w:r>
      <w:fldChar w:fldCharType="begin"/>
    </w:r>
    <w:r>
      <w:instrText xml:space="preserve"> DATE  \@ "yyyy"  \* MERGEFORMAT </w:instrText>
    </w:r>
    <w:r>
      <w:fldChar w:fldCharType="separate"/>
    </w:r>
    <w:r w:rsidR="003666BF">
      <w:rPr>
        <w:noProof/>
      </w:rPr>
      <w:t>2025</w:t>
    </w:r>
    <w:r>
      <w:fldChar w:fldCharType="end"/>
    </w:r>
    <w:r>
      <w:tab/>
    </w:r>
    <w:r>
      <w:fldChar w:fldCharType="begin"/>
    </w:r>
    <w:r>
      <w:instrText xml:space="preserve"> DOCPROPERTY  Author  \* MERGEFORMAT </w:instrText>
    </w:r>
    <w:r>
      <w:fldChar w:fldCharType="separate"/>
    </w:r>
    <w:r w:rsidR="003666BF">
      <w:t>Mining and Automotive Skills Alliance</w:t>
    </w:r>
    <w:r w:rsidR="003666BF">
      <w:fldChar w:fldCharType="end"/>
    </w:r>
  </w:p>
  <w:p w:rsidR="00850B32" w:rsidP="00850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B32" w:rsidRPr="003666BF" w:rsidP="00366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6BF" w:rsidRPr="002D2AF8" w:rsidP="00850B32">
    <w:pPr>
      <w:pStyle w:val="Header"/>
      <w:framePr w:wrap="around"/>
    </w:pPr>
    <w:r>
      <w:fldChar w:fldCharType="begin"/>
    </w:r>
    <w:r>
      <w:instrText xml:space="preserve"> TITLE   \* MERGEFORMAT </w:instrText>
    </w:r>
    <w:r>
      <w:fldChar w:fldCharType="separate"/>
    </w:r>
    <w:r>
      <w:t>AUMGTR003 Test, modify and repair vehicle electrical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66BF" w:rsidP="00850B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32" w:rsidRPr="002D2AF8" w:rsidP="00850B32">
    <w:pPr>
      <w:pStyle w:val="Header"/>
      <w:framePr w:wrap="around"/>
    </w:pPr>
    <w:r>
      <w:fldChar w:fldCharType="begin"/>
    </w:r>
    <w:r>
      <w:instrText xml:space="preserve"> TITLE   \* MERGEFORMAT </w:instrText>
    </w:r>
    <w:r>
      <w:fldChar w:fldCharType="separate"/>
    </w:r>
    <w:r w:rsidR="003666BF">
      <w:t>AUMGTR003 Test, modify and repair vehicle electrical circuits and systems</w:t>
    </w:r>
    <w:r w:rsidR="003666BF">
      <w:fldChar w:fldCharType="end"/>
    </w:r>
    <w:r>
      <w:tab/>
      <w:t xml:space="preserve">Date this document was generated: </w:t>
    </w:r>
    <w:r>
      <w:fldChar w:fldCharType="begin"/>
    </w:r>
    <w:r>
      <w:instrText xml:space="preserve"> CREATEDATE  \@ "d MMMM yyyy"  \* MERGEFORMAT </w:instrText>
    </w:r>
    <w:r>
      <w:fldChar w:fldCharType="separate"/>
    </w:r>
    <w:r w:rsidR="003666BF">
      <w:rPr>
        <w:noProof/>
      </w:rPr>
      <w:t>2 March 2025</w:t>
    </w:r>
    <w:r>
      <w:fldChar w:fldCharType="end"/>
    </w:r>
  </w:p>
  <w:p w:rsidR="00850B32" w:rsidP="00850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08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69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E0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B32"/>
    <w:pPr>
      <w:spacing w:before="360" w:after="60"/>
      <w:outlineLvl w:val="0"/>
    </w:pPr>
    <w:rPr>
      <w:sz w:val="32"/>
    </w:rPr>
  </w:style>
  <w:style w:type="paragraph" w:styleId="Heading2">
    <w:name w:val="heading 2"/>
    <w:basedOn w:val="HeadingBase"/>
    <w:next w:val="BodyText"/>
    <w:link w:val="Heading2Char"/>
    <w:qFormat/>
    <w:rsid w:val="00850B32"/>
    <w:pPr>
      <w:keepLines/>
      <w:spacing w:before="240" w:after="120"/>
      <w:outlineLvl w:val="1"/>
    </w:pPr>
    <w:rPr>
      <w:sz w:val="28"/>
      <w:szCs w:val="40"/>
    </w:rPr>
  </w:style>
  <w:style w:type="paragraph" w:styleId="Heading3">
    <w:name w:val="heading 3"/>
    <w:basedOn w:val="HeadingBase"/>
    <w:next w:val="BodyText"/>
    <w:link w:val="Heading3Char"/>
    <w:qFormat/>
    <w:rsid w:val="00850B32"/>
    <w:pPr>
      <w:spacing w:before="180" w:after="120"/>
      <w:outlineLvl w:val="2"/>
    </w:pPr>
    <w:rPr>
      <w:spacing w:val="-10"/>
      <w:kern w:val="32"/>
    </w:rPr>
  </w:style>
  <w:style w:type="paragraph" w:styleId="Heading4">
    <w:name w:val="heading 4"/>
    <w:basedOn w:val="HeadingBase"/>
    <w:next w:val="BodyText"/>
    <w:link w:val="Heading4Char"/>
    <w:qFormat/>
    <w:rsid w:val="00850B32"/>
    <w:pPr>
      <w:spacing w:before="160" w:after="120"/>
      <w:outlineLvl w:val="3"/>
    </w:pPr>
    <w:rPr>
      <w:sz w:val="22"/>
    </w:rPr>
  </w:style>
  <w:style w:type="paragraph" w:styleId="Heading5">
    <w:name w:val="heading 5"/>
    <w:basedOn w:val="HeadingBase"/>
    <w:next w:val="Normal"/>
    <w:link w:val="Heading5Char"/>
    <w:qFormat/>
    <w:rsid w:val="00850B32"/>
    <w:pPr>
      <w:spacing w:before="80"/>
      <w:outlineLvl w:val="4"/>
    </w:pPr>
    <w:rPr>
      <w:color w:val="918585"/>
      <w:sz w:val="20"/>
    </w:rPr>
  </w:style>
  <w:style w:type="paragraph" w:styleId="Heading6">
    <w:name w:val="heading 6"/>
    <w:basedOn w:val="HeadingBase"/>
    <w:next w:val="Normal"/>
    <w:link w:val="Heading6Char"/>
    <w:qFormat/>
    <w:rsid w:val="00850B32"/>
    <w:pPr>
      <w:spacing w:before="60"/>
      <w:outlineLvl w:val="5"/>
    </w:pPr>
    <w:rPr>
      <w:color w:val="918585"/>
      <w:sz w:val="20"/>
    </w:rPr>
  </w:style>
  <w:style w:type="paragraph" w:styleId="Heading7">
    <w:name w:val="heading 7"/>
    <w:basedOn w:val="Normal"/>
    <w:next w:val="Normal"/>
    <w:link w:val="Heading7Char"/>
    <w:qFormat/>
    <w:rsid w:val="00850B32"/>
    <w:pPr>
      <w:ind w:left="720"/>
      <w:outlineLvl w:val="6"/>
    </w:pPr>
    <w:rPr>
      <w:i/>
    </w:rPr>
  </w:style>
  <w:style w:type="paragraph" w:styleId="Heading8">
    <w:name w:val="heading 8"/>
    <w:basedOn w:val="Normal"/>
    <w:next w:val="Normal"/>
    <w:link w:val="Heading8Char"/>
    <w:qFormat/>
    <w:rsid w:val="00850B32"/>
    <w:pPr>
      <w:ind w:left="720"/>
      <w:outlineLvl w:val="7"/>
    </w:pPr>
    <w:rPr>
      <w:i/>
    </w:rPr>
  </w:style>
  <w:style w:type="paragraph" w:styleId="Heading9">
    <w:name w:val="heading 9"/>
    <w:basedOn w:val="Normal"/>
    <w:next w:val="Normal"/>
    <w:link w:val="Heading9Char"/>
    <w:qFormat/>
    <w:rsid w:val="00850B32"/>
    <w:pPr>
      <w:ind w:left="720"/>
      <w:outlineLvl w:val="8"/>
    </w:pPr>
    <w:rPr>
      <w:i/>
    </w:rPr>
  </w:style>
  <w:style w:type="character" w:default="1" w:styleId="DefaultParagraphFont">
    <w:name w:val="Default Paragraph Font"/>
    <w:uiPriority w:val="1"/>
    <w:unhideWhenUsed/>
    <w:rsid w:val="00850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B32"/>
  </w:style>
  <w:style w:type="character" w:customStyle="1" w:styleId="Heading1Char">
    <w:name w:val="Heading 1 Char"/>
    <w:basedOn w:val="DefaultParagraphFont"/>
    <w:link w:val="Heading1"/>
    <w:rsid w:val="00850B32"/>
    <w:rPr>
      <w:rFonts w:ascii="Times New Roman" w:eastAsia="Times New Roman" w:hAnsi="Times New Roman" w:cs="Times New Roman"/>
      <w:b/>
      <w:sz w:val="32"/>
      <w:szCs w:val="20"/>
      <w:lang w:eastAsia="en-US"/>
    </w:rPr>
  </w:style>
  <w:style w:type="paragraph" w:styleId="BodyText">
    <w:name w:val="Body Text"/>
    <w:basedOn w:val="Normal"/>
    <w:link w:val="BodyTextChar"/>
    <w:rsid w:val="00850B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B32"/>
    <w:rPr>
      <w:rFonts w:ascii="Times New Roman" w:eastAsia="Times New Roman" w:hAnsi="Times New Roman" w:cs="Times New Roman"/>
      <w:sz w:val="24"/>
      <w:lang w:eastAsia="en-US"/>
    </w:rPr>
  </w:style>
  <w:style w:type="paragraph" w:styleId="List">
    <w:name w:val="List"/>
    <w:basedOn w:val="BodyText"/>
    <w:next w:val="BodyText"/>
    <w:rsid w:val="00850B32"/>
    <w:pPr>
      <w:tabs>
        <w:tab w:val="left" w:pos="340"/>
      </w:tabs>
      <w:spacing w:before="60" w:after="60"/>
      <w:ind w:left="340" w:hanging="340"/>
    </w:pPr>
  </w:style>
  <w:style w:type="paragraph" w:styleId="ListBullet">
    <w:name w:val="List Bullet"/>
    <w:basedOn w:val="List"/>
    <w:rsid w:val="00850B32"/>
    <w:pPr>
      <w:numPr>
        <w:numId w:val="12"/>
      </w:numPr>
      <w:tabs>
        <w:tab w:val="clear" w:pos="340"/>
      </w:tabs>
      <w:spacing w:before="40" w:after="40"/>
    </w:pPr>
  </w:style>
  <w:style w:type="character" w:customStyle="1" w:styleId="SpecialBold">
    <w:name w:val="Special Bold"/>
    <w:basedOn w:val="DefaultParagraphFont"/>
    <w:rsid w:val="00850B32"/>
    <w:rPr>
      <w:b/>
      <w:spacing w:val="0"/>
    </w:rPr>
  </w:style>
  <w:style w:type="paragraph" w:styleId="ListBullet2">
    <w:name w:val="List Bullet 2"/>
    <w:basedOn w:val="List2"/>
    <w:rsid w:val="00850B32"/>
    <w:pPr>
      <w:numPr>
        <w:numId w:val="13"/>
      </w:numPr>
      <w:tabs>
        <w:tab w:val="clear" w:pos="680"/>
      </w:tabs>
    </w:pPr>
  </w:style>
  <w:style w:type="paragraph" w:customStyle="1" w:styleId="SuperHeading">
    <w:name w:val="SuperHeading"/>
    <w:basedOn w:val="Normal"/>
    <w:rsid w:val="00850B32"/>
    <w:pPr>
      <w:spacing w:before="240" w:after="120"/>
      <w:outlineLvl w:val="0"/>
    </w:pPr>
    <w:rPr>
      <w:rFonts w:ascii="Times New Roman" w:hAnsi="Times New Roman"/>
      <w:b/>
      <w:sz w:val="32"/>
    </w:rPr>
  </w:style>
  <w:style w:type="paragraph" w:customStyle="1" w:styleId="AllowPageBreak">
    <w:name w:val="AllowPageBreak"/>
    <w:rsid w:val="00850B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0B32"/>
    <w:pPr>
      <w:tabs>
        <w:tab w:val="left" w:pos="680"/>
      </w:tabs>
      <w:spacing w:before="60" w:after="60"/>
      <w:ind w:left="680" w:hanging="340"/>
    </w:pPr>
  </w:style>
  <w:style w:type="character" w:customStyle="1" w:styleId="BoldandItalics">
    <w:name w:val="Bold and Italics"/>
    <w:qFormat/>
    <w:rsid w:val="00850B32"/>
    <w:rPr>
      <w:b/>
      <w:i/>
      <w:u w:val="none"/>
    </w:rPr>
  </w:style>
  <w:style w:type="character" w:customStyle="1" w:styleId="Heading2Char">
    <w:name w:val="Heading 2 Char"/>
    <w:basedOn w:val="DefaultParagraphFont"/>
    <w:link w:val="Heading2"/>
    <w:rsid w:val="00850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B32"/>
    <w:rPr>
      <w:rFonts w:ascii="Courier New" w:eastAsia="Times New Roman" w:hAnsi="Courier New" w:cs="Times New Roman"/>
      <w:i/>
      <w:szCs w:val="20"/>
      <w:lang w:eastAsia="en-US"/>
    </w:rPr>
  </w:style>
  <w:style w:type="paragraph" w:customStyle="1" w:styleId="HeadingBase">
    <w:name w:val="Heading Base"/>
    <w:rsid w:val="00850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B32"/>
    <w:pPr>
      <w:tabs>
        <w:tab w:val="right" w:leader="dot" w:pos="9072"/>
      </w:tabs>
      <w:ind w:left="567"/>
    </w:pPr>
    <w:rPr>
      <w:szCs w:val="22"/>
    </w:rPr>
  </w:style>
  <w:style w:type="paragraph" w:customStyle="1" w:styleId="TOCBase">
    <w:name w:val="TOC Base"/>
    <w:rsid w:val="00850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B32"/>
    <w:pPr>
      <w:tabs>
        <w:tab w:val="right" w:leader="dot" w:pos="9072"/>
      </w:tabs>
      <w:spacing w:before="40" w:after="40"/>
      <w:ind w:left="284"/>
    </w:pPr>
    <w:rPr>
      <w:rFonts w:ascii="Times New Roman" w:hAnsi="Times New Roman"/>
    </w:rPr>
  </w:style>
  <w:style w:type="paragraph" w:styleId="TOC1">
    <w:name w:val="toc 1"/>
    <w:basedOn w:val="TOCBase"/>
    <w:next w:val="Normal"/>
    <w:rsid w:val="00850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B32"/>
    <w:rPr>
      <w:rFonts w:ascii="Times New Roman" w:eastAsia="Times New Roman" w:hAnsi="Times New Roman" w:cs="Times New Roman"/>
      <w:sz w:val="16"/>
      <w:lang w:eastAsia="en-US"/>
    </w:rPr>
  </w:style>
  <w:style w:type="paragraph" w:styleId="Title">
    <w:name w:val="Title"/>
    <w:basedOn w:val="HeadingBase"/>
    <w:link w:val="TitleChar"/>
    <w:qFormat/>
    <w:rsid w:val="00850B32"/>
    <w:pPr>
      <w:spacing w:before="5040"/>
      <w:jc w:val="center"/>
    </w:pPr>
    <w:rPr>
      <w:sz w:val="48"/>
      <w:szCs w:val="72"/>
      <w:lang w:val="en-US"/>
    </w:rPr>
  </w:style>
  <w:style w:type="character" w:customStyle="1" w:styleId="TitleChar">
    <w:name w:val="Title Char"/>
    <w:basedOn w:val="DefaultParagraphFont"/>
    <w:link w:val="Title"/>
    <w:rsid w:val="00850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B32"/>
    <w:pPr>
      <w:tabs>
        <w:tab w:val="left" w:pos="3600"/>
        <w:tab w:val="left" w:pos="3958"/>
      </w:tabs>
    </w:pPr>
  </w:style>
  <w:style w:type="paragraph" w:customStyle="1" w:styleId="Note">
    <w:name w:val="Note"/>
    <w:basedOn w:val="BodyText"/>
    <w:rsid w:val="00850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B32"/>
    <w:pPr>
      <w:framePr w:wrap="auto" w:hAnchor="text" w:y="6049"/>
    </w:pPr>
    <w:rPr>
      <w:color w:val="000000"/>
      <w:sz w:val="40"/>
    </w:rPr>
  </w:style>
  <w:style w:type="paragraph" w:customStyle="1" w:styleId="TOCTitle">
    <w:name w:val="TOCTitle"/>
    <w:basedOn w:val="Heading1"/>
    <w:rsid w:val="00850B32"/>
    <w:pPr>
      <w:spacing w:after="240"/>
      <w:jc w:val="center"/>
      <w:outlineLvl w:val="9"/>
    </w:pPr>
    <w:rPr>
      <w:caps/>
    </w:rPr>
  </w:style>
  <w:style w:type="paragraph" w:customStyle="1" w:styleId="Version">
    <w:name w:val="Version"/>
    <w:rsid w:val="00850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B32"/>
    <w:pPr>
      <w:keepNext w:val="0"/>
      <w:tabs>
        <w:tab w:val="right" w:pos="4176"/>
      </w:tabs>
      <w:ind w:left="198" w:hanging="198"/>
    </w:pPr>
    <w:rPr>
      <w:rFonts w:ascii="Garamond" w:hAnsi="Garamond"/>
    </w:rPr>
  </w:style>
  <w:style w:type="paragraph" w:styleId="IndexHeading">
    <w:name w:val="index heading"/>
    <w:basedOn w:val="Normal"/>
    <w:next w:val="Index1"/>
    <w:semiHidden/>
    <w:rsid w:val="00850B32"/>
    <w:pPr>
      <w:spacing w:before="120" w:after="120"/>
    </w:pPr>
    <w:rPr>
      <w:rFonts w:ascii="Arial" w:hAnsi="Arial"/>
      <w:b/>
      <w:color w:val="918585"/>
      <w:sz w:val="24"/>
    </w:rPr>
  </w:style>
  <w:style w:type="paragraph" w:styleId="Header">
    <w:name w:val="header"/>
    <w:basedOn w:val="Normal"/>
    <w:link w:val="HeaderChar"/>
    <w:rsid w:val="00850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B32"/>
    <w:rPr>
      <w:rFonts w:ascii="Times New Roman" w:eastAsia="Times New Roman" w:hAnsi="Times New Roman" w:cs="Times New Roman"/>
      <w:sz w:val="16"/>
      <w:szCs w:val="20"/>
      <w:lang w:val="en-GB" w:eastAsia="en-US"/>
    </w:rPr>
  </w:style>
  <w:style w:type="paragraph" w:customStyle="1" w:styleId="Chapter">
    <w:name w:val="Chapter"/>
    <w:basedOn w:val="Normal"/>
    <w:rsid w:val="00850B32"/>
    <w:pPr>
      <w:spacing w:before="240"/>
    </w:pPr>
    <w:rPr>
      <w:rFonts w:ascii="Times New Roman" w:hAnsi="Times New Roman"/>
      <w:smallCaps/>
      <w:spacing w:val="80"/>
      <w:sz w:val="28"/>
    </w:rPr>
  </w:style>
  <w:style w:type="paragraph" w:customStyle="1" w:styleId="InChapter">
    <w:name w:val="InChapter"/>
    <w:basedOn w:val="Heading3"/>
    <w:rsid w:val="00850B32"/>
    <w:pPr>
      <w:spacing w:after="240"/>
      <w:outlineLvl w:val="9"/>
    </w:pPr>
    <w:rPr>
      <w:noProof/>
    </w:rPr>
  </w:style>
  <w:style w:type="paragraph" w:styleId="Index2">
    <w:name w:val="index 2"/>
    <w:basedOn w:val="Normal"/>
    <w:next w:val="Normal"/>
    <w:semiHidden/>
    <w:rsid w:val="00850B32"/>
    <w:pPr>
      <w:tabs>
        <w:tab w:val="right" w:pos="4176"/>
      </w:tabs>
      <w:ind w:left="568" w:hanging="284"/>
    </w:pPr>
    <w:rPr>
      <w:rFonts w:ascii="Garamond" w:hAnsi="Garamond"/>
    </w:rPr>
  </w:style>
  <w:style w:type="paragraph" w:customStyle="1" w:styleId="Byline">
    <w:name w:val="Byline"/>
    <w:rsid w:val="00850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B32"/>
    <w:pPr>
      <w:tabs>
        <w:tab w:val="clear" w:pos="3600"/>
        <w:tab w:val="clear" w:pos="3958"/>
      </w:tabs>
      <w:jc w:val="right"/>
    </w:pPr>
  </w:style>
  <w:style w:type="character" w:styleId="Emphasis">
    <w:name w:val="Emphasis"/>
    <w:basedOn w:val="DefaultParagraphFont"/>
    <w:qFormat/>
    <w:rsid w:val="00850B32"/>
    <w:rPr>
      <w:i/>
    </w:rPr>
  </w:style>
  <w:style w:type="paragraph" w:styleId="Caption">
    <w:name w:val="caption"/>
    <w:basedOn w:val="BodyText"/>
    <w:next w:val="Normal"/>
    <w:qFormat/>
    <w:rsid w:val="00850B32"/>
    <w:pPr>
      <w:framePr w:w="2268" w:hSpace="181" w:vSpace="181" w:wrap="around" w:vAnchor="text" w:hAnchor="page" w:x="1135" w:y="285" w:anchorLock="1"/>
    </w:pPr>
    <w:rPr>
      <w:i/>
    </w:rPr>
  </w:style>
  <w:style w:type="paragraph" w:customStyle="1" w:styleId="MiniTOCTitle">
    <w:name w:val="MiniTOCTitle"/>
    <w:basedOn w:val="Heading4"/>
    <w:rsid w:val="00850B32"/>
    <w:pPr>
      <w:spacing w:before="240"/>
      <w:outlineLvl w:val="9"/>
    </w:pPr>
    <w:rPr>
      <w:noProof/>
      <w:sz w:val="24"/>
    </w:rPr>
  </w:style>
  <w:style w:type="paragraph" w:customStyle="1" w:styleId="MiniTOCItem">
    <w:name w:val="MiniTOCItem"/>
    <w:basedOn w:val="ListBullet"/>
    <w:rsid w:val="00850B32"/>
    <w:pPr>
      <w:numPr>
        <w:numId w:val="0"/>
      </w:numPr>
      <w:tabs>
        <w:tab w:val="right" w:leader="dot" w:pos="6521"/>
      </w:tabs>
      <w:spacing w:before="0" w:after="0"/>
    </w:pPr>
  </w:style>
  <w:style w:type="paragraph" w:customStyle="1" w:styleId="TOFTitle">
    <w:name w:val="TOFTitle"/>
    <w:basedOn w:val="TOCTitle"/>
    <w:rsid w:val="00850B32"/>
  </w:style>
  <w:style w:type="paragraph" w:styleId="TableofFigures">
    <w:name w:val="table of figures"/>
    <w:basedOn w:val="Normal"/>
    <w:next w:val="Normal"/>
    <w:semiHidden/>
    <w:rsid w:val="00850B32"/>
    <w:pPr>
      <w:tabs>
        <w:tab w:val="right" w:leader="dot" w:pos="9072"/>
      </w:tabs>
      <w:ind w:left="970" w:hanging="403"/>
    </w:pPr>
    <w:rPr>
      <w:rFonts w:ascii="Times New Roman" w:hAnsi="Times New Roman"/>
      <w:b/>
    </w:rPr>
  </w:style>
  <w:style w:type="paragraph" w:styleId="ListNumber">
    <w:name w:val="List Number"/>
    <w:basedOn w:val="List"/>
    <w:rsid w:val="00850B32"/>
    <w:pPr>
      <w:numPr>
        <w:numId w:val="15"/>
      </w:numPr>
      <w:tabs>
        <w:tab w:val="clear" w:pos="340"/>
      </w:tabs>
    </w:pPr>
  </w:style>
  <w:style w:type="character" w:customStyle="1" w:styleId="WingdingSymbols">
    <w:name w:val="Wingding Symbols"/>
    <w:rsid w:val="00850B32"/>
    <w:rPr>
      <w:rFonts w:ascii="Wingdings" w:hAnsi="Wingdings"/>
    </w:rPr>
  </w:style>
  <w:style w:type="paragraph" w:customStyle="1" w:styleId="TableHeading">
    <w:name w:val="Table Heading"/>
    <w:basedOn w:val="HeadingBase"/>
    <w:rsid w:val="00850B32"/>
    <w:pPr>
      <w:keepLines/>
      <w:pBdr>
        <w:bottom w:val="single" w:sz="6" w:space="1" w:color="918585"/>
      </w:pBdr>
      <w:spacing w:before="240"/>
    </w:pPr>
  </w:style>
  <w:style w:type="character" w:customStyle="1" w:styleId="HotSpot">
    <w:name w:val="HotSpot"/>
    <w:rsid w:val="00850B32"/>
    <w:rPr>
      <w:color w:val="0033CC"/>
      <w:u w:val="none"/>
    </w:rPr>
  </w:style>
  <w:style w:type="paragraph" w:customStyle="1" w:styleId="BodyTextRight">
    <w:name w:val="Body Text Right"/>
    <w:basedOn w:val="BodyText"/>
    <w:rsid w:val="00850B32"/>
    <w:pPr>
      <w:spacing w:before="0" w:after="0"/>
      <w:jc w:val="right"/>
    </w:pPr>
  </w:style>
  <w:style w:type="paragraph" w:styleId="Index3">
    <w:name w:val="index 3"/>
    <w:basedOn w:val="ListNumber2"/>
    <w:next w:val="Normal"/>
    <w:semiHidden/>
    <w:rsid w:val="00850B32"/>
    <w:pPr>
      <w:numPr>
        <w:numId w:val="0"/>
      </w:numPr>
      <w:tabs>
        <w:tab w:val="right" w:leader="dot" w:pos="4176"/>
      </w:tabs>
    </w:pPr>
  </w:style>
  <w:style w:type="paragraph" w:styleId="ListNumber2">
    <w:name w:val="List Number 2"/>
    <w:basedOn w:val="List2"/>
    <w:rsid w:val="00850B32"/>
    <w:pPr>
      <w:numPr>
        <w:numId w:val="10"/>
      </w:numPr>
      <w:tabs>
        <w:tab w:val="clear" w:pos="1060"/>
      </w:tabs>
    </w:pPr>
  </w:style>
  <w:style w:type="paragraph" w:customStyle="1" w:styleId="MarginNote">
    <w:name w:val="Margin Note"/>
    <w:basedOn w:val="BodyText"/>
    <w:rsid w:val="00850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B32"/>
    <w:rPr>
      <w:sz w:val="32"/>
    </w:rPr>
  </w:style>
  <w:style w:type="paragraph" w:customStyle="1" w:styleId="HeadingProcedure">
    <w:name w:val="Heading Procedure"/>
    <w:basedOn w:val="HeadingBase"/>
    <w:next w:val="Normal"/>
    <w:rsid w:val="00850B32"/>
    <w:pPr>
      <w:tabs>
        <w:tab w:val="left" w:pos="0"/>
      </w:tabs>
      <w:spacing w:before="120" w:after="60"/>
    </w:pPr>
    <w:rPr>
      <w:i/>
      <w:color w:val="918585"/>
      <w:sz w:val="22"/>
    </w:rPr>
  </w:style>
  <w:style w:type="paragraph" w:customStyle="1" w:styleId="TableBodyText">
    <w:name w:val="Table Body Text"/>
    <w:basedOn w:val="BodyText"/>
    <w:rsid w:val="00850B32"/>
    <w:pPr>
      <w:spacing w:before="60" w:after="60"/>
    </w:pPr>
  </w:style>
  <w:style w:type="paragraph" w:styleId="ListContinue">
    <w:name w:val="List Continue"/>
    <w:basedOn w:val="List"/>
    <w:rsid w:val="00850B32"/>
    <w:pPr>
      <w:ind w:firstLine="0"/>
    </w:pPr>
  </w:style>
  <w:style w:type="paragraph" w:customStyle="1" w:styleId="ListNote">
    <w:name w:val="List Note"/>
    <w:basedOn w:val="List"/>
    <w:rsid w:val="00850B32"/>
    <w:pPr>
      <w:pBdr>
        <w:top w:val="single" w:sz="6" w:space="2" w:color="918585"/>
        <w:bottom w:val="single" w:sz="6" w:space="2" w:color="918585"/>
      </w:pBdr>
      <w:tabs>
        <w:tab w:val="left" w:pos="1021"/>
      </w:tabs>
      <w:ind w:firstLine="0"/>
    </w:pPr>
  </w:style>
  <w:style w:type="paragraph" w:customStyle="1" w:styleId="Warning">
    <w:name w:val="Warning"/>
    <w:basedOn w:val="BodyText"/>
    <w:rsid w:val="00850B32"/>
    <w:pPr>
      <w:shd w:val="clear" w:color="auto" w:fill="D9D9D9"/>
      <w:tabs>
        <w:tab w:val="left" w:pos="992"/>
      </w:tabs>
      <w:ind w:left="119" w:right="119"/>
    </w:pPr>
    <w:rPr>
      <w:sz w:val="20"/>
    </w:rPr>
  </w:style>
  <w:style w:type="paragraph" w:customStyle="1" w:styleId="MarginIcons">
    <w:name w:val="Margin Icons"/>
    <w:basedOn w:val="BodyText"/>
    <w:rsid w:val="00850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B32"/>
    <w:rPr>
      <w:rFonts w:ascii="Courier New" w:hAnsi="Courier New"/>
    </w:rPr>
  </w:style>
  <w:style w:type="paragraph" w:customStyle="1" w:styleId="NoteBullet">
    <w:name w:val="Note Bullet"/>
    <w:basedOn w:val="Note"/>
    <w:rsid w:val="00850B32"/>
    <w:pPr>
      <w:tabs>
        <w:tab w:val="clear" w:pos="680"/>
      </w:tabs>
      <w:spacing w:before="60" w:after="60"/>
    </w:pPr>
  </w:style>
  <w:style w:type="paragraph" w:customStyle="1" w:styleId="SubHeading2">
    <w:name w:val="SubHeading2"/>
    <w:basedOn w:val="HeadingBase"/>
    <w:rsid w:val="00850B32"/>
    <w:pPr>
      <w:spacing w:before="240" w:after="60"/>
    </w:pPr>
    <w:rPr>
      <w:sz w:val="20"/>
    </w:rPr>
  </w:style>
  <w:style w:type="paragraph" w:customStyle="1" w:styleId="SubHeading1">
    <w:name w:val="SubHeading1"/>
    <w:basedOn w:val="HeadingBase"/>
    <w:rsid w:val="00850B32"/>
    <w:pPr>
      <w:spacing w:before="240" w:after="60"/>
    </w:pPr>
    <w:rPr>
      <w:color w:val="918585"/>
      <w:sz w:val="22"/>
    </w:rPr>
  </w:style>
  <w:style w:type="paragraph" w:customStyle="1" w:styleId="SideHeading">
    <w:name w:val="Side Heading"/>
    <w:basedOn w:val="HeadingBase"/>
    <w:rsid w:val="00850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B32"/>
    <w:pPr>
      <w:tabs>
        <w:tab w:val="num" w:pos="360"/>
      </w:tabs>
    </w:pPr>
  </w:style>
  <w:style w:type="paragraph" w:styleId="PlainText">
    <w:name w:val="Plain Text"/>
    <w:basedOn w:val="Normal"/>
    <w:link w:val="PlainTextChar"/>
    <w:rsid w:val="00850B32"/>
    <w:rPr>
      <w:sz w:val="20"/>
    </w:rPr>
  </w:style>
  <w:style w:type="character" w:customStyle="1" w:styleId="PlainTextChar">
    <w:name w:val="Plain Text Char"/>
    <w:basedOn w:val="DefaultParagraphFont"/>
    <w:link w:val="PlainText"/>
    <w:rsid w:val="00850B32"/>
    <w:rPr>
      <w:rFonts w:ascii="Courier New" w:eastAsia="Times New Roman" w:hAnsi="Courier New" w:cs="Times New Roman"/>
      <w:sz w:val="20"/>
      <w:szCs w:val="20"/>
      <w:lang w:eastAsia="en-US"/>
    </w:rPr>
  </w:style>
  <w:style w:type="character" w:customStyle="1" w:styleId="MenuOption">
    <w:name w:val="Menu Option"/>
    <w:basedOn w:val="DefaultParagraphFont"/>
    <w:rsid w:val="00850B32"/>
    <w:rPr>
      <w:b/>
      <w:smallCaps/>
    </w:rPr>
  </w:style>
  <w:style w:type="paragraph" w:customStyle="1" w:styleId="TableListNumber">
    <w:name w:val="Table List Number"/>
    <w:basedOn w:val="ListNumber"/>
    <w:rsid w:val="00850B32"/>
    <w:pPr>
      <w:numPr>
        <w:numId w:val="0"/>
      </w:numPr>
    </w:pPr>
  </w:style>
  <w:style w:type="paragraph" w:styleId="TOC4">
    <w:name w:val="toc 4"/>
    <w:basedOn w:val="TOCBase"/>
    <w:next w:val="Normal"/>
    <w:semiHidden/>
    <w:rsid w:val="00850B32"/>
    <w:pPr>
      <w:tabs>
        <w:tab w:val="right" w:leader="dot" w:pos="9071"/>
      </w:tabs>
      <w:ind w:left="1701"/>
    </w:pPr>
  </w:style>
  <w:style w:type="paragraph" w:customStyle="1" w:styleId="ListAlpha">
    <w:name w:val="List Alpha"/>
    <w:basedOn w:val="List"/>
    <w:rsid w:val="00850B32"/>
    <w:pPr>
      <w:numPr>
        <w:numId w:val="9"/>
      </w:numPr>
    </w:pPr>
  </w:style>
  <w:style w:type="paragraph" w:customStyle="1" w:styleId="ListAlpha2">
    <w:name w:val="List Alpha 2"/>
    <w:basedOn w:val="List2"/>
    <w:rsid w:val="00850B32"/>
    <w:pPr>
      <w:numPr>
        <w:numId w:val="8"/>
      </w:numPr>
    </w:pPr>
  </w:style>
  <w:style w:type="paragraph" w:styleId="List3">
    <w:name w:val="List 3"/>
    <w:basedOn w:val="BodyText"/>
    <w:rsid w:val="00850B32"/>
    <w:pPr>
      <w:tabs>
        <w:tab w:val="left" w:pos="1021"/>
      </w:tabs>
      <w:spacing w:before="60" w:after="60"/>
      <w:ind w:left="1020" w:hanging="340"/>
    </w:pPr>
  </w:style>
  <w:style w:type="paragraph" w:styleId="List4">
    <w:name w:val="List 4"/>
    <w:basedOn w:val="BodyText"/>
    <w:rsid w:val="00850B32"/>
    <w:pPr>
      <w:tabs>
        <w:tab w:val="left" w:pos="1361"/>
      </w:tabs>
      <w:spacing w:before="60" w:after="60"/>
      <w:ind w:left="1361" w:hanging="340"/>
    </w:pPr>
  </w:style>
  <w:style w:type="paragraph" w:styleId="List5">
    <w:name w:val="List 5"/>
    <w:basedOn w:val="BodyText"/>
    <w:rsid w:val="00850B32"/>
    <w:pPr>
      <w:tabs>
        <w:tab w:val="left" w:pos="1701"/>
      </w:tabs>
      <w:spacing w:before="60" w:after="60"/>
      <w:ind w:left="1701" w:hanging="340"/>
    </w:pPr>
  </w:style>
  <w:style w:type="paragraph" w:styleId="ListBullet3">
    <w:name w:val="List Bullet 3"/>
    <w:basedOn w:val="List3"/>
    <w:rsid w:val="00850B32"/>
    <w:pPr>
      <w:numPr>
        <w:numId w:val="14"/>
      </w:numPr>
      <w:tabs>
        <w:tab w:val="clear" w:pos="1021"/>
      </w:tabs>
      <w:ind w:left="1037" w:hanging="357"/>
    </w:pPr>
  </w:style>
  <w:style w:type="paragraph" w:styleId="ListBullet4">
    <w:name w:val="List Bullet 4"/>
    <w:basedOn w:val="List4"/>
    <w:rsid w:val="00850B32"/>
    <w:pPr>
      <w:numPr>
        <w:numId w:val="3"/>
      </w:numPr>
      <w:tabs>
        <w:tab w:val="clear" w:pos="1361"/>
      </w:tabs>
    </w:pPr>
  </w:style>
  <w:style w:type="paragraph" w:styleId="ListBullet5">
    <w:name w:val="List Bullet 5"/>
    <w:basedOn w:val="List5"/>
    <w:rsid w:val="00850B32"/>
    <w:pPr>
      <w:numPr>
        <w:numId w:val="4"/>
      </w:numPr>
    </w:pPr>
  </w:style>
  <w:style w:type="paragraph" w:styleId="ListContinue2">
    <w:name w:val="List Continue 2"/>
    <w:basedOn w:val="List2"/>
    <w:rsid w:val="00850B32"/>
    <w:pPr>
      <w:ind w:firstLine="0"/>
    </w:pPr>
  </w:style>
  <w:style w:type="paragraph" w:styleId="ListContinue3">
    <w:name w:val="List Continue 3"/>
    <w:basedOn w:val="List3"/>
    <w:rsid w:val="00850B32"/>
    <w:pPr>
      <w:ind w:left="1021" w:firstLine="0"/>
    </w:pPr>
  </w:style>
  <w:style w:type="paragraph" w:styleId="ListContinue4">
    <w:name w:val="List Continue 4"/>
    <w:basedOn w:val="List4"/>
    <w:rsid w:val="00850B32"/>
    <w:pPr>
      <w:ind w:firstLine="0"/>
    </w:pPr>
  </w:style>
  <w:style w:type="paragraph" w:styleId="ListContinue5">
    <w:name w:val="List Continue 5"/>
    <w:basedOn w:val="List5"/>
    <w:rsid w:val="00850B32"/>
    <w:pPr>
      <w:ind w:firstLine="0"/>
    </w:pPr>
  </w:style>
  <w:style w:type="paragraph" w:styleId="ListNumber3">
    <w:name w:val="List Number 3"/>
    <w:basedOn w:val="List3"/>
    <w:rsid w:val="00850B32"/>
    <w:pPr>
      <w:numPr>
        <w:numId w:val="5"/>
      </w:numPr>
    </w:pPr>
  </w:style>
  <w:style w:type="paragraph" w:styleId="ListNumber4">
    <w:name w:val="List Number 4"/>
    <w:basedOn w:val="List4"/>
    <w:rsid w:val="00850B32"/>
    <w:pPr>
      <w:numPr>
        <w:numId w:val="6"/>
      </w:numPr>
    </w:pPr>
  </w:style>
  <w:style w:type="paragraph" w:styleId="ListNumber5">
    <w:name w:val="List Number 5"/>
    <w:basedOn w:val="List5"/>
    <w:rsid w:val="00850B32"/>
    <w:pPr>
      <w:numPr>
        <w:numId w:val="7"/>
      </w:numPr>
    </w:pPr>
  </w:style>
  <w:style w:type="paragraph" w:styleId="BlockText">
    <w:name w:val="Block Text"/>
    <w:basedOn w:val="Normal"/>
    <w:rsid w:val="00850B32"/>
    <w:pPr>
      <w:spacing w:after="120"/>
      <w:ind w:left="1440" w:right="1440"/>
    </w:pPr>
  </w:style>
  <w:style w:type="character" w:customStyle="1" w:styleId="Subscript">
    <w:name w:val="Subscript"/>
    <w:basedOn w:val="DefaultParagraphFont"/>
    <w:rsid w:val="00850B32"/>
    <w:rPr>
      <w:sz w:val="16"/>
      <w:vertAlign w:val="subscript"/>
    </w:rPr>
  </w:style>
  <w:style w:type="character" w:customStyle="1" w:styleId="Superscript">
    <w:name w:val="Superscript"/>
    <w:basedOn w:val="DefaultParagraphFont"/>
    <w:rsid w:val="00850B32"/>
    <w:rPr>
      <w:sz w:val="16"/>
      <w:vertAlign w:val="superscript"/>
    </w:rPr>
  </w:style>
  <w:style w:type="character" w:customStyle="1" w:styleId="Symbols">
    <w:name w:val="Symbols"/>
    <w:basedOn w:val="DefaultParagraphFont"/>
    <w:rsid w:val="00850B32"/>
    <w:rPr>
      <w:rFonts w:ascii="Symbol" w:hAnsi="Symbol"/>
    </w:rPr>
  </w:style>
  <w:style w:type="character" w:customStyle="1" w:styleId="MenuOptions">
    <w:name w:val="Menu Options"/>
    <w:basedOn w:val="DefaultParagraphFont"/>
    <w:rsid w:val="00850B32"/>
    <w:rPr>
      <w:rFonts w:ascii="Arial Narrow" w:hAnsi="Arial Narrow"/>
      <w:smallCaps/>
    </w:rPr>
  </w:style>
  <w:style w:type="character" w:customStyle="1" w:styleId="Buttons">
    <w:name w:val="Buttons"/>
    <w:basedOn w:val="DefaultParagraphFont"/>
    <w:rsid w:val="00850B32"/>
    <w:rPr>
      <w:b/>
    </w:rPr>
  </w:style>
  <w:style w:type="character" w:customStyle="1" w:styleId="Underlined">
    <w:name w:val="Underlined"/>
    <w:basedOn w:val="DefaultParagraphFont"/>
    <w:rsid w:val="00850B32"/>
    <w:rPr>
      <w:u w:val="single"/>
    </w:rPr>
  </w:style>
  <w:style w:type="paragraph" w:customStyle="1" w:styleId="TableBodyTextRight">
    <w:name w:val="Table Body Text Right"/>
    <w:basedOn w:val="TableBodyText"/>
    <w:rsid w:val="00850B32"/>
    <w:pPr>
      <w:widowControl w:val="0"/>
      <w:autoSpaceDE w:val="0"/>
      <w:autoSpaceDN w:val="0"/>
      <w:adjustRightInd w:val="0"/>
      <w:jc w:val="right"/>
    </w:pPr>
    <w:rPr>
      <w:rFonts w:cs="Arial"/>
      <w:szCs w:val="18"/>
    </w:rPr>
  </w:style>
  <w:style w:type="paragraph" w:customStyle="1" w:styleId="CopyrightText">
    <w:name w:val="Copyright Text"/>
    <w:basedOn w:val="BodyText"/>
    <w:rsid w:val="00850B32"/>
    <w:rPr>
      <w:sz w:val="18"/>
    </w:rPr>
  </w:style>
  <w:style w:type="paragraph" w:customStyle="1" w:styleId="BodySmallRight">
    <w:name w:val="Body Small Right"/>
    <w:basedOn w:val="BodyTextRight"/>
    <w:rsid w:val="00850B32"/>
    <w:rPr>
      <w:sz w:val="18"/>
      <w:szCs w:val="18"/>
    </w:rPr>
  </w:style>
  <w:style w:type="paragraph" w:customStyle="1" w:styleId="MarginEdition">
    <w:name w:val="Margin Edition"/>
    <w:basedOn w:val="MarginNote"/>
    <w:rsid w:val="00850B32"/>
    <w:pPr>
      <w:spacing w:before="0" w:after="0"/>
    </w:pPr>
    <w:rPr>
      <w:rFonts w:ascii="Times New Roman" w:hAnsi="Times New Roman"/>
      <w:color w:val="999999"/>
    </w:rPr>
  </w:style>
  <w:style w:type="paragraph" w:customStyle="1" w:styleId="Spacer">
    <w:name w:val="Spacer"/>
    <w:basedOn w:val="Normal"/>
    <w:rsid w:val="00850B32"/>
    <w:rPr>
      <w:sz w:val="2"/>
      <w:szCs w:val="2"/>
    </w:rPr>
  </w:style>
  <w:style w:type="character" w:customStyle="1" w:styleId="Small">
    <w:name w:val="Small"/>
    <w:basedOn w:val="DefaultParagraphFont"/>
    <w:rsid w:val="00850B32"/>
    <w:rPr>
      <w:sz w:val="16"/>
    </w:rPr>
  </w:style>
  <w:style w:type="paragraph" w:customStyle="1" w:styleId="WideTable">
    <w:name w:val="Wide Table"/>
    <w:basedOn w:val="Normal"/>
    <w:rsid w:val="00850B32"/>
    <w:pPr>
      <w:ind w:left="-1418"/>
    </w:pPr>
    <w:rPr>
      <w:sz w:val="2"/>
      <w:szCs w:val="2"/>
    </w:rPr>
  </w:style>
  <w:style w:type="character" w:styleId="PageNumber">
    <w:name w:val="page number"/>
    <w:basedOn w:val="DefaultParagraphFont"/>
    <w:rsid w:val="00850B32"/>
  </w:style>
  <w:style w:type="paragraph" w:styleId="Quote">
    <w:name w:val="Quote"/>
    <w:basedOn w:val="Heading1"/>
    <w:link w:val="QuoteChar"/>
    <w:qFormat/>
    <w:rsid w:val="00850B32"/>
    <w:rPr>
      <w:b w:val="0"/>
      <w:sz w:val="72"/>
      <w:szCs w:val="72"/>
      <w:lang w:val="en-NZ"/>
    </w:rPr>
  </w:style>
  <w:style w:type="character" w:customStyle="1" w:styleId="QuoteChar">
    <w:name w:val="Quote Char"/>
    <w:basedOn w:val="DefaultParagraphFont"/>
    <w:link w:val="Quote"/>
    <w:rsid w:val="00850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B32"/>
    <w:pPr>
      <w:pageBreakBefore/>
    </w:pPr>
  </w:style>
  <w:style w:type="paragraph" w:customStyle="1" w:styleId="Border">
    <w:name w:val="Border"/>
    <w:basedOn w:val="Normal"/>
    <w:qFormat/>
    <w:rsid w:val="00850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B32"/>
    <w:rPr>
      <w:b/>
      <w:bCs/>
      <w:i/>
      <w:iCs/>
      <w:color w:val="auto"/>
    </w:rPr>
  </w:style>
  <w:style w:type="paragraph" w:styleId="IntenseQuote">
    <w:name w:val="Intense Quote"/>
    <w:basedOn w:val="Normal"/>
    <w:next w:val="Normal"/>
    <w:link w:val="IntenseQuoteChar"/>
    <w:uiPriority w:val="30"/>
    <w:qFormat/>
    <w:rsid w:val="00850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B32"/>
    <w:rPr>
      <w:smallCaps/>
      <w:color w:val="auto"/>
      <w:u w:val="single"/>
    </w:rPr>
  </w:style>
  <w:style w:type="character" w:styleId="IntenseReference">
    <w:name w:val="Intense Reference"/>
    <w:basedOn w:val="DefaultParagraphFont"/>
    <w:uiPriority w:val="32"/>
    <w:qFormat/>
    <w:rsid w:val="00850B32"/>
    <w:rPr>
      <w:b/>
      <w:bCs/>
      <w:smallCaps/>
      <w:color w:val="auto"/>
      <w:spacing w:val="5"/>
      <w:u w:val="single"/>
    </w:rPr>
  </w:style>
  <w:style w:type="paragraph" w:customStyle="1" w:styleId="2ColumnHeading">
    <w:name w:val="2Column Heading"/>
    <w:basedOn w:val="BodyText"/>
    <w:qFormat/>
    <w:rsid w:val="00850B32"/>
    <w:pPr>
      <w:spacing w:after="60"/>
      <w:ind w:left="-2268"/>
    </w:pPr>
    <w:rPr>
      <w:b/>
    </w:rPr>
  </w:style>
  <w:style w:type="paragraph" w:customStyle="1" w:styleId="Heading1TOC">
    <w:name w:val="Heading1 TOC"/>
    <w:basedOn w:val="Normal"/>
    <w:qFormat/>
    <w:rsid w:val="00850B32"/>
    <w:pPr>
      <w:spacing w:before="240" w:after="120"/>
    </w:pPr>
    <w:rPr>
      <w:rFonts w:ascii="Times New Roman" w:hAnsi="Times New Roman"/>
      <w:b/>
      <w:sz w:val="32"/>
    </w:rPr>
  </w:style>
  <w:style w:type="paragraph" w:customStyle="1" w:styleId="Heading2TOC">
    <w:name w:val="Heading2 TOC"/>
    <w:basedOn w:val="Normal"/>
    <w:qFormat/>
    <w:rsid w:val="00850B32"/>
    <w:pPr>
      <w:spacing w:before="240" w:after="60"/>
    </w:pPr>
    <w:rPr>
      <w:rFonts w:ascii="Times New Roman" w:hAnsi="Times New Roman"/>
      <w:b/>
      <w:sz w:val="28"/>
    </w:rPr>
  </w:style>
  <w:style w:type="character" w:customStyle="1" w:styleId="Underline">
    <w:name w:val="Underline"/>
    <w:basedOn w:val="DefaultParagraphFont"/>
    <w:qFormat/>
    <w:rsid w:val="00850B32"/>
    <w:rPr>
      <w:u w:val="single"/>
    </w:rPr>
  </w:style>
  <w:style w:type="paragraph" w:styleId="BalloonText">
    <w:name w:val="Balloon Text"/>
    <w:basedOn w:val="Normal"/>
    <w:link w:val="BalloonTextChar"/>
    <w:rsid w:val="00850B32"/>
    <w:rPr>
      <w:rFonts w:ascii="Tahoma" w:hAnsi="Tahoma" w:cs="Tahoma"/>
      <w:sz w:val="16"/>
      <w:szCs w:val="16"/>
    </w:rPr>
  </w:style>
  <w:style w:type="character" w:customStyle="1" w:styleId="BalloonTextChar">
    <w:name w:val="Balloon Text Char"/>
    <w:basedOn w:val="DefaultParagraphFont"/>
    <w:link w:val="BalloonText"/>
    <w:rsid w:val="00850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B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B32"/>
    <w:rPr>
      <w:b/>
      <w:color w:val="660033"/>
      <w:spacing w:val="0"/>
    </w:rPr>
  </w:style>
  <w:style w:type="paragraph" w:customStyle="1" w:styleId="Nameditemlist">
    <w:name w:val="Named item list"/>
    <w:basedOn w:val="BodyText"/>
    <w:qFormat/>
    <w:rsid w:val="00850B32"/>
    <w:pPr>
      <w:tabs>
        <w:tab w:val="left" w:pos="2835"/>
      </w:tabs>
      <w:ind w:left="2835" w:hanging="2835"/>
    </w:pPr>
  </w:style>
  <w:style w:type="paragraph" w:customStyle="1" w:styleId="BodyTextnopadding">
    <w:name w:val="Body Text no padding"/>
    <w:basedOn w:val="BodyText"/>
    <w:qFormat/>
    <w:rsid w:val="00850B32"/>
    <w:pPr>
      <w:spacing w:before="0" w:after="0"/>
    </w:pPr>
  </w:style>
  <w:style w:type="paragraph" w:customStyle="1" w:styleId="BodyTextBold">
    <w:name w:val="Body Text Bold"/>
    <w:basedOn w:val="BodyText"/>
    <w:qFormat/>
    <w:rsid w:val="00850B32"/>
    <w:rPr>
      <w:b/>
    </w:rPr>
  </w:style>
  <w:style w:type="character" w:styleId="Hyperlink">
    <w:name w:val="Hyperlink"/>
    <w:basedOn w:val="DefaultParagraphFont"/>
    <w:uiPriority w:val="99"/>
    <w:unhideWhenUsed/>
    <w:rsid w:val="00366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6673</Characters>
  <Application>Microsoft Office Word</Application>
  <DocSecurity>0</DocSecurity>
  <Lines>202</Lines>
  <Paragraphs>132</Paragraphs>
  <ScaleCrop>false</ScaleCrop>
  <Company>Author-it Software Corporation Ltd.</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AUMGTR003 Test, modify and repair vehicle electrical circuits and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