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78A" w:rsidP="00A6378A">
      <w:pPr>
        <w:pStyle w:val="Title"/>
      </w:pPr>
      <w:r>
        <w:fldChar w:fldCharType="begin"/>
      </w:r>
      <w:r>
        <w:instrText xml:space="preserve"> TITLE   \* MERGEFORMAT </w:instrText>
      </w:r>
      <w:r>
        <w:fldChar w:fldCharType="separate"/>
      </w:r>
      <w:r>
        <w:t>AUMGTR002 Manufacture and modify vehicle wiring harnesses</w:t>
      </w:r>
      <w:r>
        <w:fldChar w:fldCharType="end"/>
      </w:r>
    </w:p>
    <w:p w:rsidR="00A6378A" w:rsidP="00A6378A">
      <w:pPr>
        <w:pStyle w:val="Version"/>
        <w:sectPr w:rsidSect="000904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452" w:rsidP="00090452">
      <w:pPr>
        <w:pStyle w:val="SuperHeading"/>
      </w:pPr>
      <w:r w:rsidRPr="00090452">
        <w:t>AUMGTR002 Manufacture and modify vehicle wiring harnesses</w:t>
      </w:r>
    </w:p>
    <w:p w:rsidR="00000000" w:rsidRPr="00090452" w:rsidP="00090452">
      <w:pPr>
        <w:pStyle w:val="Heading1"/>
      </w:pPr>
      <w:bookmarkStart w:id="1" w:name="O_575622"/>
      <w:bookmarkEnd w:id="1"/>
      <w:r w:rsidRPr="00090452">
        <w:t>Modification History</w:t>
      </w:r>
    </w:p>
    <w:tbl>
      <w:tblPr>
        <w:tblW w:w="9639" w:type="dxa"/>
        <w:tblLayout w:type="fixed"/>
        <w:tblCellMar>
          <w:left w:w="62" w:type="dxa"/>
          <w:right w:w="62" w:type="dxa"/>
        </w:tblCellMar>
        <w:tblLook w:val="0000"/>
      </w:tblPr>
      <w:tblGrid>
        <w:gridCol w:w="2835"/>
        <w:gridCol w:w="6804"/>
      </w:tblGrid>
      <w:tr w:rsidTr="00A6378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452" w:rsidP="00090452">
            <w:pPr>
              <w:pStyle w:val="BodyText"/>
            </w:pPr>
            <w:r w:rsidRPr="000904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rPr>
                <w:rStyle w:val="SpecialBold"/>
              </w:rPr>
              <w:t>Comment</w:t>
            </w:r>
          </w:p>
        </w:tc>
      </w:tr>
      <w:tr w:rsidTr="00A6378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452" w:rsidP="00090452">
            <w:pPr>
              <w:pStyle w:val="BodyText"/>
            </w:pPr>
            <w:r w:rsidRPr="00090452">
              <w:t>Unit updated to reflect the new standards for Training Packages</w:t>
            </w:r>
          </w:p>
          <w:p w:rsidR="00000000" w:rsidRPr="00090452" w:rsidP="00090452">
            <w:pPr>
              <w:pStyle w:val="BodyText"/>
            </w:pPr>
            <w:r w:rsidRPr="00090452">
              <w:t>Replaces AUMGTR3002 Manufacture or modify wiring harnesses</w:t>
            </w:r>
          </w:p>
        </w:tc>
      </w:tr>
    </w:tbl>
    <w:p w:rsidR="00000000" w:rsidRPr="00090452" w:rsidP="00090452">
      <w:pPr>
        <w:pStyle w:val="BodyText"/>
      </w:pPr>
    </w:p>
    <w:p w:rsidR="00000000" w:rsidRPr="00090452" w:rsidP="00090452">
      <w:pPr>
        <w:pStyle w:val="AllowPageBreak"/>
      </w:pPr>
    </w:p>
    <w:p w:rsidR="00000000" w:rsidRPr="00090452" w:rsidP="00090452">
      <w:pPr>
        <w:pStyle w:val="Heading1"/>
      </w:pPr>
      <w:bookmarkStart w:id="2" w:name="O_575623"/>
      <w:bookmarkEnd w:id="2"/>
      <w:r w:rsidRPr="00090452">
        <w:t>Application</w:t>
      </w:r>
    </w:p>
    <w:p w:rsidR="00000000" w:rsidRPr="00090452" w:rsidP="00A6378A">
      <w:pPr>
        <w:pStyle w:val="BodyText"/>
      </w:pPr>
      <w:r w:rsidRPr="00090452">
        <w:t>This unit describes the performance ou</w:t>
      </w:r>
      <w:r w:rsidRPr="00090452">
        <w:t>tcomes required to manufacture or modify wiring harnesses. It includes modifying the existing wiring harness to customer requirements, making a new wiring harness, and testing the finished product.</w:t>
      </w:r>
    </w:p>
    <w:p w:rsidR="00000000" w:rsidRPr="00090452" w:rsidP="00A6378A">
      <w:pPr>
        <w:pStyle w:val="BodyText"/>
      </w:pPr>
      <w:r w:rsidRPr="00090452">
        <w:t>It applies to those in an automotive manufacturing environ</w:t>
      </w:r>
      <w:r w:rsidRPr="00090452">
        <w:t>ment and involves the application of skills and knowledge at a specialist level.</w:t>
      </w:r>
    </w:p>
    <w:p w:rsidR="00000000" w:rsidRPr="00090452" w:rsidP="00A6378A">
      <w:pPr>
        <w:pStyle w:val="BodyText"/>
      </w:pPr>
      <w:r w:rsidRPr="00090452">
        <w:t>No licensing, legislative or certification requirements apply to this unit at the time of publication.</w:t>
      </w:r>
    </w:p>
    <w:p w:rsidR="00000000" w:rsidRPr="00090452" w:rsidP="00090452">
      <w:pPr>
        <w:pStyle w:val="Heading1"/>
      </w:pPr>
      <w:bookmarkStart w:id="3" w:name="O_575625"/>
      <w:bookmarkEnd w:id="3"/>
      <w:r w:rsidRPr="00090452">
        <w:t>Competency Field</w:t>
      </w:r>
    </w:p>
    <w:p w:rsidR="00000000" w:rsidRPr="00090452" w:rsidP="00A6378A">
      <w:pPr>
        <w:pStyle w:val="BodyText"/>
      </w:pPr>
      <w:r w:rsidRPr="00090452">
        <w:t>Manufacturing - Bus, Truck and Trailer</w:t>
      </w:r>
    </w:p>
    <w:p w:rsidR="00000000" w:rsidRPr="00090452" w:rsidP="00090452">
      <w:pPr>
        <w:pStyle w:val="Heading1"/>
      </w:pPr>
      <w:bookmarkStart w:id="4" w:name="O_575626"/>
      <w:bookmarkEnd w:id="4"/>
      <w:r w:rsidRPr="00090452">
        <w:t>Unit Sector</w:t>
      </w:r>
    </w:p>
    <w:p w:rsidR="00000000" w:rsidRPr="00090452" w:rsidP="00A6378A">
      <w:pPr>
        <w:pStyle w:val="BodyText"/>
      </w:pPr>
      <w:r w:rsidRPr="00090452">
        <w:t>Technical - Electrical</w:t>
      </w:r>
    </w:p>
    <w:p w:rsidR="00000000" w:rsidRPr="00090452" w:rsidP="00090452">
      <w:pPr>
        <w:pStyle w:val="Heading1"/>
      </w:pPr>
      <w:bookmarkStart w:id="5" w:name="O_575627"/>
      <w:bookmarkEnd w:id="5"/>
      <w:r w:rsidRPr="00090452">
        <w:t>Elements and Performance Criteria</w:t>
      </w:r>
    </w:p>
    <w:tbl>
      <w:tblPr>
        <w:tblW w:w="9639" w:type="dxa"/>
        <w:tblLayout w:type="fixed"/>
        <w:tblCellMar>
          <w:left w:w="62" w:type="dxa"/>
          <w:right w:w="62" w:type="dxa"/>
        </w:tblCellMar>
        <w:tblLook w:val="0000"/>
      </w:tblPr>
      <w:tblGrid>
        <w:gridCol w:w="2835"/>
        <w:gridCol w:w="6804"/>
      </w:tblGrid>
      <w:tr w:rsidTr="00A6378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90452" w:rsidP="00090452">
            <w:pPr>
              <w:pStyle w:val="BodyText"/>
            </w:pPr>
            <w:r w:rsidRPr="0009045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0452">
            <w:pPr>
              <w:pStyle w:val="BodyText"/>
              <w:rPr>
                <w:lang w:val="en-NZ"/>
              </w:rPr>
            </w:pPr>
            <w:r w:rsidRPr="00090452">
              <w:rPr>
                <w:rStyle w:val="SpecialBold"/>
              </w:rPr>
              <w:t>Performance Criteria</w:t>
            </w:r>
          </w:p>
        </w:tc>
      </w:tr>
      <w:tr w:rsidTr="00A6378A">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t xml:space="preserve">Performance criteria describe the performance needed to demonstrate achievement </w:t>
            </w:r>
            <w:r w:rsidRPr="00090452">
              <w:t>of the element. Where bold italicised text is used, further information is detailed in the range of conditions section</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List"/>
              <w:rPr>
                <w:lang w:val="en-NZ"/>
              </w:rPr>
            </w:pPr>
            <w:r w:rsidRPr="00090452">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2"/>
            </w:pPr>
            <w:r w:rsidRPr="00090452">
              <w:t xml:space="preserve">1.1 </w:t>
            </w:r>
            <w:r w:rsidRPr="00090452">
              <w:rPr>
                <w:rStyle w:val="BoldandItalics"/>
              </w:rPr>
              <w:t>Workplace instructions</w:t>
            </w:r>
            <w:r w:rsidRPr="00090452">
              <w:t xml:space="preserve"> are reviewed and wiring harness is inspected to determine job requirements</w:t>
            </w:r>
          </w:p>
          <w:p w:rsidR="00000000" w:rsidRPr="00090452" w:rsidP="00090452">
            <w:pPr>
              <w:pStyle w:val="List2"/>
            </w:pPr>
            <w:r w:rsidRPr="00090452">
              <w:t>1.2 Wiring harness manufacture or modification options are analysed, selected and prepared</w:t>
            </w:r>
          </w:p>
          <w:p w:rsidR="00000000" w:rsidRPr="00090452" w:rsidP="00090452">
            <w:pPr>
              <w:pStyle w:val="List2"/>
            </w:pPr>
            <w:r w:rsidRPr="00090452">
              <w:t xml:space="preserve">1.3 </w:t>
            </w:r>
            <w:r w:rsidRPr="00090452">
              <w:rPr>
                <w:rStyle w:val="BoldandItalics"/>
              </w:rPr>
              <w:t>Tools and equipment</w:t>
            </w:r>
            <w:r w:rsidRPr="00090452">
              <w:t xml:space="preserve"> are identified for the effective </w:t>
            </w:r>
            <w:r w:rsidRPr="00090452">
              <w:t>manufacture or modification of wiring harness</w:t>
            </w:r>
          </w:p>
          <w:p w:rsidR="00000000" w:rsidP="00090452">
            <w:pPr>
              <w:pStyle w:val="List2"/>
              <w:rPr>
                <w:lang w:val="en-NZ"/>
              </w:rPr>
            </w:pPr>
            <w:r w:rsidRPr="00090452">
              <w:t xml:space="preserve">1.4 </w:t>
            </w:r>
            <w:r w:rsidRPr="00090452">
              <w:rPr>
                <w:rStyle w:val="BoldandItalics"/>
              </w:rPr>
              <w:t>Materials</w:t>
            </w:r>
            <w:r w:rsidRPr="00090452">
              <w:t xml:space="preserve"> for the manufacture or modification are identifi</w:t>
            </w:r>
            <w:r w:rsidRPr="00090452">
              <w:t>ed and sourced</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List"/>
              <w:rPr>
                <w:lang w:val="en-NZ"/>
              </w:rPr>
            </w:pPr>
            <w:r w:rsidRPr="00090452">
              <w:t>2. Manufacture, modify and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2"/>
            </w:pPr>
            <w:r w:rsidRPr="00090452">
              <w:t>2.1 Manufacturer wiring diagrams and specifications are identified and interpreted</w:t>
            </w:r>
          </w:p>
          <w:p w:rsidR="00000000" w:rsidRPr="00090452" w:rsidP="00090452">
            <w:pPr>
              <w:pStyle w:val="List2"/>
            </w:pPr>
            <w:r w:rsidRPr="00090452">
              <w:t>2.2 Wiring harness is manufactured or modified to job specifications using appropriate tools, techniques and materials</w:t>
            </w:r>
          </w:p>
          <w:p w:rsidR="00000000" w:rsidP="00090452">
            <w:pPr>
              <w:pStyle w:val="List2"/>
              <w:rPr>
                <w:lang w:val="en-NZ"/>
              </w:rPr>
            </w:pPr>
            <w:r w:rsidRPr="00090452">
              <w:t>2.3 Ha</w:t>
            </w:r>
            <w:r w:rsidRPr="00090452">
              <w:t>rness is tested prior to placing in service and results are recorded</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List"/>
              <w:rPr>
                <w:lang w:val="en-NZ"/>
              </w:rPr>
            </w:pPr>
            <w:r w:rsidRPr="00090452">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2"/>
            </w:pPr>
            <w:r w:rsidRPr="00090452">
              <w:t>3.1 Final inspection is made to ensure work is to workplace quality standard</w:t>
            </w:r>
          </w:p>
          <w:p w:rsidR="00000000" w:rsidRPr="00090452" w:rsidP="00090452">
            <w:pPr>
              <w:pStyle w:val="List2"/>
            </w:pPr>
            <w:r w:rsidRPr="00090452">
              <w:t xml:space="preserve">3.2 Tools and equipment are cleaned, checked and stored according to </w:t>
            </w:r>
            <w:r w:rsidRPr="00090452">
              <w:rPr>
                <w:rStyle w:val="BoldandItalics"/>
              </w:rPr>
              <w:t>workplace pro</w:t>
            </w:r>
            <w:r w:rsidRPr="00090452">
              <w:rPr>
                <w:rStyle w:val="BoldandItalics"/>
              </w:rPr>
              <w:t>cedures</w:t>
            </w:r>
          </w:p>
          <w:p w:rsidR="00000000" w:rsidRPr="00090452" w:rsidP="00090452">
            <w:pPr>
              <w:pStyle w:val="List2"/>
            </w:pPr>
            <w:r w:rsidRPr="00090452">
              <w:t>3.3 Faulty equipment is identified, tagged and reported</w:t>
            </w:r>
          </w:p>
          <w:p w:rsidR="00000000" w:rsidRPr="00090452" w:rsidP="00090452">
            <w:pPr>
              <w:pStyle w:val="List2"/>
            </w:pPr>
            <w:r w:rsidRPr="00090452">
              <w:t>3.4 Work sheets and test result documents are completed according to workplace procedures</w:t>
            </w:r>
          </w:p>
        </w:tc>
      </w:tr>
    </w:tbl>
    <w:p w:rsidR="00000000" w:rsidRPr="00090452" w:rsidP="00090452">
      <w:pPr>
        <w:pStyle w:val="BodyText"/>
      </w:pPr>
    </w:p>
    <w:p w:rsidR="00000000" w:rsidRPr="00090452" w:rsidP="00090452">
      <w:pPr>
        <w:pStyle w:val="AllowPageBreak"/>
      </w:pPr>
    </w:p>
    <w:p w:rsidR="00000000" w:rsidRPr="00090452" w:rsidP="00090452">
      <w:pPr>
        <w:pStyle w:val="Heading1"/>
      </w:pPr>
      <w:bookmarkStart w:id="6" w:name="O_575628"/>
      <w:bookmarkEnd w:id="6"/>
      <w:r w:rsidRPr="00090452">
        <w:t>Foundation Skills</w:t>
      </w:r>
    </w:p>
    <w:p w:rsidR="00000000" w:rsidRPr="00090452" w:rsidP="00A6378A">
      <w:pPr>
        <w:pStyle w:val="BodyText"/>
      </w:pPr>
      <w:r w:rsidRPr="00090452">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6378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452" w:rsidP="00090452">
            <w:pPr>
              <w:pStyle w:val="BodyText"/>
            </w:pPr>
            <w:r w:rsidRPr="0009045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rPr>
                <w:rStyle w:val="SpecialBold"/>
              </w:rPr>
              <w:t>Description</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interpret work instructions</w:t>
            </w:r>
          </w:p>
          <w:p w:rsidR="00000000" w:rsidRPr="00090452" w:rsidP="00090452">
            <w:pPr>
              <w:pStyle w:val="ListBullet"/>
            </w:pPr>
            <w:r w:rsidRPr="00090452">
              <w:t>identify work health and safety (WHS) requirements and workplace procedures</w:t>
            </w:r>
          </w:p>
          <w:p w:rsidR="00000000" w:rsidP="00090452">
            <w:pPr>
              <w:pStyle w:val="ListBullet"/>
              <w:rPr>
                <w:lang w:val="en-NZ"/>
              </w:rPr>
            </w:pPr>
            <w:r w:rsidRPr="00090452">
              <w:t>interpret wiring harness manufacturing techniques and specifications.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legibly enter information into work sheets</w:t>
            </w:r>
          </w:p>
          <w:p w:rsidR="00000000" w:rsidP="00090452">
            <w:pPr>
              <w:pStyle w:val="ListBullet"/>
              <w:rPr>
                <w:lang w:val="en-NZ"/>
              </w:rPr>
            </w:pPr>
            <w:r w:rsidRPr="00090452">
              <w:t>complete faulty equipment tags.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t>Oral communic</w:t>
            </w:r>
            <w:r w:rsidRPr="00090452">
              <w:t>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ListBullet"/>
              <w:rPr>
                <w:lang w:val="en-NZ"/>
              </w:rPr>
            </w:pPr>
            <w:r w:rsidRPr="00090452">
              <w:t>refer tool, equipment and machinery faults to appropriate personnel.</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match materials and component part numbers to work instructions and bills of material</w:t>
            </w:r>
          </w:p>
          <w:p w:rsidR="00000000" w:rsidRPr="00090452" w:rsidP="00090452">
            <w:pPr>
              <w:pStyle w:val="ListBullet"/>
            </w:pPr>
            <w:r w:rsidRPr="00090452">
              <w:t>understand wiring dimension and wire gauge relating to electr</w:t>
            </w:r>
            <w:r w:rsidRPr="00090452">
              <w:t>ical circuits</w:t>
            </w:r>
          </w:p>
          <w:p w:rsidR="00000000" w:rsidP="00090452">
            <w:pPr>
              <w:pStyle w:val="ListBullet"/>
              <w:rPr>
                <w:lang w:val="en-NZ"/>
              </w:rPr>
            </w:pPr>
            <w:r w:rsidRPr="00090452">
              <w:t>measure materials and components according to job specifications.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ListBullet"/>
              <w:rPr>
                <w:lang w:val="en-NZ"/>
              </w:rPr>
            </w:pPr>
            <w:r w:rsidRPr="00090452">
              <w:t>confirm manufacturing and modification techniques to meet the required job specifications.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identify and prepare components, equipment and work area</w:t>
            </w:r>
          </w:p>
          <w:p w:rsidR="00000000" w:rsidRPr="00090452" w:rsidP="00090452">
            <w:pPr>
              <w:pStyle w:val="ListBullet"/>
            </w:pPr>
            <w:r w:rsidRPr="00090452">
              <w:t>follow work instructions and specifications</w:t>
            </w:r>
          </w:p>
          <w:p w:rsidR="00000000" w:rsidRPr="00090452" w:rsidP="00090452">
            <w:pPr>
              <w:pStyle w:val="ListBullet"/>
            </w:pPr>
            <w:r w:rsidRPr="00090452">
              <w:t>operate tools and equipment.</w:t>
            </w:r>
          </w:p>
        </w:tc>
      </w:tr>
    </w:tbl>
    <w:p w:rsidR="00000000" w:rsidRPr="00090452" w:rsidP="00090452">
      <w:pPr>
        <w:pStyle w:val="BodyText"/>
      </w:pPr>
    </w:p>
    <w:p w:rsidR="00000000" w:rsidRPr="00090452" w:rsidP="00090452">
      <w:pPr>
        <w:pStyle w:val="AllowPageBreak"/>
      </w:pPr>
    </w:p>
    <w:p w:rsidR="00000000" w:rsidRPr="00090452" w:rsidP="00090452">
      <w:pPr>
        <w:pStyle w:val="Heading1"/>
      </w:pPr>
      <w:bookmarkStart w:id="7" w:name="O_575629"/>
      <w:bookmarkEnd w:id="7"/>
      <w:r w:rsidRPr="00090452">
        <w:t>Range of Conditions</w:t>
      </w:r>
    </w:p>
    <w:tbl>
      <w:tblPr>
        <w:tblW w:w="9639" w:type="dxa"/>
        <w:tblLayout w:type="fixed"/>
        <w:tblCellMar>
          <w:left w:w="62" w:type="dxa"/>
          <w:right w:w="62" w:type="dxa"/>
        </w:tblCellMar>
        <w:tblLook w:val="0000"/>
      </w:tblPr>
      <w:tblGrid>
        <w:gridCol w:w="2835"/>
        <w:gridCol w:w="6804"/>
      </w:tblGrid>
      <w:tr w:rsidTr="00A6378A">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090452">
            <w:pPr>
              <w:pStyle w:val="BodyText"/>
              <w:rPr>
                <w:lang w:val="en-NZ"/>
              </w:rPr>
            </w:pPr>
            <w:r w:rsidRPr="00090452">
              <w:t>This section specifies work environments and conditions that may affect performance. Essential operating conditions that may be present (depending on the work situation, needs of the candidate, accessibility of the item, and local industry and regional con</w:t>
            </w:r>
            <w:r w:rsidRPr="00090452">
              <w:t>texts) are included. Bold italicised wording, if used in the performance criteria, is detailed below.</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rPr>
                <w:rStyle w:val="BoldandItalics"/>
              </w:rPr>
              <w:t xml:space="preserve">Workplace instructions </w:t>
            </w:r>
            <w:r w:rsidRPr="000904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job specifications</w:t>
            </w:r>
          </w:p>
          <w:p w:rsidR="00000000" w:rsidP="00090452">
            <w:pPr>
              <w:pStyle w:val="ListBullet"/>
              <w:rPr>
                <w:lang w:val="en-NZ"/>
              </w:rPr>
            </w:pPr>
            <w:r w:rsidRPr="00090452">
              <w:t>manufacturer and repair work instructions.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rPr>
                <w:rStyle w:val="BoldandItalics"/>
              </w:rPr>
              <w:t>Tools and equipment</w:t>
            </w:r>
            <w:r w:rsidRPr="000904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crimping tools and cable terminations</w:t>
            </w:r>
          </w:p>
          <w:p w:rsidR="00000000" w:rsidRPr="00090452" w:rsidP="00090452">
            <w:pPr>
              <w:pStyle w:val="ListBullet"/>
            </w:pPr>
            <w:r w:rsidRPr="00090452">
              <w:t>hand tools</w:t>
            </w:r>
          </w:p>
          <w:p w:rsidR="00000000" w:rsidRPr="00090452" w:rsidP="00090452">
            <w:pPr>
              <w:pStyle w:val="ListBullet"/>
            </w:pPr>
            <w:r w:rsidRPr="00090452">
              <w:t>multimeters</w:t>
            </w:r>
          </w:p>
          <w:p w:rsidR="00000000" w:rsidRPr="00090452" w:rsidP="00090452">
            <w:pPr>
              <w:pStyle w:val="ListBullet"/>
            </w:pPr>
            <w:r w:rsidRPr="00090452">
              <w:t>soldering equipment</w:t>
            </w:r>
          </w:p>
          <w:p w:rsidR="00000000" w:rsidP="00090452">
            <w:pPr>
              <w:pStyle w:val="ListBullet"/>
              <w:rPr>
                <w:lang w:val="en-NZ"/>
              </w:rPr>
            </w:pPr>
            <w:r w:rsidRPr="00090452">
              <w:t>test lamps.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rPr>
                <w:rStyle w:val="BoldandItalics"/>
              </w:rPr>
              <w:t>Materials</w:t>
            </w:r>
            <w:r w:rsidRPr="00090452">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connectors</w:t>
            </w:r>
          </w:p>
          <w:p w:rsidR="00000000" w:rsidRPr="00090452" w:rsidP="00090452">
            <w:pPr>
              <w:pStyle w:val="ListBullet"/>
            </w:pPr>
            <w:r w:rsidRPr="00090452">
              <w:t>electrical wiring of various types and sizes</w:t>
            </w:r>
          </w:p>
          <w:p w:rsidR="00000000" w:rsidRPr="00090452" w:rsidP="00090452">
            <w:pPr>
              <w:pStyle w:val="ListBullet"/>
            </w:pPr>
            <w:r w:rsidRPr="00090452">
              <w:t>flexible conduit and electrical tape</w:t>
            </w:r>
          </w:p>
          <w:p w:rsidR="00000000" w:rsidP="00090452">
            <w:pPr>
              <w:pStyle w:val="ListBullet"/>
              <w:rPr>
                <w:lang w:val="en-NZ"/>
              </w:rPr>
            </w:pPr>
            <w:r w:rsidRPr="00090452">
              <w:t>terminals.</w:t>
            </w:r>
          </w:p>
        </w:tc>
      </w:tr>
      <w:tr w:rsidTr="00A63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452">
            <w:pPr>
              <w:pStyle w:val="BodyText"/>
              <w:rPr>
                <w:lang w:val="en-NZ"/>
              </w:rPr>
            </w:pPr>
            <w:r w:rsidRPr="00090452">
              <w:rPr>
                <w:rStyle w:val="BoldandItalics"/>
              </w:rPr>
              <w:t>Workplace procedures</w:t>
            </w:r>
            <w:r w:rsidRPr="00090452">
              <w:t xml:space="preserve"> must inclu</w:t>
            </w:r>
            <w:r w:rsidRPr="00090452">
              <w:t>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452" w:rsidP="00090452">
            <w:pPr>
              <w:pStyle w:val="ListBullet"/>
            </w:pPr>
            <w:r w:rsidRPr="00090452">
              <w:t>procedures for recording and reporting wiring harness manufacture and modification</w:t>
            </w:r>
          </w:p>
          <w:p w:rsidR="00000000" w:rsidRPr="00090452" w:rsidP="00090452">
            <w:pPr>
              <w:pStyle w:val="ListBullet"/>
            </w:pPr>
            <w:r w:rsidRPr="00090452">
              <w:t>use of tools and equipment for manufacturing and modifying wiring harnesses</w:t>
            </w:r>
          </w:p>
          <w:p w:rsidR="00000000" w:rsidRPr="00090452" w:rsidP="00090452">
            <w:pPr>
              <w:pStyle w:val="ListBullet"/>
            </w:pPr>
            <w:r w:rsidRPr="00090452">
              <w:t>WHS requirements for manufacturing and modifying wiring harnesses</w:t>
            </w:r>
          </w:p>
          <w:p w:rsidR="00000000" w:rsidRPr="00090452" w:rsidP="00090452">
            <w:pPr>
              <w:pStyle w:val="ListBullet"/>
            </w:pPr>
            <w:r w:rsidRPr="00090452">
              <w:t>workplace quality standards relevant to manufacturing and modifying wiring harnesses.</w:t>
            </w:r>
          </w:p>
        </w:tc>
      </w:tr>
    </w:tbl>
    <w:p w:rsidR="00000000" w:rsidRPr="00090452" w:rsidP="00090452">
      <w:pPr>
        <w:pStyle w:val="BodyText"/>
      </w:pPr>
    </w:p>
    <w:p w:rsidR="00000000" w:rsidRPr="00090452" w:rsidP="00090452">
      <w:pPr>
        <w:pStyle w:val="AllowPageBreak"/>
      </w:pPr>
    </w:p>
    <w:p w:rsidR="00000000" w:rsidRPr="00090452" w:rsidP="00090452">
      <w:pPr>
        <w:pStyle w:val="Heading1"/>
      </w:pPr>
      <w:bookmarkStart w:id="8" w:name="O_575630"/>
      <w:bookmarkEnd w:id="8"/>
      <w:r w:rsidRPr="00090452">
        <w:t>Unit Mapping Information</w:t>
      </w:r>
    </w:p>
    <w:p w:rsidR="00000000" w:rsidRPr="00090452" w:rsidP="00A6378A">
      <w:pPr>
        <w:pStyle w:val="BodyText"/>
      </w:pPr>
      <w:r w:rsidRPr="00090452">
        <w:t>No equivalent unit.</w:t>
      </w:r>
    </w:p>
    <w:p w:rsidR="00000000" w:rsidRPr="00090452" w:rsidP="00090452">
      <w:pPr>
        <w:pStyle w:val="Heading1"/>
      </w:pPr>
      <w:bookmarkStart w:id="9" w:name="O_575638"/>
      <w:bookmarkEnd w:id="9"/>
      <w:r w:rsidRPr="00090452">
        <w:t>Links</w:t>
      </w:r>
    </w:p>
    <w:p w:rsidR="00000000" w:rsidRPr="00090452" w:rsidP="00A6378A">
      <w:pPr>
        <w:pStyle w:val="BodyText"/>
      </w:pPr>
      <w:r w:rsidRPr="0009045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93BFE">
        <w:rPr>
          <w:rStyle w:val="Hyperlink"/>
        </w:rPr>
        <w:t>https://vetnet.gov.au/Pages/TrainingDocs.aspx?q=bd587669-08b3-4cd5-85f0-f9fa0c6304c1</w:t>
      </w:r>
      <w:r>
        <w:fldChar w:fldCharType="end"/>
      </w:r>
    </w:p>
    <w:p w:rsidR="00000000" w:rsidRPr="00090452" w:rsidP="00A6378A">
      <w:pPr>
        <w:pStyle w:val="BodyText"/>
        <w:sectPr w:rsidSect="00090452">
          <w:headerReference w:type="default" r:id="rId10"/>
          <w:footerReference w:type="default" r:id="rId11"/>
          <w:pgSz w:w="11908" w:h="16833"/>
          <w:pgMar w:top="1702" w:right="1418" w:bottom="1702" w:left="1418" w:header="992" w:footer="992" w:gutter="0"/>
          <w:cols w:space="720"/>
          <w:noEndnote/>
          <w:docGrid w:linePitch="299"/>
        </w:sectPr>
      </w:pPr>
    </w:p>
    <w:p w:rsidR="00000000" w:rsidRPr="00090452" w:rsidP="00090452">
      <w:pPr>
        <w:pStyle w:val="SuperHeading"/>
      </w:pPr>
      <w:r w:rsidRPr="00090452">
        <w:t>Assessment Requirements for AUMGTR002 Manufacture and modify vehicle wiring harnesses</w:t>
      </w:r>
    </w:p>
    <w:p w:rsidR="00000000" w:rsidRPr="00090452" w:rsidP="00090452">
      <w:pPr>
        <w:pStyle w:val="Heading1"/>
      </w:pPr>
      <w:bookmarkStart w:id="10" w:name="O_575632"/>
      <w:bookmarkEnd w:id="10"/>
      <w:r w:rsidRPr="00090452">
        <w:t>Modification History</w:t>
      </w:r>
    </w:p>
    <w:tbl>
      <w:tblPr>
        <w:tblW w:w="9639" w:type="dxa"/>
        <w:tblLayout w:type="fixed"/>
        <w:tblCellMar>
          <w:left w:w="62" w:type="dxa"/>
          <w:right w:w="62" w:type="dxa"/>
        </w:tblCellMar>
        <w:tblLook w:val="0000"/>
      </w:tblPr>
      <w:tblGrid>
        <w:gridCol w:w="2835"/>
        <w:gridCol w:w="6804"/>
      </w:tblGrid>
      <w:tr w:rsidTr="00A6378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452" w:rsidP="00090452">
            <w:pPr>
              <w:pStyle w:val="BodyText"/>
            </w:pPr>
            <w:r w:rsidRPr="000904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rPr>
                <w:rStyle w:val="SpecialBold"/>
              </w:rPr>
              <w:t>Comment</w:t>
            </w:r>
          </w:p>
        </w:tc>
      </w:tr>
      <w:tr w:rsidTr="00A6378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452">
            <w:pPr>
              <w:pStyle w:val="BodyText"/>
              <w:rPr>
                <w:lang w:val="en-NZ"/>
              </w:rPr>
            </w:pPr>
            <w:r w:rsidRPr="000904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452" w:rsidP="00090452">
            <w:pPr>
              <w:pStyle w:val="BodyText"/>
            </w:pPr>
            <w:r w:rsidRPr="00090452">
              <w:t>Unit updated to reflect the new standards for Training Packages</w:t>
            </w:r>
          </w:p>
          <w:p w:rsidR="00000000" w:rsidRPr="00090452" w:rsidP="00090452">
            <w:pPr>
              <w:pStyle w:val="BodyText"/>
            </w:pPr>
            <w:r w:rsidRPr="00090452">
              <w:t>Replaces AUMGTR3002 Manufacture or modify wiring harnesses</w:t>
            </w:r>
          </w:p>
        </w:tc>
      </w:tr>
    </w:tbl>
    <w:p w:rsidR="00000000" w:rsidRPr="00090452" w:rsidP="00090452">
      <w:pPr>
        <w:pStyle w:val="BodyText"/>
      </w:pPr>
    </w:p>
    <w:p w:rsidR="00000000" w:rsidRPr="00090452" w:rsidP="00090452">
      <w:pPr>
        <w:pStyle w:val="AllowPageBreak"/>
      </w:pPr>
    </w:p>
    <w:p w:rsidR="00000000" w:rsidRPr="00090452" w:rsidP="00090452">
      <w:pPr>
        <w:pStyle w:val="Heading1"/>
      </w:pPr>
      <w:bookmarkStart w:id="11" w:name="O_575633"/>
      <w:bookmarkEnd w:id="11"/>
      <w:r w:rsidRPr="00090452">
        <w:t>Performance Evidence</w:t>
      </w:r>
    </w:p>
    <w:p w:rsidR="00000000" w:rsidRPr="00090452" w:rsidP="00A6378A">
      <w:pPr>
        <w:pStyle w:val="BodyText"/>
      </w:pPr>
      <w:r w:rsidRPr="00090452">
        <w:t>Before competency can be determined, individuals must have competently manufactured</w:t>
      </w:r>
      <w:r w:rsidRPr="00090452">
        <w:t xml:space="preserve"> and modified wiring harnesses on a minimum of two occasions.</w:t>
      </w:r>
    </w:p>
    <w:p w:rsidR="00000000" w:rsidRPr="00090452" w:rsidP="00A6378A">
      <w:pPr>
        <w:pStyle w:val="BodyText"/>
      </w:pPr>
      <w:r w:rsidRPr="00090452">
        <w:t>Individuals must demonstrate they can:</w:t>
      </w:r>
    </w:p>
    <w:p w:rsidR="00000000" w:rsidRPr="00090452" w:rsidP="00090452">
      <w:pPr>
        <w:pStyle w:val="ListBullet"/>
      </w:pPr>
      <w:r w:rsidRPr="00090452">
        <w:t>select and use tools and equipment for manufacturing and modifying wiring harnesses</w:t>
      </w:r>
    </w:p>
    <w:p w:rsidR="00000000" w:rsidRPr="00090452" w:rsidP="00090452">
      <w:pPr>
        <w:pStyle w:val="ListBullet"/>
      </w:pPr>
      <w:r w:rsidRPr="00090452">
        <w:t>comply with work health and safety (WHS) require</w:t>
      </w:r>
      <w:r w:rsidRPr="00090452">
        <w:t>ments relevant to manufacturing and modifying wiring harnesses</w:t>
      </w:r>
    </w:p>
    <w:p w:rsidR="00000000" w:rsidRPr="00090452" w:rsidP="00090452">
      <w:pPr>
        <w:pStyle w:val="ListBullet"/>
      </w:pPr>
      <w:r w:rsidRPr="00090452">
        <w:t>manufacture wiring harnesses</w:t>
      </w:r>
    </w:p>
    <w:p w:rsidR="00000000" w:rsidRPr="00090452" w:rsidP="00090452">
      <w:pPr>
        <w:pStyle w:val="ListBullet"/>
      </w:pPr>
      <w:r w:rsidRPr="00090452">
        <w:t>modify and repair wiring harnesses</w:t>
      </w:r>
    </w:p>
    <w:p w:rsidR="00000000" w:rsidRPr="00090452" w:rsidP="00090452">
      <w:pPr>
        <w:pStyle w:val="ListBullet"/>
      </w:pPr>
      <w:r w:rsidRPr="00090452">
        <w:t>test wiring harnesses and identify faults</w:t>
      </w:r>
    </w:p>
    <w:p w:rsidR="00000000" w:rsidRPr="00090452" w:rsidP="00090452">
      <w:pPr>
        <w:pStyle w:val="ListBullet"/>
      </w:pPr>
      <w:r w:rsidRPr="00090452">
        <w:t>terminate electrical connectors and terminals</w:t>
      </w:r>
    </w:p>
    <w:p w:rsidR="00000000" w:rsidRPr="00090452" w:rsidP="00090452">
      <w:pPr>
        <w:pStyle w:val="ListBullet"/>
      </w:pPr>
      <w:r w:rsidRPr="00090452">
        <w:t>complete wiring harness manufacture and m</w:t>
      </w:r>
      <w:r w:rsidRPr="00090452">
        <w:t>odification work sheets.</w:t>
      </w:r>
    </w:p>
    <w:p w:rsidR="00000000" w:rsidRPr="00090452" w:rsidP="00090452">
      <w:pPr>
        <w:pStyle w:val="AllowPageBreak"/>
      </w:pPr>
    </w:p>
    <w:p w:rsidR="00000000" w:rsidRPr="00090452" w:rsidP="00090452">
      <w:pPr>
        <w:pStyle w:val="Heading1"/>
      </w:pPr>
      <w:bookmarkStart w:id="12" w:name="O_575634"/>
      <w:bookmarkEnd w:id="12"/>
      <w:r w:rsidRPr="00090452">
        <w:t>Knowledge Evidence</w:t>
      </w:r>
    </w:p>
    <w:p w:rsidR="00000000" w:rsidRPr="00090452" w:rsidP="00A6378A">
      <w:pPr>
        <w:pStyle w:val="BodyText"/>
      </w:pPr>
      <w:r w:rsidRPr="00090452">
        <w:t>Individuals must be able to demonstrate knowledge of:</w:t>
      </w:r>
    </w:p>
    <w:p w:rsidR="00000000" w:rsidRPr="00090452" w:rsidP="00090452">
      <w:pPr>
        <w:pStyle w:val="ListBullet"/>
      </w:pPr>
      <w:r w:rsidRPr="00090452">
        <w:t>WHS requirements relevant to manufacturing and modifying wiring harnesses</w:t>
      </w:r>
    </w:p>
    <w:p w:rsidR="00000000" w:rsidRPr="00090452" w:rsidP="00090452">
      <w:pPr>
        <w:pStyle w:val="ListBullet"/>
      </w:pPr>
      <w:r w:rsidRPr="00090452">
        <w:t>manufacturing and modification procedures of wiring harnesses, inc</w:t>
      </w:r>
      <w:r w:rsidRPr="00090452">
        <w:t>luding:</w:t>
      </w:r>
    </w:p>
    <w:p w:rsidR="00000000" w:rsidRPr="00090452" w:rsidP="00090452">
      <w:pPr>
        <w:pStyle w:val="ListBullet2"/>
      </w:pPr>
      <w:r w:rsidRPr="00090452">
        <w:t>repair techniques</w:t>
      </w:r>
    </w:p>
    <w:p w:rsidR="00000000" w:rsidRPr="00090452" w:rsidP="00090452">
      <w:pPr>
        <w:pStyle w:val="ListBullet2"/>
      </w:pPr>
      <w:r w:rsidRPr="00090452">
        <w:t>termination techniques</w:t>
      </w:r>
    </w:p>
    <w:p w:rsidR="00000000" w:rsidRPr="00090452" w:rsidP="00090452">
      <w:pPr>
        <w:pStyle w:val="ListBullet2"/>
      </w:pPr>
      <w:r w:rsidRPr="00090452">
        <w:t>connector and terminal removal and replacement techniques</w:t>
      </w:r>
    </w:p>
    <w:p w:rsidR="00000000" w:rsidRPr="00090452" w:rsidP="00090452">
      <w:pPr>
        <w:pStyle w:val="ListBullet"/>
      </w:pPr>
      <w:r w:rsidRPr="00090452">
        <w:t>testing procedures of wiring harnesses, including:</w:t>
      </w:r>
    </w:p>
    <w:p w:rsidR="00000000" w:rsidRPr="00090452" w:rsidP="00090452">
      <w:pPr>
        <w:pStyle w:val="ListBullet2"/>
      </w:pPr>
      <w:r w:rsidRPr="00090452">
        <w:t>terminal retention checks</w:t>
      </w:r>
    </w:p>
    <w:p w:rsidR="00000000" w:rsidRPr="00090452" w:rsidP="00090452">
      <w:pPr>
        <w:pStyle w:val="ListBullet2"/>
      </w:pPr>
      <w:r w:rsidRPr="00090452">
        <w:t>use of relevant testing tools and equipment.</w:t>
      </w:r>
    </w:p>
    <w:p w:rsidR="00000000" w:rsidRPr="00090452" w:rsidP="00090452">
      <w:pPr>
        <w:pStyle w:val="AllowPageBreak"/>
      </w:pPr>
    </w:p>
    <w:p w:rsidR="00000000" w:rsidRPr="00090452" w:rsidP="00090452">
      <w:pPr>
        <w:pStyle w:val="Heading1"/>
      </w:pPr>
      <w:bookmarkStart w:id="13" w:name="O_575635"/>
      <w:bookmarkEnd w:id="13"/>
      <w:r w:rsidRPr="00090452">
        <w:t>Assessment Conditions</w:t>
      </w:r>
    </w:p>
    <w:p w:rsidR="00000000" w:rsidRPr="00090452" w:rsidP="00A6378A">
      <w:pPr>
        <w:pStyle w:val="BodyText"/>
      </w:pPr>
      <w:r w:rsidRPr="00090452">
        <w:t>Assessors must satisfy SNR/AQTF assessor requirements.</w:t>
      </w:r>
    </w:p>
    <w:p w:rsidR="00000000" w:rsidRPr="00090452" w:rsidP="00A6378A">
      <w:pPr>
        <w:pStyle w:val="BodyText"/>
      </w:pPr>
      <w:r w:rsidRPr="00090452">
        <w:t>Competency is to be assessed in the workplace or a simulated environment that accurately reflects performance in a real workplace setting.</w:t>
      </w:r>
    </w:p>
    <w:p w:rsidR="00000000" w:rsidRPr="00090452" w:rsidP="00A6378A">
      <w:pPr>
        <w:pStyle w:val="BodyText"/>
      </w:pPr>
      <w:r w:rsidRPr="00090452">
        <w:t xml:space="preserve">Where assessment of competency includes </w:t>
      </w:r>
      <w:r w:rsidRPr="00090452">
        <w:t>third-party evidence, individuals must provide evidence that links them to the wiring harnesses that they have manufactured and modified, e.g. wiring harness manufacture work sheet.</w:t>
      </w:r>
    </w:p>
    <w:p w:rsidR="00000000" w:rsidRPr="00090452" w:rsidP="00A6378A">
      <w:pPr>
        <w:pStyle w:val="BodyText"/>
      </w:pPr>
      <w:r w:rsidRPr="00090452">
        <w:t>Assessors must verify performance evidence through questioning on skills a</w:t>
      </w:r>
      <w:r w:rsidRPr="00090452">
        <w:t>nd knowledge to ensure correct interpretation and application.</w:t>
      </w:r>
    </w:p>
    <w:p w:rsidR="00000000" w:rsidRPr="00090452" w:rsidP="00A6378A">
      <w:pPr>
        <w:pStyle w:val="BodyText"/>
      </w:pPr>
      <w:r w:rsidRPr="00090452">
        <w:t>The following resources must be made available:</w:t>
      </w:r>
    </w:p>
    <w:p w:rsidR="00000000" w:rsidRPr="00090452" w:rsidP="00090452">
      <w:pPr>
        <w:pStyle w:val="ListBullet"/>
      </w:pPr>
      <w:r w:rsidRPr="00090452">
        <w:t>automotive workplace or simulated workplace</w:t>
      </w:r>
    </w:p>
    <w:p w:rsidR="00000000" w:rsidRPr="00090452" w:rsidP="00090452">
      <w:pPr>
        <w:pStyle w:val="ListBullet"/>
      </w:pPr>
      <w:r w:rsidRPr="00090452">
        <w:t>wiring harness manufacturing, modification and repair work instructions</w:t>
      </w:r>
    </w:p>
    <w:p w:rsidR="00000000" w:rsidRPr="00090452" w:rsidP="00090452">
      <w:pPr>
        <w:pStyle w:val="ListBullet"/>
      </w:pPr>
      <w:r w:rsidRPr="00090452">
        <w:t>wiring harness specifications</w:t>
      </w:r>
    </w:p>
    <w:p w:rsidR="00000000" w:rsidRPr="00090452" w:rsidP="00090452">
      <w:pPr>
        <w:pStyle w:val="ListBullet"/>
      </w:pPr>
      <w:r w:rsidRPr="00090452">
        <w:t>a range of wiring harnesses required for the production process</w:t>
      </w:r>
    </w:p>
    <w:p w:rsidR="00000000" w:rsidRPr="00090452" w:rsidP="00090452">
      <w:pPr>
        <w:pStyle w:val="ListBullet"/>
      </w:pPr>
      <w:r w:rsidRPr="00090452">
        <w:t>tools and equipment required for the manufacture and modification of wiring harnesses</w:t>
      </w:r>
    </w:p>
    <w:p w:rsidR="00000000" w:rsidRPr="00090452" w:rsidP="00090452">
      <w:pPr>
        <w:pStyle w:val="ListBullet"/>
      </w:pPr>
      <w:r w:rsidRPr="00090452">
        <w:t>wiring harness work sheets and test result documentation.</w:t>
      </w:r>
    </w:p>
    <w:p w:rsidR="00000000" w:rsidRPr="00090452" w:rsidP="00090452">
      <w:pPr>
        <w:pStyle w:val="AllowPageBreak"/>
      </w:pPr>
    </w:p>
    <w:p w:rsidR="00000000" w:rsidRPr="00090452" w:rsidP="00090452">
      <w:pPr>
        <w:pStyle w:val="Heading1"/>
      </w:pPr>
      <w:bookmarkStart w:id="14" w:name="O_575637"/>
      <w:bookmarkEnd w:id="14"/>
      <w:r w:rsidRPr="00090452">
        <w:t>L</w:t>
      </w:r>
      <w:r w:rsidRPr="00090452">
        <w:t>inks</w:t>
      </w:r>
    </w:p>
    <w:p w:rsidR="00000000" w:rsidRPr="00090452" w:rsidP="00A6378A">
      <w:pPr>
        <w:pStyle w:val="BodyText"/>
      </w:pPr>
      <w:r w:rsidRPr="0009045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93BFE">
        <w:rPr>
          <w:rStyle w:val="Hyperlink"/>
        </w:rPr>
        <w:t>https://vetnet.gov.au/Pages/TrainingDocs.aspx?q=bd587669-08b3-4cd5-85f0-f9fa0c6304c1</w:t>
      </w:r>
      <w:r>
        <w:fldChar w:fldCharType="end"/>
      </w:r>
    </w:p>
    <w:p w:rsidR="00000000" w:rsidRPr="00090452" w:rsidP="00A6378A">
      <w:pPr>
        <w:pStyle w:val="BodyText"/>
      </w:pPr>
      <w:r w:rsidRPr="0009045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93BFE">
        <w:rPr>
          <w:rStyle w:val="Hyperlink"/>
        </w:rPr>
        <w:t>https://vetnet.gov.au/Pages/TrainingDocs.aspx?q=bd587669-08b3-4cd5-85f0-f9fa0c6304c1</w:t>
      </w:r>
      <w:r>
        <w:fldChar w:fldCharType="end"/>
      </w:r>
    </w:p>
    <w:p w:rsidR="00000000" w:rsidRPr="00090452" w:rsidP="00090452"/>
    <w:sectPr w:rsidSect="000904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rsidRPr="00A6378A" w:rsidP="00A63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8A" w:rsidP="00090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378A" w:rsidP="000904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378A" w:rsidP="000904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rsidP="00090452">
    <w:pPr>
      <w:pStyle w:val="Footer"/>
      <w:framePr w:wrap="around"/>
    </w:pPr>
    <w:r>
      <w:fldChar w:fldCharType="begin"/>
    </w:r>
    <w:r>
      <w:instrText xml:space="preserve"> DOCPROPERTY  Subject  \* MERGEFORMAT </w:instrText>
    </w:r>
    <w:r>
      <w:fldChar w:fldCharType="separate"/>
    </w:r>
    <w:r w:rsidR="00A6378A">
      <w:t>Approved</w:t>
    </w:r>
    <w:r w:rsidR="00A6378A">
      <w:fldChar w:fldCharType="end"/>
    </w:r>
    <w:r>
      <w:tab/>
      <w:t xml:space="preserve">Page </w:t>
    </w:r>
    <w:r>
      <w:fldChar w:fldCharType="begin"/>
    </w:r>
    <w:r>
      <w:instrText xml:space="preserve"> PAGE  \* Arabic  \* MERGEFORMAT </w:instrText>
    </w:r>
    <w:r>
      <w:fldChar w:fldCharType="separate"/>
    </w:r>
    <w:r w:rsidR="00A637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378A">
      <w:rPr>
        <w:noProof/>
      </w:rPr>
      <w:t>5</w:t>
    </w:r>
    <w:r>
      <w:rPr>
        <w:noProof/>
      </w:rPr>
      <w:fldChar w:fldCharType="end"/>
    </w:r>
  </w:p>
  <w:p w:rsidR="00090452" w:rsidP="00090452">
    <w:pPr>
      <w:pStyle w:val="Footer"/>
      <w:framePr w:wrap="around"/>
    </w:pPr>
    <w:r>
      <w:t xml:space="preserve">© Commonwealth of Australia, </w:t>
    </w:r>
    <w:r>
      <w:fldChar w:fldCharType="begin"/>
    </w:r>
    <w:r>
      <w:instrText xml:space="preserve"> DATE  \@ "yyyy"  \* MERGEFORMAT </w:instrText>
    </w:r>
    <w:r>
      <w:fldChar w:fldCharType="separate"/>
    </w:r>
    <w:r w:rsidR="00A6378A">
      <w:rPr>
        <w:noProof/>
      </w:rPr>
      <w:t>2025</w:t>
    </w:r>
    <w:r>
      <w:fldChar w:fldCharType="end"/>
    </w:r>
    <w:r>
      <w:tab/>
    </w:r>
    <w:r>
      <w:fldChar w:fldCharType="begin"/>
    </w:r>
    <w:r>
      <w:instrText xml:space="preserve"> DOCPROPERTY  Author  \* MERGEFORMAT </w:instrText>
    </w:r>
    <w:r>
      <w:fldChar w:fldCharType="separate"/>
    </w:r>
    <w:r w:rsidR="00A6378A">
      <w:t>Mining and Automotive Skills Alliance</w:t>
    </w:r>
    <w:r w:rsidR="00A6378A">
      <w:fldChar w:fldCharType="end"/>
    </w:r>
  </w:p>
  <w:p w:rsidR="00090452" w:rsidP="00090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452" w:rsidRPr="00A6378A" w:rsidP="00A637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8A" w:rsidRPr="002D2AF8" w:rsidP="00090452">
    <w:pPr>
      <w:pStyle w:val="Header"/>
      <w:framePr w:wrap="around"/>
    </w:pPr>
    <w:r>
      <w:fldChar w:fldCharType="begin"/>
    </w:r>
    <w:r>
      <w:instrText xml:space="preserve"> TITLE   \* MERGEFORMAT </w:instrText>
    </w:r>
    <w:r>
      <w:fldChar w:fldCharType="separate"/>
    </w:r>
    <w:r>
      <w:t>AUMGTR002 Manufacture and modify vehicle wiring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378A" w:rsidP="000904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52" w:rsidRPr="002D2AF8" w:rsidP="00090452">
    <w:pPr>
      <w:pStyle w:val="Header"/>
      <w:framePr w:wrap="around"/>
    </w:pPr>
    <w:r>
      <w:fldChar w:fldCharType="begin"/>
    </w:r>
    <w:r>
      <w:instrText xml:space="preserve"> TITLE   \* MERGEFORMAT </w:instrText>
    </w:r>
    <w:r>
      <w:fldChar w:fldCharType="separate"/>
    </w:r>
    <w:r w:rsidR="00A6378A">
      <w:t>AUMGTR002 Manufacture and modify vehicle wiring harnesses</w:t>
    </w:r>
    <w:r w:rsidR="00A6378A">
      <w:fldChar w:fldCharType="end"/>
    </w:r>
    <w:r>
      <w:tab/>
      <w:t xml:space="preserve">Date this document was generated: </w:t>
    </w:r>
    <w:r>
      <w:fldChar w:fldCharType="begin"/>
    </w:r>
    <w:r>
      <w:instrText xml:space="preserve"> CREATEDATE  \@ "d MMMM yyyy"  \* MERGEFORMAT </w:instrText>
    </w:r>
    <w:r>
      <w:fldChar w:fldCharType="separate"/>
    </w:r>
    <w:r w:rsidR="00A6378A">
      <w:rPr>
        <w:noProof/>
      </w:rPr>
      <w:t>1 March 2025</w:t>
    </w:r>
    <w:r>
      <w:fldChar w:fldCharType="end"/>
    </w:r>
  </w:p>
  <w:p w:rsidR="00090452" w:rsidP="00090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AB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3EB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A3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452"/>
    <w:pPr>
      <w:spacing w:before="360" w:after="60"/>
      <w:outlineLvl w:val="0"/>
    </w:pPr>
    <w:rPr>
      <w:sz w:val="32"/>
    </w:rPr>
  </w:style>
  <w:style w:type="paragraph" w:styleId="Heading2">
    <w:name w:val="heading 2"/>
    <w:basedOn w:val="HeadingBase"/>
    <w:next w:val="BodyText"/>
    <w:link w:val="Heading2Char"/>
    <w:qFormat/>
    <w:rsid w:val="00090452"/>
    <w:pPr>
      <w:keepLines/>
      <w:spacing w:before="240" w:after="120"/>
      <w:outlineLvl w:val="1"/>
    </w:pPr>
    <w:rPr>
      <w:sz w:val="28"/>
      <w:szCs w:val="40"/>
    </w:rPr>
  </w:style>
  <w:style w:type="paragraph" w:styleId="Heading3">
    <w:name w:val="heading 3"/>
    <w:basedOn w:val="HeadingBase"/>
    <w:next w:val="BodyText"/>
    <w:link w:val="Heading3Char"/>
    <w:qFormat/>
    <w:rsid w:val="00090452"/>
    <w:pPr>
      <w:spacing w:before="180" w:after="120"/>
      <w:outlineLvl w:val="2"/>
    </w:pPr>
    <w:rPr>
      <w:spacing w:val="-10"/>
      <w:kern w:val="32"/>
    </w:rPr>
  </w:style>
  <w:style w:type="paragraph" w:styleId="Heading4">
    <w:name w:val="heading 4"/>
    <w:basedOn w:val="HeadingBase"/>
    <w:next w:val="BodyText"/>
    <w:link w:val="Heading4Char"/>
    <w:qFormat/>
    <w:rsid w:val="00090452"/>
    <w:pPr>
      <w:spacing w:before="160" w:after="120"/>
      <w:outlineLvl w:val="3"/>
    </w:pPr>
    <w:rPr>
      <w:sz w:val="22"/>
    </w:rPr>
  </w:style>
  <w:style w:type="paragraph" w:styleId="Heading5">
    <w:name w:val="heading 5"/>
    <w:basedOn w:val="HeadingBase"/>
    <w:next w:val="Normal"/>
    <w:link w:val="Heading5Char"/>
    <w:qFormat/>
    <w:rsid w:val="00090452"/>
    <w:pPr>
      <w:spacing w:before="80"/>
      <w:outlineLvl w:val="4"/>
    </w:pPr>
    <w:rPr>
      <w:color w:val="918585"/>
      <w:sz w:val="20"/>
    </w:rPr>
  </w:style>
  <w:style w:type="paragraph" w:styleId="Heading6">
    <w:name w:val="heading 6"/>
    <w:basedOn w:val="HeadingBase"/>
    <w:next w:val="Normal"/>
    <w:link w:val="Heading6Char"/>
    <w:qFormat/>
    <w:rsid w:val="00090452"/>
    <w:pPr>
      <w:spacing w:before="60"/>
      <w:outlineLvl w:val="5"/>
    </w:pPr>
    <w:rPr>
      <w:color w:val="918585"/>
      <w:sz w:val="20"/>
    </w:rPr>
  </w:style>
  <w:style w:type="paragraph" w:styleId="Heading7">
    <w:name w:val="heading 7"/>
    <w:basedOn w:val="Normal"/>
    <w:next w:val="Normal"/>
    <w:link w:val="Heading7Char"/>
    <w:qFormat/>
    <w:rsid w:val="00090452"/>
    <w:pPr>
      <w:ind w:left="720"/>
      <w:outlineLvl w:val="6"/>
    </w:pPr>
    <w:rPr>
      <w:i/>
    </w:rPr>
  </w:style>
  <w:style w:type="paragraph" w:styleId="Heading8">
    <w:name w:val="heading 8"/>
    <w:basedOn w:val="Normal"/>
    <w:next w:val="Normal"/>
    <w:link w:val="Heading8Char"/>
    <w:qFormat/>
    <w:rsid w:val="00090452"/>
    <w:pPr>
      <w:ind w:left="720"/>
      <w:outlineLvl w:val="7"/>
    </w:pPr>
    <w:rPr>
      <w:i/>
    </w:rPr>
  </w:style>
  <w:style w:type="paragraph" w:styleId="Heading9">
    <w:name w:val="heading 9"/>
    <w:basedOn w:val="Normal"/>
    <w:next w:val="Normal"/>
    <w:link w:val="Heading9Char"/>
    <w:qFormat/>
    <w:rsid w:val="00090452"/>
    <w:pPr>
      <w:ind w:left="720"/>
      <w:outlineLvl w:val="8"/>
    </w:pPr>
    <w:rPr>
      <w:i/>
    </w:rPr>
  </w:style>
  <w:style w:type="character" w:default="1" w:styleId="DefaultParagraphFont">
    <w:name w:val="Default Paragraph Font"/>
    <w:uiPriority w:val="1"/>
    <w:unhideWhenUsed/>
    <w:rsid w:val="00090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452"/>
  </w:style>
  <w:style w:type="character" w:customStyle="1" w:styleId="Heading1Char">
    <w:name w:val="Heading 1 Char"/>
    <w:basedOn w:val="DefaultParagraphFont"/>
    <w:link w:val="Heading1"/>
    <w:rsid w:val="00090452"/>
    <w:rPr>
      <w:rFonts w:ascii="Times New Roman" w:eastAsia="Times New Roman" w:hAnsi="Times New Roman" w:cs="Times New Roman"/>
      <w:b/>
      <w:sz w:val="32"/>
      <w:szCs w:val="20"/>
      <w:lang w:eastAsia="en-US"/>
    </w:rPr>
  </w:style>
  <w:style w:type="paragraph" w:styleId="BodyText">
    <w:name w:val="Body Text"/>
    <w:basedOn w:val="Normal"/>
    <w:link w:val="BodyTextChar"/>
    <w:rsid w:val="000904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452"/>
    <w:rPr>
      <w:rFonts w:ascii="Times New Roman" w:eastAsia="Times New Roman" w:hAnsi="Times New Roman" w:cs="Times New Roman"/>
      <w:sz w:val="24"/>
      <w:lang w:eastAsia="en-US"/>
    </w:rPr>
  </w:style>
  <w:style w:type="paragraph" w:styleId="List">
    <w:name w:val="List"/>
    <w:basedOn w:val="BodyText"/>
    <w:next w:val="BodyText"/>
    <w:rsid w:val="00090452"/>
    <w:pPr>
      <w:tabs>
        <w:tab w:val="left" w:pos="340"/>
      </w:tabs>
      <w:spacing w:before="60" w:after="60"/>
      <w:ind w:left="340" w:hanging="340"/>
    </w:pPr>
  </w:style>
  <w:style w:type="paragraph" w:styleId="ListBullet">
    <w:name w:val="List Bullet"/>
    <w:basedOn w:val="List"/>
    <w:rsid w:val="00090452"/>
    <w:pPr>
      <w:numPr>
        <w:numId w:val="12"/>
      </w:numPr>
      <w:tabs>
        <w:tab w:val="clear" w:pos="340"/>
      </w:tabs>
      <w:spacing w:before="40" w:after="40"/>
    </w:pPr>
  </w:style>
  <w:style w:type="character" w:customStyle="1" w:styleId="SpecialBold">
    <w:name w:val="Special Bold"/>
    <w:basedOn w:val="DefaultParagraphFont"/>
    <w:rsid w:val="00090452"/>
    <w:rPr>
      <w:b/>
      <w:spacing w:val="0"/>
    </w:rPr>
  </w:style>
  <w:style w:type="paragraph" w:styleId="ListBullet2">
    <w:name w:val="List Bullet 2"/>
    <w:basedOn w:val="List2"/>
    <w:rsid w:val="00090452"/>
    <w:pPr>
      <w:numPr>
        <w:numId w:val="13"/>
      </w:numPr>
      <w:tabs>
        <w:tab w:val="clear" w:pos="680"/>
      </w:tabs>
    </w:pPr>
  </w:style>
  <w:style w:type="paragraph" w:customStyle="1" w:styleId="SuperHeading">
    <w:name w:val="SuperHeading"/>
    <w:basedOn w:val="Normal"/>
    <w:rsid w:val="00090452"/>
    <w:pPr>
      <w:spacing w:before="240" w:after="120"/>
      <w:outlineLvl w:val="0"/>
    </w:pPr>
    <w:rPr>
      <w:rFonts w:ascii="Times New Roman" w:hAnsi="Times New Roman"/>
      <w:b/>
      <w:sz w:val="32"/>
    </w:rPr>
  </w:style>
  <w:style w:type="paragraph" w:customStyle="1" w:styleId="AllowPageBreak">
    <w:name w:val="AllowPageBreak"/>
    <w:rsid w:val="000904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452"/>
    <w:pPr>
      <w:tabs>
        <w:tab w:val="left" w:pos="680"/>
      </w:tabs>
      <w:spacing w:before="60" w:after="60"/>
      <w:ind w:left="680" w:hanging="340"/>
    </w:pPr>
  </w:style>
  <w:style w:type="character" w:customStyle="1" w:styleId="BoldandItalics">
    <w:name w:val="Bold and Italics"/>
    <w:qFormat/>
    <w:rsid w:val="00090452"/>
    <w:rPr>
      <w:b/>
      <w:i/>
      <w:u w:val="none"/>
    </w:rPr>
  </w:style>
  <w:style w:type="character" w:customStyle="1" w:styleId="Heading2Char">
    <w:name w:val="Heading 2 Char"/>
    <w:basedOn w:val="DefaultParagraphFont"/>
    <w:link w:val="Heading2"/>
    <w:rsid w:val="00090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452"/>
    <w:rPr>
      <w:rFonts w:ascii="Courier New" w:eastAsia="Times New Roman" w:hAnsi="Courier New" w:cs="Times New Roman"/>
      <w:i/>
      <w:szCs w:val="20"/>
      <w:lang w:eastAsia="en-US"/>
    </w:rPr>
  </w:style>
  <w:style w:type="paragraph" w:customStyle="1" w:styleId="HeadingBase">
    <w:name w:val="Heading Base"/>
    <w:rsid w:val="00090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452"/>
    <w:pPr>
      <w:tabs>
        <w:tab w:val="right" w:leader="dot" w:pos="9072"/>
      </w:tabs>
      <w:ind w:left="567"/>
    </w:pPr>
    <w:rPr>
      <w:szCs w:val="22"/>
    </w:rPr>
  </w:style>
  <w:style w:type="paragraph" w:customStyle="1" w:styleId="TOCBase">
    <w:name w:val="TOC Base"/>
    <w:rsid w:val="00090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452"/>
    <w:pPr>
      <w:tabs>
        <w:tab w:val="right" w:leader="dot" w:pos="9072"/>
      </w:tabs>
      <w:spacing w:before="40" w:after="40"/>
      <w:ind w:left="284"/>
    </w:pPr>
    <w:rPr>
      <w:rFonts w:ascii="Times New Roman" w:hAnsi="Times New Roman"/>
    </w:rPr>
  </w:style>
  <w:style w:type="paragraph" w:styleId="TOC1">
    <w:name w:val="toc 1"/>
    <w:basedOn w:val="TOCBase"/>
    <w:next w:val="Normal"/>
    <w:rsid w:val="00090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452"/>
    <w:rPr>
      <w:rFonts w:ascii="Times New Roman" w:eastAsia="Times New Roman" w:hAnsi="Times New Roman" w:cs="Times New Roman"/>
      <w:sz w:val="16"/>
      <w:lang w:eastAsia="en-US"/>
    </w:rPr>
  </w:style>
  <w:style w:type="paragraph" w:styleId="Title">
    <w:name w:val="Title"/>
    <w:basedOn w:val="HeadingBase"/>
    <w:link w:val="TitleChar"/>
    <w:qFormat/>
    <w:rsid w:val="00090452"/>
    <w:pPr>
      <w:spacing w:before="5040"/>
      <w:jc w:val="center"/>
    </w:pPr>
    <w:rPr>
      <w:sz w:val="48"/>
      <w:szCs w:val="72"/>
      <w:lang w:val="en-US"/>
    </w:rPr>
  </w:style>
  <w:style w:type="character" w:customStyle="1" w:styleId="TitleChar">
    <w:name w:val="Title Char"/>
    <w:basedOn w:val="DefaultParagraphFont"/>
    <w:link w:val="Title"/>
    <w:rsid w:val="00090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452"/>
    <w:pPr>
      <w:tabs>
        <w:tab w:val="left" w:pos="3600"/>
        <w:tab w:val="left" w:pos="3958"/>
      </w:tabs>
    </w:pPr>
  </w:style>
  <w:style w:type="paragraph" w:customStyle="1" w:styleId="Note">
    <w:name w:val="Note"/>
    <w:basedOn w:val="BodyText"/>
    <w:rsid w:val="00090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452"/>
    <w:pPr>
      <w:framePr w:wrap="auto" w:hAnchor="text" w:y="6049"/>
    </w:pPr>
    <w:rPr>
      <w:color w:val="000000"/>
      <w:sz w:val="40"/>
    </w:rPr>
  </w:style>
  <w:style w:type="paragraph" w:customStyle="1" w:styleId="TOCTitle">
    <w:name w:val="TOCTitle"/>
    <w:basedOn w:val="Heading1"/>
    <w:rsid w:val="00090452"/>
    <w:pPr>
      <w:spacing w:after="240"/>
      <w:jc w:val="center"/>
      <w:outlineLvl w:val="9"/>
    </w:pPr>
    <w:rPr>
      <w:caps/>
    </w:rPr>
  </w:style>
  <w:style w:type="paragraph" w:customStyle="1" w:styleId="Version">
    <w:name w:val="Version"/>
    <w:rsid w:val="000904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452"/>
    <w:pPr>
      <w:keepNext w:val="0"/>
      <w:tabs>
        <w:tab w:val="right" w:pos="4176"/>
      </w:tabs>
      <w:ind w:left="198" w:hanging="198"/>
    </w:pPr>
    <w:rPr>
      <w:rFonts w:ascii="Garamond" w:hAnsi="Garamond"/>
    </w:rPr>
  </w:style>
  <w:style w:type="paragraph" w:styleId="IndexHeading">
    <w:name w:val="index heading"/>
    <w:basedOn w:val="Normal"/>
    <w:next w:val="Index1"/>
    <w:semiHidden/>
    <w:rsid w:val="00090452"/>
    <w:pPr>
      <w:spacing w:before="120" w:after="120"/>
    </w:pPr>
    <w:rPr>
      <w:rFonts w:ascii="Arial" w:hAnsi="Arial"/>
      <w:b/>
      <w:color w:val="918585"/>
      <w:sz w:val="24"/>
    </w:rPr>
  </w:style>
  <w:style w:type="paragraph" w:styleId="Header">
    <w:name w:val="header"/>
    <w:basedOn w:val="Normal"/>
    <w:link w:val="HeaderChar"/>
    <w:rsid w:val="00090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452"/>
    <w:rPr>
      <w:rFonts w:ascii="Times New Roman" w:eastAsia="Times New Roman" w:hAnsi="Times New Roman" w:cs="Times New Roman"/>
      <w:sz w:val="16"/>
      <w:szCs w:val="20"/>
      <w:lang w:val="en-GB" w:eastAsia="en-US"/>
    </w:rPr>
  </w:style>
  <w:style w:type="paragraph" w:customStyle="1" w:styleId="Chapter">
    <w:name w:val="Chapter"/>
    <w:basedOn w:val="Normal"/>
    <w:rsid w:val="00090452"/>
    <w:pPr>
      <w:spacing w:before="240"/>
    </w:pPr>
    <w:rPr>
      <w:rFonts w:ascii="Times New Roman" w:hAnsi="Times New Roman"/>
      <w:smallCaps/>
      <w:spacing w:val="80"/>
      <w:sz w:val="28"/>
    </w:rPr>
  </w:style>
  <w:style w:type="paragraph" w:customStyle="1" w:styleId="InChapter">
    <w:name w:val="InChapter"/>
    <w:basedOn w:val="Heading3"/>
    <w:rsid w:val="00090452"/>
    <w:pPr>
      <w:spacing w:after="240"/>
      <w:outlineLvl w:val="9"/>
    </w:pPr>
    <w:rPr>
      <w:noProof/>
    </w:rPr>
  </w:style>
  <w:style w:type="paragraph" w:styleId="Index2">
    <w:name w:val="index 2"/>
    <w:basedOn w:val="Normal"/>
    <w:next w:val="Normal"/>
    <w:semiHidden/>
    <w:rsid w:val="00090452"/>
    <w:pPr>
      <w:tabs>
        <w:tab w:val="right" w:pos="4176"/>
      </w:tabs>
      <w:ind w:left="568" w:hanging="284"/>
    </w:pPr>
    <w:rPr>
      <w:rFonts w:ascii="Garamond" w:hAnsi="Garamond"/>
    </w:rPr>
  </w:style>
  <w:style w:type="paragraph" w:customStyle="1" w:styleId="Byline">
    <w:name w:val="Byline"/>
    <w:rsid w:val="00090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452"/>
    <w:pPr>
      <w:tabs>
        <w:tab w:val="clear" w:pos="3600"/>
        <w:tab w:val="clear" w:pos="3958"/>
      </w:tabs>
      <w:jc w:val="right"/>
    </w:pPr>
  </w:style>
  <w:style w:type="character" w:styleId="Emphasis">
    <w:name w:val="Emphasis"/>
    <w:basedOn w:val="DefaultParagraphFont"/>
    <w:qFormat/>
    <w:rsid w:val="00090452"/>
    <w:rPr>
      <w:i/>
    </w:rPr>
  </w:style>
  <w:style w:type="paragraph" w:styleId="Caption">
    <w:name w:val="caption"/>
    <w:basedOn w:val="BodyText"/>
    <w:next w:val="Normal"/>
    <w:qFormat/>
    <w:rsid w:val="00090452"/>
    <w:pPr>
      <w:framePr w:w="2268" w:hSpace="181" w:vSpace="181" w:wrap="around" w:vAnchor="text" w:hAnchor="page" w:x="1135" w:y="285" w:anchorLock="1"/>
    </w:pPr>
    <w:rPr>
      <w:i/>
    </w:rPr>
  </w:style>
  <w:style w:type="paragraph" w:customStyle="1" w:styleId="MiniTOCTitle">
    <w:name w:val="MiniTOCTitle"/>
    <w:basedOn w:val="Heading4"/>
    <w:rsid w:val="00090452"/>
    <w:pPr>
      <w:spacing w:before="240"/>
      <w:outlineLvl w:val="9"/>
    </w:pPr>
    <w:rPr>
      <w:noProof/>
      <w:sz w:val="24"/>
    </w:rPr>
  </w:style>
  <w:style w:type="paragraph" w:customStyle="1" w:styleId="MiniTOCItem">
    <w:name w:val="MiniTOCItem"/>
    <w:basedOn w:val="ListBullet"/>
    <w:rsid w:val="00090452"/>
    <w:pPr>
      <w:numPr>
        <w:numId w:val="0"/>
      </w:numPr>
      <w:tabs>
        <w:tab w:val="right" w:leader="dot" w:pos="6521"/>
      </w:tabs>
      <w:spacing w:before="0" w:after="0"/>
    </w:pPr>
  </w:style>
  <w:style w:type="paragraph" w:customStyle="1" w:styleId="TOFTitle">
    <w:name w:val="TOFTitle"/>
    <w:basedOn w:val="TOCTitle"/>
    <w:rsid w:val="00090452"/>
  </w:style>
  <w:style w:type="paragraph" w:styleId="TableofFigures">
    <w:name w:val="table of figures"/>
    <w:basedOn w:val="Normal"/>
    <w:next w:val="Normal"/>
    <w:semiHidden/>
    <w:rsid w:val="00090452"/>
    <w:pPr>
      <w:tabs>
        <w:tab w:val="right" w:leader="dot" w:pos="9072"/>
      </w:tabs>
      <w:ind w:left="970" w:hanging="403"/>
    </w:pPr>
    <w:rPr>
      <w:rFonts w:ascii="Times New Roman" w:hAnsi="Times New Roman"/>
      <w:b/>
    </w:rPr>
  </w:style>
  <w:style w:type="paragraph" w:styleId="ListNumber">
    <w:name w:val="List Number"/>
    <w:basedOn w:val="List"/>
    <w:rsid w:val="00090452"/>
    <w:pPr>
      <w:numPr>
        <w:numId w:val="15"/>
      </w:numPr>
      <w:tabs>
        <w:tab w:val="clear" w:pos="340"/>
      </w:tabs>
    </w:pPr>
  </w:style>
  <w:style w:type="character" w:customStyle="1" w:styleId="WingdingSymbols">
    <w:name w:val="Wingding Symbols"/>
    <w:rsid w:val="00090452"/>
    <w:rPr>
      <w:rFonts w:ascii="Wingdings" w:hAnsi="Wingdings"/>
    </w:rPr>
  </w:style>
  <w:style w:type="paragraph" w:customStyle="1" w:styleId="TableHeading">
    <w:name w:val="Table Heading"/>
    <w:basedOn w:val="HeadingBase"/>
    <w:rsid w:val="00090452"/>
    <w:pPr>
      <w:keepLines/>
      <w:pBdr>
        <w:bottom w:val="single" w:sz="6" w:space="1" w:color="918585"/>
      </w:pBdr>
      <w:spacing w:before="240"/>
    </w:pPr>
  </w:style>
  <w:style w:type="character" w:customStyle="1" w:styleId="HotSpot">
    <w:name w:val="HotSpot"/>
    <w:rsid w:val="00090452"/>
    <w:rPr>
      <w:color w:val="0033CC"/>
      <w:u w:val="none"/>
    </w:rPr>
  </w:style>
  <w:style w:type="paragraph" w:customStyle="1" w:styleId="BodyTextRight">
    <w:name w:val="Body Text Right"/>
    <w:basedOn w:val="BodyText"/>
    <w:rsid w:val="00090452"/>
    <w:pPr>
      <w:spacing w:before="0" w:after="0"/>
      <w:jc w:val="right"/>
    </w:pPr>
  </w:style>
  <w:style w:type="paragraph" w:styleId="Index3">
    <w:name w:val="index 3"/>
    <w:basedOn w:val="ListNumber2"/>
    <w:next w:val="Normal"/>
    <w:semiHidden/>
    <w:rsid w:val="00090452"/>
    <w:pPr>
      <w:numPr>
        <w:numId w:val="0"/>
      </w:numPr>
      <w:tabs>
        <w:tab w:val="right" w:leader="dot" w:pos="4176"/>
      </w:tabs>
    </w:pPr>
  </w:style>
  <w:style w:type="paragraph" w:styleId="ListNumber2">
    <w:name w:val="List Number 2"/>
    <w:basedOn w:val="List2"/>
    <w:rsid w:val="00090452"/>
    <w:pPr>
      <w:numPr>
        <w:numId w:val="10"/>
      </w:numPr>
      <w:tabs>
        <w:tab w:val="clear" w:pos="1060"/>
      </w:tabs>
    </w:pPr>
  </w:style>
  <w:style w:type="paragraph" w:customStyle="1" w:styleId="MarginNote">
    <w:name w:val="Margin Note"/>
    <w:basedOn w:val="BodyText"/>
    <w:rsid w:val="00090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452"/>
    <w:rPr>
      <w:sz w:val="32"/>
    </w:rPr>
  </w:style>
  <w:style w:type="paragraph" w:customStyle="1" w:styleId="HeadingProcedure">
    <w:name w:val="Heading Procedure"/>
    <w:basedOn w:val="HeadingBase"/>
    <w:next w:val="Normal"/>
    <w:rsid w:val="00090452"/>
    <w:pPr>
      <w:tabs>
        <w:tab w:val="left" w:pos="0"/>
      </w:tabs>
      <w:spacing w:before="120" w:after="60"/>
    </w:pPr>
    <w:rPr>
      <w:i/>
      <w:color w:val="918585"/>
      <w:sz w:val="22"/>
    </w:rPr>
  </w:style>
  <w:style w:type="paragraph" w:customStyle="1" w:styleId="TableBodyText">
    <w:name w:val="Table Body Text"/>
    <w:basedOn w:val="BodyText"/>
    <w:rsid w:val="00090452"/>
    <w:pPr>
      <w:spacing w:before="60" w:after="60"/>
    </w:pPr>
  </w:style>
  <w:style w:type="paragraph" w:styleId="ListContinue">
    <w:name w:val="List Continue"/>
    <w:basedOn w:val="List"/>
    <w:rsid w:val="00090452"/>
    <w:pPr>
      <w:ind w:firstLine="0"/>
    </w:pPr>
  </w:style>
  <w:style w:type="paragraph" w:customStyle="1" w:styleId="ListNote">
    <w:name w:val="List Note"/>
    <w:basedOn w:val="List"/>
    <w:rsid w:val="00090452"/>
    <w:pPr>
      <w:pBdr>
        <w:top w:val="single" w:sz="6" w:space="2" w:color="918585"/>
        <w:bottom w:val="single" w:sz="6" w:space="2" w:color="918585"/>
      </w:pBdr>
      <w:tabs>
        <w:tab w:val="left" w:pos="1021"/>
      </w:tabs>
      <w:ind w:firstLine="0"/>
    </w:pPr>
  </w:style>
  <w:style w:type="paragraph" w:customStyle="1" w:styleId="Warning">
    <w:name w:val="Warning"/>
    <w:basedOn w:val="BodyText"/>
    <w:rsid w:val="00090452"/>
    <w:pPr>
      <w:shd w:val="clear" w:color="auto" w:fill="D9D9D9"/>
      <w:tabs>
        <w:tab w:val="left" w:pos="992"/>
      </w:tabs>
      <w:ind w:left="119" w:right="119"/>
    </w:pPr>
    <w:rPr>
      <w:sz w:val="20"/>
    </w:rPr>
  </w:style>
  <w:style w:type="paragraph" w:customStyle="1" w:styleId="MarginIcons">
    <w:name w:val="Margin Icons"/>
    <w:basedOn w:val="BodyText"/>
    <w:rsid w:val="00090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452"/>
    <w:rPr>
      <w:rFonts w:ascii="Courier New" w:hAnsi="Courier New"/>
    </w:rPr>
  </w:style>
  <w:style w:type="paragraph" w:customStyle="1" w:styleId="NoteBullet">
    <w:name w:val="Note Bullet"/>
    <w:basedOn w:val="Note"/>
    <w:rsid w:val="00090452"/>
    <w:pPr>
      <w:tabs>
        <w:tab w:val="clear" w:pos="680"/>
      </w:tabs>
      <w:spacing w:before="60" w:after="60"/>
    </w:pPr>
  </w:style>
  <w:style w:type="paragraph" w:customStyle="1" w:styleId="SubHeading2">
    <w:name w:val="SubHeading2"/>
    <w:basedOn w:val="HeadingBase"/>
    <w:rsid w:val="00090452"/>
    <w:pPr>
      <w:spacing w:before="240" w:after="60"/>
    </w:pPr>
    <w:rPr>
      <w:sz w:val="20"/>
    </w:rPr>
  </w:style>
  <w:style w:type="paragraph" w:customStyle="1" w:styleId="SubHeading1">
    <w:name w:val="SubHeading1"/>
    <w:basedOn w:val="HeadingBase"/>
    <w:rsid w:val="00090452"/>
    <w:pPr>
      <w:spacing w:before="240" w:after="60"/>
    </w:pPr>
    <w:rPr>
      <w:color w:val="918585"/>
      <w:sz w:val="22"/>
    </w:rPr>
  </w:style>
  <w:style w:type="paragraph" w:customStyle="1" w:styleId="SideHeading">
    <w:name w:val="Side Heading"/>
    <w:basedOn w:val="HeadingBase"/>
    <w:rsid w:val="00090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452"/>
    <w:pPr>
      <w:tabs>
        <w:tab w:val="num" w:pos="360"/>
      </w:tabs>
    </w:pPr>
  </w:style>
  <w:style w:type="paragraph" w:styleId="PlainText">
    <w:name w:val="Plain Text"/>
    <w:basedOn w:val="Normal"/>
    <w:link w:val="PlainTextChar"/>
    <w:rsid w:val="00090452"/>
    <w:rPr>
      <w:sz w:val="20"/>
    </w:rPr>
  </w:style>
  <w:style w:type="character" w:customStyle="1" w:styleId="PlainTextChar">
    <w:name w:val="Plain Text Char"/>
    <w:basedOn w:val="DefaultParagraphFont"/>
    <w:link w:val="PlainText"/>
    <w:rsid w:val="00090452"/>
    <w:rPr>
      <w:rFonts w:ascii="Courier New" w:eastAsia="Times New Roman" w:hAnsi="Courier New" w:cs="Times New Roman"/>
      <w:sz w:val="20"/>
      <w:szCs w:val="20"/>
      <w:lang w:eastAsia="en-US"/>
    </w:rPr>
  </w:style>
  <w:style w:type="character" w:customStyle="1" w:styleId="MenuOption">
    <w:name w:val="Menu Option"/>
    <w:basedOn w:val="DefaultParagraphFont"/>
    <w:rsid w:val="00090452"/>
    <w:rPr>
      <w:b/>
      <w:smallCaps/>
    </w:rPr>
  </w:style>
  <w:style w:type="paragraph" w:customStyle="1" w:styleId="TableListNumber">
    <w:name w:val="Table List Number"/>
    <w:basedOn w:val="ListNumber"/>
    <w:rsid w:val="00090452"/>
    <w:pPr>
      <w:numPr>
        <w:numId w:val="0"/>
      </w:numPr>
    </w:pPr>
  </w:style>
  <w:style w:type="paragraph" w:styleId="TOC4">
    <w:name w:val="toc 4"/>
    <w:basedOn w:val="TOCBase"/>
    <w:next w:val="Normal"/>
    <w:semiHidden/>
    <w:rsid w:val="00090452"/>
    <w:pPr>
      <w:tabs>
        <w:tab w:val="right" w:leader="dot" w:pos="9071"/>
      </w:tabs>
      <w:ind w:left="1701"/>
    </w:pPr>
  </w:style>
  <w:style w:type="paragraph" w:customStyle="1" w:styleId="ListAlpha">
    <w:name w:val="List Alpha"/>
    <w:basedOn w:val="List"/>
    <w:rsid w:val="00090452"/>
    <w:pPr>
      <w:numPr>
        <w:numId w:val="9"/>
      </w:numPr>
    </w:pPr>
  </w:style>
  <w:style w:type="paragraph" w:customStyle="1" w:styleId="ListAlpha2">
    <w:name w:val="List Alpha 2"/>
    <w:basedOn w:val="List2"/>
    <w:rsid w:val="00090452"/>
    <w:pPr>
      <w:numPr>
        <w:numId w:val="8"/>
      </w:numPr>
    </w:pPr>
  </w:style>
  <w:style w:type="paragraph" w:styleId="List3">
    <w:name w:val="List 3"/>
    <w:basedOn w:val="BodyText"/>
    <w:rsid w:val="00090452"/>
    <w:pPr>
      <w:tabs>
        <w:tab w:val="left" w:pos="1021"/>
      </w:tabs>
      <w:spacing w:before="60" w:after="60"/>
      <w:ind w:left="1020" w:hanging="340"/>
    </w:pPr>
  </w:style>
  <w:style w:type="paragraph" w:styleId="List4">
    <w:name w:val="List 4"/>
    <w:basedOn w:val="BodyText"/>
    <w:rsid w:val="00090452"/>
    <w:pPr>
      <w:tabs>
        <w:tab w:val="left" w:pos="1361"/>
      </w:tabs>
      <w:spacing w:before="60" w:after="60"/>
      <w:ind w:left="1361" w:hanging="340"/>
    </w:pPr>
  </w:style>
  <w:style w:type="paragraph" w:styleId="List5">
    <w:name w:val="List 5"/>
    <w:basedOn w:val="BodyText"/>
    <w:rsid w:val="00090452"/>
    <w:pPr>
      <w:tabs>
        <w:tab w:val="left" w:pos="1701"/>
      </w:tabs>
      <w:spacing w:before="60" w:after="60"/>
      <w:ind w:left="1701" w:hanging="340"/>
    </w:pPr>
  </w:style>
  <w:style w:type="paragraph" w:styleId="ListBullet3">
    <w:name w:val="List Bullet 3"/>
    <w:basedOn w:val="List3"/>
    <w:rsid w:val="00090452"/>
    <w:pPr>
      <w:numPr>
        <w:numId w:val="14"/>
      </w:numPr>
      <w:tabs>
        <w:tab w:val="clear" w:pos="1021"/>
      </w:tabs>
      <w:ind w:left="1037" w:hanging="357"/>
    </w:pPr>
  </w:style>
  <w:style w:type="paragraph" w:styleId="ListBullet4">
    <w:name w:val="List Bullet 4"/>
    <w:basedOn w:val="List4"/>
    <w:rsid w:val="00090452"/>
    <w:pPr>
      <w:numPr>
        <w:numId w:val="3"/>
      </w:numPr>
      <w:tabs>
        <w:tab w:val="clear" w:pos="1361"/>
      </w:tabs>
    </w:pPr>
  </w:style>
  <w:style w:type="paragraph" w:styleId="ListBullet5">
    <w:name w:val="List Bullet 5"/>
    <w:basedOn w:val="List5"/>
    <w:rsid w:val="00090452"/>
    <w:pPr>
      <w:numPr>
        <w:numId w:val="4"/>
      </w:numPr>
    </w:pPr>
  </w:style>
  <w:style w:type="paragraph" w:styleId="ListContinue2">
    <w:name w:val="List Continue 2"/>
    <w:basedOn w:val="List2"/>
    <w:rsid w:val="00090452"/>
    <w:pPr>
      <w:ind w:firstLine="0"/>
    </w:pPr>
  </w:style>
  <w:style w:type="paragraph" w:styleId="ListContinue3">
    <w:name w:val="List Continue 3"/>
    <w:basedOn w:val="List3"/>
    <w:rsid w:val="00090452"/>
    <w:pPr>
      <w:ind w:left="1021" w:firstLine="0"/>
    </w:pPr>
  </w:style>
  <w:style w:type="paragraph" w:styleId="ListContinue4">
    <w:name w:val="List Continue 4"/>
    <w:basedOn w:val="List4"/>
    <w:rsid w:val="00090452"/>
    <w:pPr>
      <w:ind w:firstLine="0"/>
    </w:pPr>
  </w:style>
  <w:style w:type="paragraph" w:styleId="ListContinue5">
    <w:name w:val="List Continue 5"/>
    <w:basedOn w:val="List5"/>
    <w:rsid w:val="00090452"/>
    <w:pPr>
      <w:ind w:firstLine="0"/>
    </w:pPr>
  </w:style>
  <w:style w:type="paragraph" w:styleId="ListNumber3">
    <w:name w:val="List Number 3"/>
    <w:basedOn w:val="List3"/>
    <w:rsid w:val="00090452"/>
    <w:pPr>
      <w:numPr>
        <w:numId w:val="5"/>
      </w:numPr>
    </w:pPr>
  </w:style>
  <w:style w:type="paragraph" w:styleId="ListNumber4">
    <w:name w:val="List Number 4"/>
    <w:basedOn w:val="List4"/>
    <w:rsid w:val="00090452"/>
    <w:pPr>
      <w:numPr>
        <w:numId w:val="6"/>
      </w:numPr>
    </w:pPr>
  </w:style>
  <w:style w:type="paragraph" w:styleId="ListNumber5">
    <w:name w:val="List Number 5"/>
    <w:basedOn w:val="List5"/>
    <w:rsid w:val="00090452"/>
    <w:pPr>
      <w:numPr>
        <w:numId w:val="7"/>
      </w:numPr>
    </w:pPr>
  </w:style>
  <w:style w:type="paragraph" w:styleId="BlockText">
    <w:name w:val="Block Text"/>
    <w:basedOn w:val="Normal"/>
    <w:rsid w:val="00090452"/>
    <w:pPr>
      <w:spacing w:after="120"/>
      <w:ind w:left="1440" w:right="1440"/>
    </w:pPr>
  </w:style>
  <w:style w:type="character" w:customStyle="1" w:styleId="Subscript">
    <w:name w:val="Subscript"/>
    <w:basedOn w:val="DefaultParagraphFont"/>
    <w:rsid w:val="00090452"/>
    <w:rPr>
      <w:sz w:val="16"/>
      <w:vertAlign w:val="subscript"/>
    </w:rPr>
  </w:style>
  <w:style w:type="character" w:customStyle="1" w:styleId="Superscript">
    <w:name w:val="Superscript"/>
    <w:basedOn w:val="DefaultParagraphFont"/>
    <w:rsid w:val="00090452"/>
    <w:rPr>
      <w:sz w:val="16"/>
      <w:vertAlign w:val="superscript"/>
    </w:rPr>
  </w:style>
  <w:style w:type="character" w:customStyle="1" w:styleId="Symbols">
    <w:name w:val="Symbols"/>
    <w:basedOn w:val="DefaultParagraphFont"/>
    <w:rsid w:val="00090452"/>
    <w:rPr>
      <w:rFonts w:ascii="Symbol" w:hAnsi="Symbol"/>
    </w:rPr>
  </w:style>
  <w:style w:type="character" w:customStyle="1" w:styleId="MenuOptions">
    <w:name w:val="Menu Options"/>
    <w:basedOn w:val="DefaultParagraphFont"/>
    <w:rsid w:val="00090452"/>
    <w:rPr>
      <w:rFonts w:ascii="Arial Narrow" w:hAnsi="Arial Narrow"/>
      <w:smallCaps/>
    </w:rPr>
  </w:style>
  <w:style w:type="character" w:customStyle="1" w:styleId="Buttons">
    <w:name w:val="Buttons"/>
    <w:basedOn w:val="DefaultParagraphFont"/>
    <w:rsid w:val="00090452"/>
    <w:rPr>
      <w:b/>
    </w:rPr>
  </w:style>
  <w:style w:type="character" w:customStyle="1" w:styleId="Underlined">
    <w:name w:val="Underlined"/>
    <w:basedOn w:val="DefaultParagraphFont"/>
    <w:rsid w:val="00090452"/>
    <w:rPr>
      <w:u w:val="single"/>
    </w:rPr>
  </w:style>
  <w:style w:type="paragraph" w:customStyle="1" w:styleId="TableBodyTextRight">
    <w:name w:val="Table Body Text Right"/>
    <w:basedOn w:val="TableBodyText"/>
    <w:rsid w:val="00090452"/>
    <w:pPr>
      <w:widowControl w:val="0"/>
      <w:autoSpaceDE w:val="0"/>
      <w:autoSpaceDN w:val="0"/>
      <w:adjustRightInd w:val="0"/>
      <w:jc w:val="right"/>
    </w:pPr>
    <w:rPr>
      <w:rFonts w:cs="Arial"/>
      <w:szCs w:val="18"/>
    </w:rPr>
  </w:style>
  <w:style w:type="paragraph" w:customStyle="1" w:styleId="CopyrightText">
    <w:name w:val="Copyright Text"/>
    <w:basedOn w:val="BodyText"/>
    <w:rsid w:val="00090452"/>
    <w:rPr>
      <w:sz w:val="18"/>
    </w:rPr>
  </w:style>
  <w:style w:type="paragraph" w:customStyle="1" w:styleId="BodySmallRight">
    <w:name w:val="Body Small Right"/>
    <w:basedOn w:val="BodyTextRight"/>
    <w:rsid w:val="00090452"/>
    <w:rPr>
      <w:sz w:val="18"/>
      <w:szCs w:val="18"/>
    </w:rPr>
  </w:style>
  <w:style w:type="paragraph" w:customStyle="1" w:styleId="MarginEdition">
    <w:name w:val="Margin Edition"/>
    <w:basedOn w:val="MarginNote"/>
    <w:rsid w:val="00090452"/>
    <w:pPr>
      <w:spacing w:before="0" w:after="0"/>
    </w:pPr>
    <w:rPr>
      <w:rFonts w:ascii="Times New Roman" w:hAnsi="Times New Roman"/>
      <w:color w:val="999999"/>
    </w:rPr>
  </w:style>
  <w:style w:type="paragraph" w:customStyle="1" w:styleId="Spacer">
    <w:name w:val="Spacer"/>
    <w:basedOn w:val="Normal"/>
    <w:rsid w:val="00090452"/>
    <w:rPr>
      <w:sz w:val="2"/>
      <w:szCs w:val="2"/>
    </w:rPr>
  </w:style>
  <w:style w:type="character" w:customStyle="1" w:styleId="Small">
    <w:name w:val="Small"/>
    <w:basedOn w:val="DefaultParagraphFont"/>
    <w:rsid w:val="00090452"/>
    <w:rPr>
      <w:sz w:val="16"/>
    </w:rPr>
  </w:style>
  <w:style w:type="paragraph" w:customStyle="1" w:styleId="WideTable">
    <w:name w:val="Wide Table"/>
    <w:basedOn w:val="Normal"/>
    <w:rsid w:val="00090452"/>
    <w:pPr>
      <w:ind w:left="-1418"/>
    </w:pPr>
    <w:rPr>
      <w:sz w:val="2"/>
      <w:szCs w:val="2"/>
    </w:rPr>
  </w:style>
  <w:style w:type="character" w:styleId="PageNumber">
    <w:name w:val="page number"/>
    <w:basedOn w:val="DefaultParagraphFont"/>
    <w:rsid w:val="00090452"/>
  </w:style>
  <w:style w:type="paragraph" w:styleId="Quote">
    <w:name w:val="Quote"/>
    <w:basedOn w:val="Heading1"/>
    <w:link w:val="QuoteChar"/>
    <w:qFormat/>
    <w:rsid w:val="00090452"/>
    <w:rPr>
      <w:b w:val="0"/>
      <w:sz w:val="72"/>
      <w:szCs w:val="72"/>
      <w:lang w:val="en-NZ"/>
    </w:rPr>
  </w:style>
  <w:style w:type="character" w:customStyle="1" w:styleId="QuoteChar">
    <w:name w:val="Quote Char"/>
    <w:basedOn w:val="DefaultParagraphFont"/>
    <w:link w:val="Quote"/>
    <w:rsid w:val="00090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452"/>
    <w:pPr>
      <w:pageBreakBefore/>
    </w:pPr>
  </w:style>
  <w:style w:type="paragraph" w:customStyle="1" w:styleId="Border">
    <w:name w:val="Border"/>
    <w:basedOn w:val="Normal"/>
    <w:qFormat/>
    <w:rsid w:val="00090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452"/>
    <w:rPr>
      <w:b/>
      <w:bCs/>
      <w:i/>
      <w:iCs/>
      <w:color w:val="auto"/>
    </w:rPr>
  </w:style>
  <w:style w:type="paragraph" w:styleId="IntenseQuote">
    <w:name w:val="Intense Quote"/>
    <w:basedOn w:val="Normal"/>
    <w:next w:val="Normal"/>
    <w:link w:val="IntenseQuoteChar"/>
    <w:uiPriority w:val="30"/>
    <w:qFormat/>
    <w:rsid w:val="00090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452"/>
    <w:rPr>
      <w:smallCaps/>
      <w:color w:val="auto"/>
      <w:u w:val="single"/>
    </w:rPr>
  </w:style>
  <w:style w:type="character" w:styleId="IntenseReference">
    <w:name w:val="Intense Reference"/>
    <w:basedOn w:val="DefaultParagraphFont"/>
    <w:uiPriority w:val="32"/>
    <w:qFormat/>
    <w:rsid w:val="00090452"/>
    <w:rPr>
      <w:b/>
      <w:bCs/>
      <w:smallCaps/>
      <w:color w:val="auto"/>
      <w:spacing w:val="5"/>
      <w:u w:val="single"/>
    </w:rPr>
  </w:style>
  <w:style w:type="paragraph" w:customStyle="1" w:styleId="2ColumnHeading">
    <w:name w:val="2Column Heading"/>
    <w:basedOn w:val="BodyText"/>
    <w:qFormat/>
    <w:rsid w:val="00090452"/>
    <w:pPr>
      <w:spacing w:after="60"/>
      <w:ind w:left="-2268"/>
    </w:pPr>
    <w:rPr>
      <w:b/>
    </w:rPr>
  </w:style>
  <w:style w:type="paragraph" w:customStyle="1" w:styleId="Heading1TOC">
    <w:name w:val="Heading1 TOC"/>
    <w:basedOn w:val="Normal"/>
    <w:qFormat/>
    <w:rsid w:val="00090452"/>
    <w:pPr>
      <w:spacing w:before="240" w:after="120"/>
    </w:pPr>
    <w:rPr>
      <w:rFonts w:ascii="Times New Roman" w:hAnsi="Times New Roman"/>
      <w:b/>
      <w:sz w:val="32"/>
    </w:rPr>
  </w:style>
  <w:style w:type="paragraph" w:customStyle="1" w:styleId="Heading2TOC">
    <w:name w:val="Heading2 TOC"/>
    <w:basedOn w:val="Normal"/>
    <w:qFormat/>
    <w:rsid w:val="00090452"/>
    <w:pPr>
      <w:spacing w:before="240" w:after="60"/>
    </w:pPr>
    <w:rPr>
      <w:rFonts w:ascii="Times New Roman" w:hAnsi="Times New Roman"/>
      <w:b/>
      <w:sz w:val="28"/>
    </w:rPr>
  </w:style>
  <w:style w:type="character" w:customStyle="1" w:styleId="Underline">
    <w:name w:val="Underline"/>
    <w:basedOn w:val="DefaultParagraphFont"/>
    <w:qFormat/>
    <w:rsid w:val="00090452"/>
    <w:rPr>
      <w:u w:val="single"/>
    </w:rPr>
  </w:style>
  <w:style w:type="paragraph" w:styleId="BalloonText">
    <w:name w:val="Balloon Text"/>
    <w:basedOn w:val="Normal"/>
    <w:link w:val="BalloonTextChar"/>
    <w:rsid w:val="00090452"/>
    <w:rPr>
      <w:rFonts w:ascii="Tahoma" w:hAnsi="Tahoma" w:cs="Tahoma"/>
      <w:sz w:val="16"/>
      <w:szCs w:val="16"/>
    </w:rPr>
  </w:style>
  <w:style w:type="character" w:customStyle="1" w:styleId="BalloonTextChar">
    <w:name w:val="Balloon Text Char"/>
    <w:basedOn w:val="DefaultParagraphFont"/>
    <w:link w:val="BalloonText"/>
    <w:rsid w:val="00090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4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452"/>
    <w:rPr>
      <w:b/>
      <w:color w:val="660033"/>
      <w:spacing w:val="0"/>
    </w:rPr>
  </w:style>
  <w:style w:type="paragraph" w:customStyle="1" w:styleId="Nameditemlist">
    <w:name w:val="Named item list"/>
    <w:basedOn w:val="BodyText"/>
    <w:qFormat/>
    <w:rsid w:val="00090452"/>
    <w:pPr>
      <w:tabs>
        <w:tab w:val="left" w:pos="2835"/>
      </w:tabs>
      <w:ind w:left="2835" w:hanging="2835"/>
    </w:pPr>
  </w:style>
  <w:style w:type="paragraph" w:customStyle="1" w:styleId="BodyTextnopadding">
    <w:name w:val="Body Text no padding"/>
    <w:basedOn w:val="BodyText"/>
    <w:qFormat/>
    <w:rsid w:val="00090452"/>
    <w:pPr>
      <w:spacing w:before="0" w:after="0"/>
    </w:pPr>
  </w:style>
  <w:style w:type="paragraph" w:customStyle="1" w:styleId="BodyTextBold">
    <w:name w:val="Body Text Bold"/>
    <w:basedOn w:val="BodyText"/>
    <w:qFormat/>
    <w:rsid w:val="00090452"/>
    <w:rPr>
      <w:b/>
    </w:rPr>
  </w:style>
  <w:style w:type="character" w:styleId="Hyperlink">
    <w:name w:val="Hyperlink"/>
    <w:basedOn w:val="DefaultParagraphFont"/>
    <w:uiPriority w:val="99"/>
    <w:unhideWhenUsed/>
    <w:rsid w:val="00A637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6592</Characters>
  <Application>Microsoft Office Word</Application>
  <DocSecurity>0</DocSecurity>
  <Lines>206</Lines>
  <Paragraphs>151</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AUMGTR002 Manufacture and modify vehicle wiring harnesses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