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5406" w:rsidP="008D5406">
      <w:pPr>
        <w:pStyle w:val="Title"/>
      </w:pPr>
      <w:r>
        <w:fldChar w:fldCharType="begin"/>
      </w:r>
      <w:r>
        <w:instrText xml:space="preserve"> TITLE   \* MERGEFORMAT </w:instrText>
      </w:r>
      <w:r>
        <w:fldChar w:fldCharType="separate"/>
      </w:r>
      <w:r>
        <w:t>AUMGTP001 Finish and paint vehicle body and part surfaces</w:t>
      </w:r>
      <w:r>
        <w:fldChar w:fldCharType="end"/>
      </w:r>
    </w:p>
    <w:p w:rsidR="008D5406" w:rsidP="008D5406">
      <w:pPr>
        <w:pStyle w:val="Version"/>
        <w:sectPr w:rsidSect="00EB53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5389" w:rsidP="00EB5389">
      <w:pPr>
        <w:pStyle w:val="SuperHeading"/>
      </w:pPr>
      <w:r w:rsidRPr="00EB5389">
        <w:t>AUMGTP001 Finish and paint vehicle body and part surfaces</w:t>
      </w:r>
    </w:p>
    <w:p w:rsidR="00000000" w:rsidRPr="00EB5389" w:rsidP="00EB5389">
      <w:pPr>
        <w:pStyle w:val="Heading1"/>
      </w:pPr>
      <w:bookmarkStart w:id="1" w:name="O_575550"/>
      <w:bookmarkEnd w:id="1"/>
      <w:r w:rsidRPr="00EB5389">
        <w:t>Modification History</w:t>
      </w:r>
    </w:p>
    <w:tbl>
      <w:tblPr>
        <w:tblW w:w="9639" w:type="dxa"/>
        <w:tblLayout w:type="fixed"/>
        <w:tblCellMar>
          <w:left w:w="62" w:type="dxa"/>
          <w:right w:w="62" w:type="dxa"/>
        </w:tblCellMar>
        <w:tblLook w:val="0000"/>
      </w:tblPr>
      <w:tblGrid>
        <w:gridCol w:w="2835"/>
        <w:gridCol w:w="6804"/>
      </w:tblGrid>
      <w:tr w:rsidTr="008D5406">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389" w:rsidP="00EB5389">
            <w:pPr>
              <w:pStyle w:val="BodyText"/>
            </w:pPr>
            <w:r w:rsidRPr="00EB538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389">
            <w:pPr>
              <w:pStyle w:val="BodyText"/>
              <w:rPr>
                <w:lang w:val="en-NZ"/>
              </w:rPr>
            </w:pPr>
            <w:r w:rsidRPr="00EB5389">
              <w:rPr>
                <w:rStyle w:val="SpecialBold"/>
              </w:rPr>
              <w:t>Comment</w:t>
            </w:r>
          </w:p>
        </w:tc>
      </w:tr>
      <w:tr w:rsidTr="008D5406">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389">
            <w:pPr>
              <w:pStyle w:val="BodyText"/>
              <w:rPr>
                <w:lang w:val="en-NZ"/>
              </w:rPr>
            </w:pPr>
            <w:r w:rsidRPr="00EB538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389" w:rsidP="00EB5389">
            <w:pPr>
              <w:pStyle w:val="BodyText"/>
            </w:pPr>
            <w:r w:rsidRPr="00EB5389">
              <w:t>Unit updated to reflect the new standards for Training Packages</w:t>
            </w:r>
          </w:p>
          <w:p w:rsidR="00000000" w:rsidRPr="00EB5389" w:rsidP="00EB5389">
            <w:pPr>
              <w:pStyle w:val="BodyText"/>
            </w:pPr>
            <w:r w:rsidRPr="00EB5389">
              <w:t>Replaces AUMGTP3001 Finish surfaces for painting</w:t>
            </w:r>
          </w:p>
        </w:tc>
      </w:tr>
    </w:tbl>
    <w:p w:rsidR="00000000" w:rsidRPr="00EB5389" w:rsidP="00EB5389">
      <w:pPr>
        <w:pStyle w:val="BodyText"/>
      </w:pPr>
    </w:p>
    <w:p w:rsidR="00000000" w:rsidRPr="00EB5389" w:rsidP="00EB5389">
      <w:pPr>
        <w:pStyle w:val="AllowPageBreak"/>
      </w:pPr>
    </w:p>
    <w:p w:rsidR="00000000" w:rsidRPr="00EB5389" w:rsidP="00EB5389">
      <w:pPr>
        <w:pStyle w:val="Heading1"/>
      </w:pPr>
      <w:bookmarkStart w:id="2" w:name="O_575551"/>
      <w:bookmarkEnd w:id="2"/>
      <w:r w:rsidRPr="00EB5389">
        <w:t>Application</w:t>
      </w:r>
    </w:p>
    <w:p w:rsidR="00000000" w:rsidRPr="00EB5389" w:rsidP="008D5406">
      <w:pPr>
        <w:pStyle w:val="BodyText"/>
      </w:pPr>
      <w:r w:rsidRPr="00EB5389">
        <w:t>This unit describes the performance outcomes req</w:t>
      </w:r>
      <w:r w:rsidRPr="00EB5389">
        <w:t>uired to finish and paint vehicle body and part surfaces.</w:t>
      </w:r>
    </w:p>
    <w:p w:rsidR="00000000" w:rsidRPr="00EB5389" w:rsidP="008D5406">
      <w:pPr>
        <w:pStyle w:val="BodyText"/>
      </w:pPr>
      <w:r w:rsidRPr="00EB5389">
        <w:t>It applies to those in an automotive manufacturing environment and involves the application of skills and knowledge at a production worker level.</w:t>
      </w:r>
    </w:p>
    <w:p w:rsidR="00000000" w:rsidRPr="00EB5389" w:rsidP="008D5406">
      <w:pPr>
        <w:pStyle w:val="BodyText"/>
      </w:pPr>
      <w:r w:rsidRPr="00EB5389">
        <w:t>No licensing, legislative or certification requireme</w:t>
      </w:r>
      <w:r w:rsidRPr="00EB5389">
        <w:t>nts apply to this unit at the time of publication.</w:t>
      </w:r>
    </w:p>
    <w:p w:rsidR="00000000" w:rsidRPr="00EB5389" w:rsidP="00EB5389">
      <w:pPr>
        <w:pStyle w:val="Heading1"/>
      </w:pPr>
      <w:bookmarkStart w:id="3" w:name="O_575553"/>
      <w:bookmarkEnd w:id="3"/>
      <w:r w:rsidRPr="00EB5389">
        <w:t>Competency Field</w:t>
      </w:r>
    </w:p>
    <w:p w:rsidR="00000000" w:rsidRPr="00EB5389" w:rsidP="008D5406">
      <w:pPr>
        <w:pStyle w:val="BodyText"/>
      </w:pPr>
      <w:r w:rsidRPr="00EB5389">
        <w:t>Manufacturing - Bus, Truck and Trailer</w:t>
      </w:r>
    </w:p>
    <w:p w:rsidR="00000000" w:rsidRPr="00EB5389" w:rsidP="00EB5389">
      <w:pPr>
        <w:pStyle w:val="Heading1"/>
      </w:pPr>
      <w:bookmarkStart w:id="4" w:name="O_575554"/>
      <w:bookmarkEnd w:id="4"/>
      <w:r w:rsidRPr="00EB5389">
        <w:t>Unit Sector</w:t>
      </w:r>
    </w:p>
    <w:p w:rsidR="00000000" w:rsidRPr="00EB5389" w:rsidP="008D5406">
      <w:pPr>
        <w:pStyle w:val="BodyText"/>
      </w:pPr>
      <w:r w:rsidRPr="00EB5389">
        <w:t>Technical - Paint</w:t>
      </w:r>
    </w:p>
    <w:p w:rsidR="00000000" w:rsidRPr="00EB5389" w:rsidP="00EB5389">
      <w:pPr>
        <w:pStyle w:val="Heading1"/>
      </w:pPr>
      <w:bookmarkStart w:id="5" w:name="O_575555"/>
      <w:bookmarkEnd w:id="5"/>
      <w:r w:rsidRPr="00EB5389">
        <w:t>Elements and Performance Criteria</w:t>
      </w:r>
    </w:p>
    <w:tbl>
      <w:tblPr>
        <w:tblW w:w="9639" w:type="dxa"/>
        <w:tblLayout w:type="fixed"/>
        <w:tblCellMar>
          <w:left w:w="62" w:type="dxa"/>
          <w:right w:w="62" w:type="dxa"/>
        </w:tblCellMar>
        <w:tblLook w:val="0000"/>
      </w:tblPr>
      <w:tblGrid>
        <w:gridCol w:w="2835"/>
        <w:gridCol w:w="6804"/>
      </w:tblGrid>
      <w:tr w:rsidTr="008D5406">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EB5389" w:rsidP="00EB5389">
            <w:pPr>
              <w:pStyle w:val="BodyText"/>
            </w:pPr>
            <w:r w:rsidRPr="00EB5389">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B5389">
            <w:pPr>
              <w:pStyle w:val="BodyText"/>
              <w:rPr>
                <w:lang w:val="en-NZ"/>
              </w:rPr>
            </w:pPr>
            <w:r w:rsidRPr="00EB5389">
              <w:rPr>
                <w:rStyle w:val="SpecialBold"/>
              </w:rPr>
              <w:t>Performance Criteria</w:t>
            </w:r>
          </w:p>
        </w:tc>
      </w:tr>
      <w:tr w:rsidTr="008D5406">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B5389">
            <w:pPr>
              <w:pStyle w:val="BodyText"/>
              <w:rPr>
                <w:lang w:val="en-NZ"/>
              </w:rPr>
            </w:pPr>
            <w:r w:rsidRPr="00EB5389">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B5389">
            <w:pPr>
              <w:pStyle w:val="BodyText"/>
              <w:rPr>
                <w:lang w:val="en-NZ"/>
              </w:rPr>
            </w:pPr>
            <w:r w:rsidRPr="00EB5389">
              <w:t>Performance criteria describe the performance needed to demonstrate achievement of the element. Where bold italicised text is used, further information is detailed in the range of conditions section</w:t>
            </w:r>
          </w:p>
        </w:tc>
      </w:tr>
      <w:tr w:rsidTr="008D54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389">
            <w:pPr>
              <w:pStyle w:val="List"/>
              <w:rPr>
                <w:lang w:val="en-NZ"/>
              </w:rPr>
            </w:pPr>
            <w:r w:rsidRPr="00EB5389">
              <w:t>1. Plan and prepare for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389" w:rsidP="00EB5389">
            <w:pPr>
              <w:pStyle w:val="List2"/>
            </w:pPr>
            <w:r w:rsidRPr="00EB5389">
              <w:t>1.1 Work orders, instructions, reports and quality requirements are obtained and confirmed</w:t>
            </w:r>
          </w:p>
          <w:p w:rsidR="00000000" w:rsidRPr="00EB5389" w:rsidP="00EB5389">
            <w:pPr>
              <w:pStyle w:val="List2"/>
            </w:pPr>
            <w:r w:rsidRPr="00EB5389">
              <w:t>1.2 Spray booths, and hand and air tools are selected and checked for correct operation and faults are rectified or reported</w:t>
            </w:r>
          </w:p>
          <w:p w:rsidR="00000000" w:rsidP="00EB5389">
            <w:pPr>
              <w:pStyle w:val="List2"/>
              <w:rPr>
                <w:lang w:val="en-NZ"/>
              </w:rPr>
            </w:pPr>
            <w:r w:rsidRPr="00EB5389">
              <w:t>1</w:t>
            </w:r>
            <w:r w:rsidRPr="00EB5389">
              <w:t>.3 Paint materials are identified and selected from job specifications</w:t>
            </w:r>
          </w:p>
        </w:tc>
      </w:tr>
      <w:tr w:rsidTr="008D54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389">
            <w:pPr>
              <w:pStyle w:val="List"/>
              <w:rPr>
                <w:lang w:val="en-NZ"/>
              </w:rPr>
            </w:pPr>
            <w:r w:rsidRPr="00EB5389">
              <w:t>2. Prepare surface for painting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389" w:rsidP="00EB5389">
            <w:pPr>
              <w:pStyle w:val="List2"/>
            </w:pPr>
            <w:r w:rsidRPr="00EB5389">
              <w:t xml:space="preserve">2.1 </w:t>
            </w:r>
            <w:r w:rsidRPr="00EB5389">
              <w:rPr>
                <w:rStyle w:val="BoldandItalics"/>
              </w:rPr>
              <w:t xml:space="preserve">Workplace procedures </w:t>
            </w:r>
            <w:r w:rsidRPr="00EB5389">
              <w:t>are identified and followed</w:t>
            </w:r>
          </w:p>
          <w:p w:rsidR="00000000" w:rsidRPr="00EB5389" w:rsidP="00EB5389">
            <w:pPr>
              <w:pStyle w:val="List2"/>
            </w:pPr>
            <w:r w:rsidRPr="00EB5389">
              <w:t>2.2 Surfaces are cleaned, degreased and prepared according to workplace procedures</w:t>
            </w:r>
          </w:p>
          <w:p w:rsidR="00000000" w:rsidRPr="00EB5389" w:rsidP="00EB5389">
            <w:pPr>
              <w:pStyle w:val="List2"/>
            </w:pPr>
            <w:r w:rsidRPr="00EB5389">
              <w:t xml:space="preserve">2.3 </w:t>
            </w:r>
            <w:r w:rsidRPr="00EB5389">
              <w:rPr>
                <w:rStyle w:val="BoldandItalics"/>
              </w:rPr>
              <w:t>Final finish</w:t>
            </w:r>
            <w:r w:rsidRPr="00EB5389">
              <w:rPr>
                <w:rStyle w:val="BoldandItalics"/>
              </w:rPr>
              <w:t xml:space="preserve">ing </w:t>
            </w:r>
            <w:r w:rsidRPr="00EB5389">
              <w:t>is performed on components and panel surfaces to workplace standards</w:t>
            </w:r>
          </w:p>
          <w:p w:rsidR="00000000" w:rsidP="00EB5389">
            <w:pPr>
              <w:pStyle w:val="List2"/>
              <w:rPr>
                <w:lang w:val="en-NZ"/>
              </w:rPr>
            </w:pPr>
            <w:r w:rsidRPr="00EB5389">
              <w:t>2.4 Reject components and surfaces are identified, recorded and reported for rework or scrap according to workplace procedures</w:t>
            </w:r>
          </w:p>
        </w:tc>
      </w:tr>
      <w:tr w:rsidTr="008D54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389">
            <w:pPr>
              <w:pStyle w:val="List"/>
              <w:rPr>
                <w:lang w:val="en-NZ"/>
              </w:rPr>
            </w:pPr>
            <w:r w:rsidRPr="00EB5389">
              <w:t>3. Prime painted surfaces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389" w:rsidP="00EB5389">
            <w:pPr>
              <w:pStyle w:val="List2"/>
            </w:pPr>
            <w:r w:rsidRPr="00EB5389">
              <w:t>3.1 Paint materials are mixed</w:t>
            </w:r>
            <w:r w:rsidRPr="00EB5389">
              <w:t xml:space="preserve"> and applied according to workplace procedures</w:t>
            </w:r>
          </w:p>
          <w:p w:rsidR="00000000" w:rsidRPr="00EB5389" w:rsidP="00EB5389">
            <w:pPr>
              <w:pStyle w:val="List2"/>
            </w:pPr>
            <w:r w:rsidRPr="00EB5389">
              <w:t>3.2 Painted surfaces are finished to workplace quality standard</w:t>
            </w:r>
          </w:p>
          <w:p w:rsidR="00000000" w:rsidP="00EB5389">
            <w:pPr>
              <w:pStyle w:val="List2"/>
              <w:rPr>
                <w:lang w:val="en-NZ"/>
              </w:rPr>
            </w:pPr>
            <w:r w:rsidRPr="00EB5389">
              <w:t>3.3 Reject paintwork is identified, recorded and reworked according to workplace procedures</w:t>
            </w:r>
          </w:p>
        </w:tc>
      </w:tr>
      <w:tr w:rsidTr="008D54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389">
            <w:pPr>
              <w:pStyle w:val="List"/>
              <w:rPr>
                <w:lang w:val="en-NZ"/>
              </w:rPr>
            </w:pPr>
            <w:r w:rsidRPr="00EB5389">
              <w:t>4.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389" w:rsidP="00EB5389">
            <w:pPr>
              <w:pStyle w:val="List2"/>
            </w:pPr>
            <w:r w:rsidRPr="00EB5389">
              <w:t>4.1 Work area is cleaned, and materials disposed of or recycled according to workplace procedures</w:t>
            </w:r>
          </w:p>
          <w:p w:rsidR="00000000" w:rsidRPr="00EB5389" w:rsidP="00EB5389">
            <w:pPr>
              <w:pStyle w:val="List2"/>
            </w:pPr>
            <w:r w:rsidRPr="00EB5389">
              <w:t>4.2 Tools and equipment are cleaned, checked and stored according to workplace procedures</w:t>
            </w:r>
          </w:p>
          <w:p w:rsidR="00000000" w:rsidRPr="00EB5389" w:rsidP="00EB5389">
            <w:pPr>
              <w:pStyle w:val="List2"/>
            </w:pPr>
            <w:r w:rsidRPr="00EB5389">
              <w:t>4.3 Faulty equipment is tagged and reported to supervisor</w:t>
            </w:r>
          </w:p>
          <w:p w:rsidR="00000000" w:rsidRPr="00EB5389" w:rsidP="00EB5389">
            <w:pPr>
              <w:pStyle w:val="List2"/>
            </w:pPr>
            <w:r w:rsidRPr="00EB5389">
              <w:t>4.4 Workpl</w:t>
            </w:r>
            <w:r w:rsidRPr="00EB5389">
              <w:t>ace documentation is completed according to workplace procedures</w:t>
            </w:r>
          </w:p>
        </w:tc>
      </w:tr>
    </w:tbl>
    <w:p w:rsidR="00000000" w:rsidRPr="00EB5389" w:rsidP="00EB5389">
      <w:pPr>
        <w:pStyle w:val="BodyText"/>
      </w:pPr>
    </w:p>
    <w:p w:rsidR="00000000" w:rsidRPr="00EB5389" w:rsidP="00EB5389">
      <w:pPr>
        <w:pStyle w:val="AllowPageBreak"/>
      </w:pPr>
    </w:p>
    <w:p w:rsidR="00000000" w:rsidRPr="00EB5389" w:rsidP="00EB5389">
      <w:pPr>
        <w:pStyle w:val="Heading1"/>
      </w:pPr>
      <w:bookmarkStart w:id="6" w:name="O_575556"/>
      <w:bookmarkEnd w:id="6"/>
      <w:r w:rsidRPr="00EB5389">
        <w:t>Foundation Skills</w:t>
      </w:r>
    </w:p>
    <w:p w:rsidR="00000000" w:rsidRPr="00EB5389" w:rsidP="008D5406">
      <w:pPr>
        <w:pStyle w:val="BodyText"/>
      </w:pPr>
      <w:r w:rsidRPr="00EB5389">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8D5406">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389" w:rsidP="00EB5389">
            <w:pPr>
              <w:pStyle w:val="BodyText"/>
            </w:pPr>
            <w:r w:rsidRPr="00EB5389">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389">
            <w:pPr>
              <w:pStyle w:val="BodyText"/>
              <w:rPr>
                <w:lang w:val="en-NZ"/>
              </w:rPr>
            </w:pPr>
            <w:r w:rsidRPr="00EB5389">
              <w:rPr>
                <w:rStyle w:val="SpecialBold"/>
              </w:rPr>
              <w:t>Description</w:t>
            </w:r>
          </w:p>
        </w:tc>
      </w:tr>
      <w:tr w:rsidTr="008D54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389">
            <w:pPr>
              <w:pStyle w:val="BodyText"/>
              <w:rPr>
                <w:lang w:val="en-NZ"/>
              </w:rPr>
            </w:pPr>
            <w:r w:rsidRPr="00EB538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389" w:rsidP="00EB5389">
            <w:pPr>
              <w:pStyle w:val="ListBullet"/>
            </w:pPr>
            <w:r w:rsidRPr="00EB5389">
              <w:t>interpret workplace procedures</w:t>
            </w:r>
          </w:p>
          <w:p w:rsidR="00000000" w:rsidP="00EB5389">
            <w:pPr>
              <w:pStyle w:val="ListBullet"/>
              <w:rPr>
                <w:lang w:val="en-NZ"/>
              </w:rPr>
            </w:pPr>
            <w:r w:rsidRPr="00EB5389">
              <w:t>follow work instructions.</w:t>
            </w:r>
          </w:p>
        </w:tc>
      </w:tr>
      <w:tr w:rsidTr="008D54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389">
            <w:pPr>
              <w:pStyle w:val="BodyText"/>
              <w:rPr>
                <w:lang w:val="en-NZ"/>
              </w:rPr>
            </w:pPr>
            <w:r w:rsidRPr="00EB538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389" w:rsidP="00EB5389">
            <w:pPr>
              <w:pStyle w:val="ListBullet"/>
            </w:pPr>
            <w:r w:rsidRPr="00EB5389">
              <w:t>complete rectification repair documentation</w:t>
            </w:r>
          </w:p>
          <w:p w:rsidR="00000000" w:rsidRPr="00EB5389" w:rsidP="00EB5389">
            <w:pPr>
              <w:pStyle w:val="ListBullet"/>
            </w:pPr>
            <w:r w:rsidRPr="00EB5389">
              <w:t>record paint quantities and materials</w:t>
            </w:r>
          </w:p>
          <w:p w:rsidR="00000000" w:rsidP="00EB5389">
            <w:pPr>
              <w:pStyle w:val="ListBullet"/>
              <w:rPr>
                <w:lang w:val="en-NZ"/>
              </w:rPr>
            </w:pPr>
            <w:r w:rsidRPr="00EB5389">
              <w:t>complete faulty equipment tags.</w:t>
            </w:r>
          </w:p>
        </w:tc>
      </w:tr>
      <w:tr w:rsidTr="008D54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389">
            <w:pPr>
              <w:pStyle w:val="BodyText"/>
              <w:rPr>
                <w:lang w:val="en-NZ"/>
              </w:rPr>
            </w:pPr>
            <w:r w:rsidRPr="00EB538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389" w:rsidP="00EB5389">
            <w:pPr>
              <w:pStyle w:val="ListBullet"/>
            </w:pPr>
            <w:r w:rsidRPr="00EB5389">
              <w:t>measure paint quantities</w:t>
            </w:r>
          </w:p>
          <w:p w:rsidR="00000000" w:rsidRPr="00EB5389" w:rsidP="00EB5389">
            <w:pPr>
              <w:pStyle w:val="ListBullet"/>
            </w:pPr>
            <w:r w:rsidRPr="00EB5389">
              <w:t>set spray booth baking temperatures</w:t>
            </w:r>
          </w:p>
          <w:p w:rsidR="00000000" w:rsidP="00EB5389">
            <w:pPr>
              <w:pStyle w:val="ListBullet"/>
              <w:rPr>
                <w:lang w:val="en-NZ"/>
              </w:rPr>
            </w:pPr>
            <w:r w:rsidRPr="00EB5389">
              <w:t>identify quantities of paint materials.</w:t>
            </w:r>
          </w:p>
        </w:tc>
      </w:tr>
      <w:tr w:rsidTr="008D54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389">
            <w:pPr>
              <w:pStyle w:val="BodyText"/>
              <w:rPr>
                <w:lang w:val="en-NZ"/>
              </w:rPr>
            </w:pPr>
            <w:r w:rsidRPr="00EB5389">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389" w:rsidP="00EB5389">
            <w:pPr>
              <w:pStyle w:val="ListBullet"/>
            </w:pPr>
            <w:r w:rsidRPr="00EB5389">
              <w:t>use digital paint workshop equipment</w:t>
            </w:r>
          </w:p>
          <w:p w:rsidR="00000000" w:rsidP="00EB5389">
            <w:pPr>
              <w:pStyle w:val="ListBullet"/>
              <w:rPr>
                <w:lang w:val="en-NZ"/>
              </w:rPr>
            </w:pPr>
            <w:r w:rsidRPr="00EB5389">
              <w:t>use paint computer systems.</w:t>
            </w:r>
          </w:p>
        </w:tc>
      </w:tr>
      <w:tr w:rsidTr="008D54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389">
            <w:pPr>
              <w:pStyle w:val="BodyText"/>
              <w:rPr>
                <w:lang w:val="en-NZ"/>
              </w:rPr>
            </w:pPr>
            <w:r w:rsidRPr="00EB5389">
              <w:t>Initiative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389">
            <w:pPr>
              <w:pStyle w:val="ListBullet"/>
              <w:rPr>
                <w:lang w:val="en-NZ"/>
              </w:rPr>
            </w:pPr>
            <w:r w:rsidRPr="00EB5389">
              <w:t>adapt to changing work conditions.</w:t>
            </w:r>
          </w:p>
        </w:tc>
      </w:tr>
      <w:tr w:rsidTr="008D54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389">
            <w:pPr>
              <w:pStyle w:val="BodyText"/>
              <w:rPr>
                <w:lang w:val="en-NZ"/>
              </w:rPr>
            </w:pPr>
            <w:r w:rsidRPr="00EB5389">
              <w:t>Planning and organising s</w:t>
            </w:r>
            <w:r w:rsidRPr="00EB5389">
              <w:t>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389">
            <w:pPr>
              <w:pStyle w:val="ListBullet"/>
              <w:rPr>
                <w:lang w:val="en-NZ"/>
              </w:rPr>
            </w:pPr>
            <w:r w:rsidRPr="00EB5389">
              <w:t>prepare tools, equipment, materials and work area.</w:t>
            </w:r>
          </w:p>
        </w:tc>
      </w:tr>
      <w:tr w:rsidTr="008D54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389">
            <w:pPr>
              <w:pStyle w:val="BodyText"/>
              <w:rPr>
                <w:lang w:val="en-NZ"/>
              </w:rPr>
            </w:pPr>
            <w:r w:rsidRPr="00EB5389">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389" w:rsidP="00EB5389">
            <w:pPr>
              <w:pStyle w:val="ListBullet"/>
            </w:pPr>
            <w:r w:rsidRPr="00EB5389">
              <w:t>identify paint defects.</w:t>
            </w:r>
          </w:p>
        </w:tc>
      </w:tr>
    </w:tbl>
    <w:p w:rsidR="00000000" w:rsidRPr="00EB5389" w:rsidP="00EB5389">
      <w:pPr>
        <w:pStyle w:val="BodyText"/>
      </w:pPr>
    </w:p>
    <w:p w:rsidR="00000000" w:rsidRPr="00EB5389" w:rsidP="00EB5389">
      <w:pPr>
        <w:pStyle w:val="AllowPageBreak"/>
      </w:pPr>
    </w:p>
    <w:p w:rsidR="00000000" w:rsidRPr="00EB5389" w:rsidP="00EB5389">
      <w:pPr>
        <w:pStyle w:val="Heading1"/>
      </w:pPr>
      <w:bookmarkStart w:id="7" w:name="O_575557"/>
      <w:bookmarkEnd w:id="7"/>
      <w:r w:rsidRPr="00EB5389">
        <w:t>Range of Conditions</w:t>
      </w:r>
    </w:p>
    <w:tbl>
      <w:tblPr>
        <w:tblW w:w="9639" w:type="dxa"/>
        <w:tblLayout w:type="fixed"/>
        <w:tblCellMar>
          <w:left w:w="62" w:type="dxa"/>
          <w:right w:w="62" w:type="dxa"/>
        </w:tblCellMar>
        <w:tblLook w:val="0000"/>
      </w:tblPr>
      <w:tblGrid>
        <w:gridCol w:w="2373"/>
        <w:gridCol w:w="7266"/>
      </w:tblGrid>
      <w:tr w:rsidTr="008D5406">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EB5389">
            <w:pPr>
              <w:pStyle w:val="BodyText"/>
              <w:rPr>
                <w:lang w:val="en-NZ"/>
              </w:rPr>
            </w:pPr>
            <w:r w:rsidRPr="00EB5389">
              <w:t>This section specifies work environments and conditions that may affect performance. Essential operating conditions that may be present (depending on the work situation, needs of the candidate, accessibility of the item, and local industry and regional con</w:t>
            </w:r>
            <w:r w:rsidRPr="00EB5389">
              <w:t>texts) are included. Bold italicised wording, if used in the performance criteria, is detailed below.</w:t>
            </w:r>
          </w:p>
        </w:tc>
      </w:tr>
      <w:tr w:rsidTr="008D5406">
        <w:tblPrEx>
          <w:tblW w:w="9639" w:type="dxa"/>
          <w:tblLayout w:type="fixed"/>
          <w:tblCellMar>
            <w:left w:w="62" w:type="dxa"/>
            <w:right w:w="62" w:type="dxa"/>
          </w:tblCellMar>
          <w:tblLook w:val="0000"/>
        </w:tblPrEx>
        <w:tc>
          <w:tcPr>
            <w:tcW w:w="2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389">
            <w:pPr>
              <w:pStyle w:val="BodyText"/>
              <w:rPr>
                <w:lang w:val="en-NZ"/>
              </w:rPr>
            </w:pPr>
            <w:r w:rsidRPr="00EB5389">
              <w:rPr>
                <w:rStyle w:val="BoldandItalics"/>
              </w:rPr>
              <w:t xml:space="preserve">Workplace procedures </w:t>
            </w:r>
            <w:r w:rsidRPr="00EB5389">
              <w:t>must include:</w:t>
            </w:r>
          </w:p>
        </w:tc>
        <w:tc>
          <w:tcPr>
            <w:tcW w:w="7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389" w:rsidP="00EB5389">
            <w:pPr>
              <w:pStyle w:val="ListBullet"/>
            </w:pPr>
            <w:r w:rsidRPr="00EB5389">
              <w:t>original equipment manufacturer (OEM) vehicle specifications</w:t>
            </w:r>
          </w:p>
          <w:p w:rsidR="00000000" w:rsidRPr="00EB5389" w:rsidP="00EB5389">
            <w:pPr>
              <w:pStyle w:val="ListBullet"/>
            </w:pPr>
            <w:r w:rsidRPr="00EB5389">
              <w:t>workplace quality guidelines for finishing vehicle body and part surfaces</w:t>
            </w:r>
          </w:p>
          <w:p w:rsidR="00000000" w:rsidRPr="00EB5389" w:rsidP="00EB5389">
            <w:pPr>
              <w:pStyle w:val="ListBullet"/>
            </w:pPr>
            <w:r w:rsidRPr="00EB5389">
              <w:t>procedures for recording and reporting finishing processes of vehicle body and part surfaces</w:t>
            </w:r>
          </w:p>
          <w:p w:rsidR="00000000" w:rsidRPr="00EB5389" w:rsidP="00EB5389">
            <w:pPr>
              <w:pStyle w:val="ListBullet"/>
            </w:pPr>
            <w:r w:rsidRPr="00EB5389">
              <w:t>workplace waste disposal, recycling and re-use guidelines</w:t>
            </w:r>
          </w:p>
          <w:p w:rsidR="00000000" w:rsidP="00EB5389">
            <w:pPr>
              <w:pStyle w:val="ListBullet"/>
              <w:rPr>
                <w:lang w:val="en-NZ"/>
              </w:rPr>
            </w:pPr>
            <w:r w:rsidRPr="00EB5389">
              <w:t>work health and safety (WHS) re</w:t>
            </w:r>
            <w:r w:rsidRPr="00EB5389">
              <w:t>quirements for finishing vehicle body and part surfaces.</w:t>
            </w:r>
          </w:p>
        </w:tc>
      </w:tr>
      <w:tr w:rsidTr="008D5406">
        <w:tblPrEx>
          <w:tblW w:w="9639" w:type="dxa"/>
          <w:tblLayout w:type="fixed"/>
          <w:tblCellMar>
            <w:left w:w="62" w:type="dxa"/>
            <w:right w:w="62" w:type="dxa"/>
          </w:tblCellMar>
          <w:tblLook w:val="0000"/>
        </w:tblPrEx>
        <w:tc>
          <w:tcPr>
            <w:tcW w:w="2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389">
            <w:pPr>
              <w:pStyle w:val="BodyText"/>
              <w:rPr>
                <w:lang w:val="en-NZ"/>
              </w:rPr>
            </w:pPr>
            <w:r w:rsidRPr="00EB5389">
              <w:rPr>
                <w:rStyle w:val="BoldandItalics"/>
              </w:rPr>
              <w:t xml:space="preserve">Final finishing </w:t>
            </w:r>
            <w:r w:rsidRPr="00EB5389">
              <w:t>must include:</w:t>
            </w:r>
          </w:p>
        </w:tc>
        <w:tc>
          <w:tcPr>
            <w:tcW w:w="7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389" w:rsidP="00EB5389">
            <w:pPr>
              <w:pStyle w:val="ListBullet"/>
            </w:pPr>
            <w:r w:rsidRPr="00EB5389">
              <w:t>hand and mechanical sanding</w:t>
            </w:r>
          </w:p>
          <w:p w:rsidR="00000000" w:rsidRPr="00EB5389" w:rsidP="00EB5389">
            <w:pPr>
              <w:pStyle w:val="ListBullet"/>
            </w:pPr>
            <w:r w:rsidRPr="00EB5389">
              <w:t>paint edge feathering.</w:t>
            </w:r>
          </w:p>
        </w:tc>
      </w:tr>
    </w:tbl>
    <w:p w:rsidR="00000000" w:rsidRPr="00EB5389" w:rsidP="00EB5389">
      <w:pPr>
        <w:pStyle w:val="BodyText"/>
      </w:pPr>
    </w:p>
    <w:p w:rsidR="00000000" w:rsidRPr="00EB5389" w:rsidP="00EB5389">
      <w:pPr>
        <w:pStyle w:val="AllowPageBreak"/>
      </w:pPr>
    </w:p>
    <w:p w:rsidR="00000000" w:rsidRPr="00EB5389" w:rsidP="00EB5389">
      <w:pPr>
        <w:pStyle w:val="Heading1"/>
      </w:pPr>
      <w:bookmarkStart w:id="8" w:name="O_575558"/>
      <w:bookmarkEnd w:id="8"/>
      <w:r w:rsidRPr="00EB5389">
        <w:t>Unit Mapping Information</w:t>
      </w:r>
    </w:p>
    <w:p w:rsidR="00000000" w:rsidRPr="00EB5389" w:rsidP="008D5406">
      <w:pPr>
        <w:pStyle w:val="BodyText"/>
      </w:pPr>
      <w:r w:rsidRPr="00EB5389">
        <w:t>No equivalent unit.</w:t>
      </w:r>
    </w:p>
    <w:p w:rsidR="00000000" w:rsidRPr="00EB5389" w:rsidP="00EB5389">
      <w:pPr>
        <w:pStyle w:val="Heading1"/>
      </w:pPr>
      <w:bookmarkStart w:id="9" w:name="O_575566"/>
      <w:bookmarkEnd w:id="9"/>
      <w:r w:rsidRPr="00EB5389">
        <w:t>Links</w:t>
      </w:r>
    </w:p>
    <w:p w:rsidR="00000000" w:rsidRPr="00EB5389" w:rsidP="008D5406">
      <w:pPr>
        <w:pStyle w:val="BodyText"/>
      </w:pPr>
      <w:r w:rsidRPr="00EB5389">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D538B7">
        <w:rPr>
          <w:rStyle w:val="Hyperlink"/>
        </w:rPr>
        <w:t>https://vetnet.gov.au/Pages/TrainingDocs.aspx?q=bd587669-08b3-4cd5-85f0-f9fa0c6304c1</w:t>
      </w:r>
      <w:r>
        <w:fldChar w:fldCharType="end"/>
      </w:r>
    </w:p>
    <w:p w:rsidR="00000000" w:rsidRPr="00EB5389" w:rsidP="008D5406">
      <w:pPr>
        <w:pStyle w:val="BodyText"/>
        <w:sectPr w:rsidSect="00EB5389">
          <w:headerReference w:type="default" r:id="rId10"/>
          <w:footerReference w:type="default" r:id="rId11"/>
          <w:pgSz w:w="11908" w:h="16833"/>
          <w:pgMar w:top="1702" w:right="1418" w:bottom="1702" w:left="1418" w:header="992" w:footer="992" w:gutter="0"/>
          <w:cols w:space="720"/>
          <w:noEndnote/>
          <w:docGrid w:linePitch="299"/>
        </w:sectPr>
      </w:pPr>
    </w:p>
    <w:p w:rsidR="00000000" w:rsidRPr="00EB5389" w:rsidP="00EB5389">
      <w:pPr>
        <w:pStyle w:val="SuperHeading"/>
      </w:pPr>
      <w:r w:rsidRPr="00EB5389">
        <w:t xml:space="preserve">Assessment </w:t>
      </w:r>
      <w:r w:rsidRPr="00EB5389">
        <w:t>Requirements for AUMGTP001 Finish and paint vehicle body and part surfaces</w:t>
      </w:r>
    </w:p>
    <w:p w:rsidR="00000000" w:rsidRPr="00EB5389" w:rsidP="00EB5389">
      <w:pPr>
        <w:pStyle w:val="Heading1"/>
      </w:pPr>
      <w:bookmarkStart w:id="10" w:name="O_575560"/>
      <w:bookmarkEnd w:id="10"/>
      <w:r w:rsidRPr="00EB5389">
        <w:t>Modification History</w:t>
      </w:r>
    </w:p>
    <w:tbl>
      <w:tblPr>
        <w:tblW w:w="9639" w:type="dxa"/>
        <w:tblLayout w:type="fixed"/>
        <w:tblCellMar>
          <w:left w:w="62" w:type="dxa"/>
          <w:right w:w="62" w:type="dxa"/>
        </w:tblCellMar>
        <w:tblLook w:val="0000"/>
      </w:tblPr>
      <w:tblGrid>
        <w:gridCol w:w="2835"/>
        <w:gridCol w:w="6804"/>
      </w:tblGrid>
      <w:tr w:rsidTr="008D5406">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389" w:rsidP="00EB5389">
            <w:pPr>
              <w:pStyle w:val="BodyText"/>
            </w:pPr>
            <w:r w:rsidRPr="00EB538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389">
            <w:pPr>
              <w:pStyle w:val="BodyText"/>
              <w:rPr>
                <w:lang w:val="en-NZ"/>
              </w:rPr>
            </w:pPr>
            <w:r w:rsidRPr="00EB5389">
              <w:rPr>
                <w:rStyle w:val="SpecialBold"/>
              </w:rPr>
              <w:t>Comment</w:t>
            </w:r>
          </w:p>
        </w:tc>
      </w:tr>
      <w:tr w:rsidTr="008D5406">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389">
            <w:pPr>
              <w:pStyle w:val="BodyText"/>
              <w:rPr>
                <w:lang w:val="en-NZ"/>
              </w:rPr>
            </w:pPr>
            <w:r w:rsidRPr="00EB538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389" w:rsidP="00EB5389">
            <w:pPr>
              <w:pStyle w:val="BodyText"/>
            </w:pPr>
            <w:r w:rsidRPr="00EB5389">
              <w:t>Unit updated to reflect the new standards for Training Packages</w:t>
            </w:r>
          </w:p>
          <w:p w:rsidR="00000000" w:rsidRPr="00EB5389" w:rsidP="00EB5389">
            <w:pPr>
              <w:pStyle w:val="BodyText"/>
            </w:pPr>
            <w:r w:rsidRPr="00EB5389">
              <w:t>Replaces AUMGTP3001 Finish surfaces for painting</w:t>
            </w:r>
          </w:p>
        </w:tc>
      </w:tr>
    </w:tbl>
    <w:p w:rsidR="00000000" w:rsidRPr="00EB5389" w:rsidP="00EB5389">
      <w:pPr>
        <w:pStyle w:val="BodyText"/>
      </w:pPr>
    </w:p>
    <w:p w:rsidR="00000000" w:rsidRPr="00EB5389" w:rsidP="00EB5389">
      <w:pPr>
        <w:pStyle w:val="AllowPageBreak"/>
      </w:pPr>
    </w:p>
    <w:p w:rsidR="00000000" w:rsidRPr="00EB5389" w:rsidP="00EB5389">
      <w:pPr>
        <w:pStyle w:val="Heading1"/>
      </w:pPr>
      <w:bookmarkStart w:id="11" w:name="O_575561"/>
      <w:bookmarkEnd w:id="11"/>
      <w:r w:rsidRPr="00EB5389">
        <w:t>Performance Evidence</w:t>
      </w:r>
    </w:p>
    <w:p w:rsidR="00000000" w:rsidRPr="00EB5389" w:rsidP="008D5406">
      <w:pPr>
        <w:pStyle w:val="BodyText"/>
      </w:pPr>
      <w:r w:rsidRPr="00EB5389">
        <w:t>Before competency can be determined, individuals must have competently finished and painted body and part surfaces on a minimum of two occasions.</w:t>
      </w:r>
    </w:p>
    <w:p w:rsidR="00000000" w:rsidRPr="00EB5389" w:rsidP="008D5406">
      <w:pPr>
        <w:pStyle w:val="BodyText"/>
      </w:pPr>
      <w:r w:rsidRPr="00EB5389">
        <w:t xml:space="preserve">Individuals must demonstrate they can: </w:t>
      </w:r>
    </w:p>
    <w:p w:rsidR="00000000" w:rsidRPr="00EB5389" w:rsidP="00EB5389">
      <w:pPr>
        <w:pStyle w:val="ListBullet"/>
      </w:pPr>
      <w:r w:rsidRPr="00EB5389">
        <w:t>perform work according to work health and safety (WHS) and environmental procedures</w:t>
      </w:r>
    </w:p>
    <w:p w:rsidR="00000000" w:rsidRPr="00EB5389" w:rsidP="00EB5389">
      <w:pPr>
        <w:pStyle w:val="ListBullet"/>
      </w:pPr>
      <w:r w:rsidRPr="00EB5389">
        <w:t>clean, degrease and prepare vehicle body and part surfaces for painting</w:t>
      </w:r>
    </w:p>
    <w:p w:rsidR="00000000" w:rsidRPr="00EB5389" w:rsidP="00EB5389">
      <w:pPr>
        <w:pStyle w:val="ListBullet"/>
      </w:pPr>
      <w:r w:rsidRPr="00EB5389">
        <w:t>identify paint specifications and application methods</w:t>
      </w:r>
    </w:p>
    <w:p w:rsidR="00000000" w:rsidRPr="00EB5389" w:rsidP="00EB5389">
      <w:pPr>
        <w:pStyle w:val="ListBullet"/>
      </w:pPr>
      <w:r w:rsidRPr="00EB5389">
        <w:t xml:space="preserve">use spray painting tools and equipment safely </w:t>
      </w:r>
      <w:r w:rsidRPr="00EB5389">
        <w:t>and effectively</w:t>
      </w:r>
    </w:p>
    <w:p w:rsidR="00000000" w:rsidRPr="00EB5389" w:rsidP="00EB5389">
      <w:pPr>
        <w:pStyle w:val="ListBullet"/>
      </w:pPr>
      <w:r w:rsidRPr="00EB5389">
        <w:t>mix and apply paint according to job specifications</w:t>
      </w:r>
    </w:p>
    <w:p w:rsidR="00000000" w:rsidRPr="00EB5389" w:rsidP="00EB5389">
      <w:pPr>
        <w:pStyle w:val="ListBullet"/>
      </w:pPr>
      <w:r w:rsidRPr="00EB5389">
        <w:t xml:space="preserve">identify and rectify paint defects according to workplace quality standards or specifications </w:t>
      </w:r>
    </w:p>
    <w:p w:rsidR="00000000" w:rsidRPr="00EB5389" w:rsidP="00EB5389">
      <w:pPr>
        <w:pStyle w:val="ListBullet"/>
      </w:pPr>
      <w:r w:rsidRPr="00EB5389">
        <w:t>complete vehicle body and part surface finishing and painting work sheets.</w:t>
      </w:r>
    </w:p>
    <w:p w:rsidR="00000000" w:rsidRPr="00EB5389" w:rsidP="00EB5389">
      <w:pPr>
        <w:pStyle w:val="AllowPageBreak"/>
      </w:pPr>
    </w:p>
    <w:p w:rsidR="00000000" w:rsidRPr="00EB5389" w:rsidP="00EB5389">
      <w:pPr>
        <w:pStyle w:val="Heading1"/>
      </w:pPr>
      <w:bookmarkStart w:id="12" w:name="O_575562"/>
      <w:bookmarkEnd w:id="12"/>
      <w:r w:rsidRPr="00EB5389">
        <w:t>K</w:t>
      </w:r>
      <w:r w:rsidRPr="00EB5389">
        <w:t>nowledge Evidence</w:t>
      </w:r>
    </w:p>
    <w:p w:rsidR="00000000" w:rsidRPr="00EB5389" w:rsidP="008D5406">
      <w:pPr>
        <w:pStyle w:val="BodyText"/>
      </w:pPr>
      <w:r w:rsidRPr="00EB5389">
        <w:t>Individuals must be able to demonstrate knowledge of:</w:t>
      </w:r>
    </w:p>
    <w:p w:rsidR="00000000" w:rsidRPr="00EB5389" w:rsidP="00EB5389">
      <w:pPr>
        <w:pStyle w:val="ListBullet"/>
      </w:pPr>
      <w:r w:rsidRPr="00EB5389">
        <w:t>WHS and environmental procedures relating to finishing and painting vehicle and body part surfaces</w:t>
      </w:r>
    </w:p>
    <w:p w:rsidR="00000000" w:rsidRPr="00EB5389" w:rsidP="00EB5389">
      <w:pPr>
        <w:pStyle w:val="ListBullet"/>
      </w:pPr>
      <w:r w:rsidRPr="00EB5389">
        <w:t>procedures for finishing vehicle body and part surfaces for painting</w:t>
      </w:r>
    </w:p>
    <w:p w:rsidR="00000000" w:rsidRPr="00EB5389" w:rsidP="00EB5389">
      <w:pPr>
        <w:pStyle w:val="ListBullet"/>
      </w:pPr>
      <w:r w:rsidRPr="00EB5389">
        <w:t xml:space="preserve">procedures for </w:t>
      </w:r>
      <w:r w:rsidRPr="00EB5389">
        <w:t>painting vehicle body and part surfaces, including:</w:t>
      </w:r>
    </w:p>
    <w:p w:rsidR="00000000" w:rsidRPr="00EB5389" w:rsidP="00EB5389">
      <w:pPr>
        <w:pStyle w:val="ListBullet2"/>
      </w:pPr>
      <w:r w:rsidRPr="00EB5389">
        <w:t>types, application and operation of vehicle body painting equipment</w:t>
      </w:r>
    </w:p>
    <w:p w:rsidR="00000000" w:rsidRPr="00EB5389" w:rsidP="00EB5389">
      <w:pPr>
        <w:pStyle w:val="ListBullet2"/>
      </w:pPr>
      <w:r w:rsidRPr="00EB5389">
        <w:t>processes for calculating and mixing paint materials</w:t>
      </w:r>
    </w:p>
    <w:p w:rsidR="00000000" w:rsidRPr="00EB5389" w:rsidP="00EB5389">
      <w:pPr>
        <w:pStyle w:val="ListBullet2"/>
      </w:pPr>
      <w:r w:rsidRPr="00EB5389">
        <w:t>techniques for applying paint material</w:t>
      </w:r>
    </w:p>
    <w:p w:rsidR="00000000" w:rsidRPr="00EB5389" w:rsidP="00EB5389">
      <w:pPr>
        <w:pStyle w:val="ListBullet2"/>
      </w:pPr>
      <w:r w:rsidRPr="00EB5389">
        <w:t>paint viscosity</w:t>
      </w:r>
    </w:p>
    <w:p w:rsidR="00000000" w:rsidRPr="00EB5389" w:rsidP="00EB5389">
      <w:pPr>
        <w:pStyle w:val="ListBullet2"/>
      </w:pPr>
      <w:r w:rsidRPr="00EB5389">
        <w:t>paint defects and paint defect rectification techniques</w:t>
      </w:r>
    </w:p>
    <w:p w:rsidR="00000000" w:rsidRPr="00EB5389" w:rsidP="00EB5389">
      <w:pPr>
        <w:pStyle w:val="ListBullet2"/>
      </w:pPr>
      <w:r w:rsidRPr="00EB5389">
        <w:t xml:space="preserve">methods of finishing painted body and part surfaces </w:t>
      </w:r>
    </w:p>
    <w:p w:rsidR="00000000" w:rsidRPr="00EB5389" w:rsidP="00EB5389">
      <w:pPr>
        <w:pStyle w:val="ListBullet"/>
      </w:pPr>
      <w:r w:rsidRPr="00EB5389">
        <w:t>methods of sourcing and interpreting components of safety data sheets (SDS) relating to finishing and painting vehicle body and part surfaces.</w:t>
      </w:r>
    </w:p>
    <w:p w:rsidR="00000000" w:rsidRPr="00EB5389" w:rsidP="00EB5389">
      <w:pPr>
        <w:pStyle w:val="AllowPageBreak"/>
      </w:pPr>
    </w:p>
    <w:p w:rsidR="00000000" w:rsidRPr="00EB5389" w:rsidP="00EB5389">
      <w:pPr>
        <w:pStyle w:val="Heading1"/>
      </w:pPr>
      <w:bookmarkStart w:id="13" w:name="O_575563"/>
      <w:bookmarkEnd w:id="13"/>
      <w:r w:rsidRPr="00EB5389">
        <w:t>Assessment Conditions</w:t>
      </w:r>
    </w:p>
    <w:p w:rsidR="00000000" w:rsidRPr="00EB5389" w:rsidP="008D5406">
      <w:pPr>
        <w:pStyle w:val="BodyText"/>
      </w:pPr>
      <w:r w:rsidRPr="00EB5389">
        <w:t>Assessors must satisfy SNR/AQTF assessor requirements.</w:t>
      </w:r>
    </w:p>
    <w:p w:rsidR="00000000" w:rsidRPr="00EB5389" w:rsidP="008D5406">
      <w:pPr>
        <w:pStyle w:val="BodyText"/>
      </w:pPr>
      <w:r w:rsidRPr="00EB5389">
        <w:t>Competency is to be assessed in the workplace or a simulated environment that accurately reflects performance in a real workplace setting.</w:t>
      </w:r>
    </w:p>
    <w:p w:rsidR="00000000" w:rsidRPr="00EB5389" w:rsidP="008D5406">
      <w:pPr>
        <w:pStyle w:val="BodyText"/>
      </w:pPr>
      <w:r w:rsidRPr="00EB5389">
        <w:t>Where assessment of compet</w:t>
      </w:r>
      <w:r w:rsidRPr="00EB5389">
        <w:t>ency includes third-party evidence, individuals must provide evidence that links them to the vehicle body and part surfaces that they have finished and painted, e.g. work sheets.</w:t>
      </w:r>
    </w:p>
    <w:p w:rsidR="00000000" w:rsidRPr="00EB5389" w:rsidP="008D5406">
      <w:pPr>
        <w:pStyle w:val="BodyText"/>
      </w:pPr>
      <w:r w:rsidRPr="00EB5389">
        <w:t xml:space="preserve">Assessors must verify performance evidence through questioning on skills and </w:t>
      </w:r>
      <w:r w:rsidRPr="00EB5389">
        <w:t xml:space="preserve">knowledge to ensure correct </w:t>
      </w:r>
      <w:r w:rsidRPr="00EB5389">
        <w:t>interpretation and application.</w:t>
      </w:r>
    </w:p>
    <w:p w:rsidR="00000000" w:rsidRPr="00EB5389" w:rsidP="008D5406">
      <w:pPr>
        <w:pStyle w:val="BodyText"/>
      </w:pPr>
      <w:r w:rsidRPr="00EB5389">
        <w:t>The following resources must be made available:</w:t>
      </w:r>
    </w:p>
    <w:p w:rsidR="00000000" w:rsidRPr="00EB5389" w:rsidP="00EB5389">
      <w:pPr>
        <w:pStyle w:val="ListBullet"/>
      </w:pPr>
      <w:r w:rsidRPr="00EB5389">
        <w:t>automotive workplace or simulated workplace</w:t>
      </w:r>
    </w:p>
    <w:p w:rsidR="00000000" w:rsidRPr="00EB5389" w:rsidP="00EB5389">
      <w:pPr>
        <w:pStyle w:val="ListBullet"/>
      </w:pPr>
      <w:r w:rsidRPr="00EB5389">
        <w:t>workplace instructions relating to finishing and painting vehicle body and part surfaces</w:t>
      </w:r>
    </w:p>
    <w:p w:rsidR="00000000" w:rsidRPr="00EB5389" w:rsidP="00EB5389">
      <w:pPr>
        <w:pStyle w:val="ListBullet"/>
      </w:pPr>
      <w:r w:rsidRPr="00EB5389">
        <w:t>original equipment manufacturer (OEM) specifications of vehicle body and part surfaces</w:t>
      </w:r>
    </w:p>
    <w:p w:rsidR="00000000" w:rsidRPr="00EB5389" w:rsidP="00EB5389">
      <w:pPr>
        <w:pStyle w:val="ListBullet"/>
      </w:pPr>
      <w:r w:rsidRPr="00EB5389">
        <w:t>vehicle body and part surfaces requiring finishing and painting</w:t>
      </w:r>
    </w:p>
    <w:p w:rsidR="00000000" w:rsidRPr="00EB5389" w:rsidP="00EB5389">
      <w:pPr>
        <w:pStyle w:val="ListBullet"/>
      </w:pPr>
      <w:r w:rsidRPr="00EB5389">
        <w:t>finishing tools and equipment for vehicle body and part surfaces</w:t>
      </w:r>
    </w:p>
    <w:p w:rsidR="00000000" w:rsidRPr="00EB5389" w:rsidP="00EB5389">
      <w:pPr>
        <w:pStyle w:val="ListBullet"/>
      </w:pPr>
      <w:r w:rsidRPr="00EB5389">
        <w:t>paint measuring equipment</w:t>
      </w:r>
    </w:p>
    <w:p w:rsidR="00000000" w:rsidRPr="00EB5389" w:rsidP="00EB5389">
      <w:pPr>
        <w:pStyle w:val="ListBullet"/>
      </w:pPr>
      <w:r w:rsidRPr="00EB5389">
        <w:t>primers, paint</w:t>
      </w:r>
      <w:r w:rsidRPr="00EB5389">
        <w:t xml:space="preserve"> and clear coats</w:t>
      </w:r>
    </w:p>
    <w:p w:rsidR="00000000" w:rsidRPr="00EB5389" w:rsidP="00EB5389">
      <w:pPr>
        <w:pStyle w:val="ListBullet"/>
      </w:pPr>
      <w:r w:rsidRPr="00EB5389">
        <w:t>paint specifications</w:t>
      </w:r>
    </w:p>
    <w:p w:rsidR="00000000" w:rsidRPr="00EB5389" w:rsidP="00EB5389">
      <w:pPr>
        <w:pStyle w:val="ListBullet"/>
      </w:pPr>
      <w:r w:rsidRPr="00EB5389">
        <w:t>personal protective equipment (PPE) for finishing and painting vehicle body and part surfaces</w:t>
      </w:r>
    </w:p>
    <w:p w:rsidR="00000000" w:rsidRPr="00EB5389" w:rsidP="00EB5389">
      <w:pPr>
        <w:pStyle w:val="ListBullet"/>
      </w:pPr>
      <w:r w:rsidRPr="00EB5389">
        <w:t xml:space="preserve">spray painting guns, tools and equipment </w:t>
      </w:r>
    </w:p>
    <w:p w:rsidR="00000000" w:rsidRPr="00EB5389" w:rsidP="00EB5389">
      <w:pPr>
        <w:pStyle w:val="ListBullet"/>
      </w:pPr>
      <w:r w:rsidRPr="00EB5389">
        <w:t>approved spray painting and preparation booths.</w:t>
      </w:r>
    </w:p>
    <w:p w:rsidR="00000000" w:rsidRPr="00EB5389" w:rsidP="00EB5389">
      <w:pPr>
        <w:pStyle w:val="AllowPageBreak"/>
      </w:pPr>
    </w:p>
    <w:p w:rsidR="00000000" w:rsidRPr="00EB5389" w:rsidP="00EB5389">
      <w:pPr>
        <w:pStyle w:val="Heading1"/>
      </w:pPr>
      <w:bookmarkStart w:id="14" w:name="O_575565"/>
      <w:bookmarkEnd w:id="14"/>
      <w:r w:rsidRPr="00EB5389">
        <w:t>Links</w:t>
      </w:r>
    </w:p>
    <w:p w:rsidR="00000000" w:rsidRPr="00EB5389" w:rsidP="008D5406">
      <w:pPr>
        <w:pStyle w:val="BodyText"/>
      </w:pPr>
      <w:r w:rsidRPr="00EB5389">
        <w:t>Companion V</w:t>
      </w:r>
      <w:r w:rsidRPr="00EB5389">
        <w:t xml:space="preserve">olume implementation guides are found in VETNet - </w:t>
      </w:r>
      <w:r>
        <w:fldChar w:fldCharType="begin"/>
      </w:r>
      <w:r>
        <w:instrText xml:space="preserve"> HYPERLINK "https://vetnet.gov.au/Pages/TrainingDocs.aspx?q=bd587669-08b3-4cd5-85f0-f9fa0c6304c1" </w:instrText>
      </w:r>
      <w:r>
        <w:fldChar w:fldCharType="separate"/>
      </w:r>
      <w:r w:rsidRPr="00D538B7">
        <w:rPr>
          <w:rStyle w:val="Hyperlink"/>
        </w:rPr>
        <w:t>https://vetnet.gov.au/Pages/TrainingDocs.aspx?q=bd587669-08b3-4cd5-85f0-f9fa0c6304c1</w:t>
      </w:r>
      <w:r>
        <w:fldChar w:fldCharType="end"/>
      </w:r>
    </w:p>
    <w:p w:rsidR="00000000" w:rsidRPr="00EB5389" w:rsidP="008D5406">
      <w:pPr>
        <w:pStyle w:val="BodyText"/>
      </w:pPr>
      <w:r w:rsidRPr="00EB5389">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D538B7">
        <w:rPr>
          <w:rStyle w:val="Hyperlink"/>
        </w:rPr>
        <w:t>https://vetnet.gov.au/Pages/TrainingDocs.aspx?q=bd587669-08b3-4cd5-85f0-f9fa0c6304c1</w:t>
      </w:r>
      <w:r>
        <w:fldChar w:fldCharType="end"/>
      </w:r>
    </w:p>
    <w:p w:rsidR="00000000" w:rsidRPr="00EB5389" w:rsidP="00EB5389"/>
    <w:sectPr w:rsidSect="00EB538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3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389" w:rsidRPr="008D5406" w:rsidP="008D54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3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406" w:rsidP="00EB53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D5406" w:rsidP="00EB53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D5406" w:rsidP="00EB53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389" w:rsidP="00EB5389">
    <w:pPr>
      <w:pStyle w:val="Footer"/>
      <w:framePr w:wrap="around"/>
    </w:pPr>
    <w:r>
      <w:fldChar w:fldCharType="begin"/>
    </w:r>
    <w:r>
      <w:instrText xml:space="preserve"> DOCPROPERTY  Subject  \* MERGEFORMAT </w:instrText>
    </w:r>
    <w:r>
      <w:fldChar w:fldCharType="separate"/>
    </w:r>
    <w:r w:rsidR="008D5406">
      <w:t>Approved</w:t>
    </w:r>
    <w:r w:rsidR="008D5406">
      <w:fldChar w:fldCharType="end"/>
    </w:r>
    <w:r>
      <w:tab/>
      <w:t xml:space="preserve">Page </w:t>
    </w:r>
    <w:r>
      <w:fldChar w:fldCharType="begin"/>
    </w:r>
    <w:r>
      <w:instrText xml:space="preserve"> PAGE  \* Arabic  \* MERGEFORMAT </w:instrText>
    </w:r>
    <w:r>
      <w:fldChar w:fldCharType="separate"/>
    </w:r>
    <w:r w:rsidR="008D540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5406">
      <w:rPr>
        <w:noProof/>
      </w:rPr>
      <w:t>5</w:t>
    </w:r>
    <w:r>
      <w:rPr>
        <w:noProof/>
      </w:rPr>
      <w:fldChar w:fldCharType="end"/>
    </w:r>
  </w:p>
  <w:p w:rsidR="00EB5389" w:rsidP="00EB5389">
    <w:pPr>
      <w:pStyle w:val="Footer"/>
      <w:framePr w:wrap="around"/>
    </w:pPr>
    <w:r>
      <w:t xml:space="preserve">© Commonwealth of Australia, </w:t>
    </w:r>
    <w:r>
      <w:fldChar w:fldCharType="begin"/>
    </w:r>
    <w:r>
      <w:instrText xml:space="preserve"> DATE  \@ "yyyy"  \* MERGEFORMAT </w:instrText>
    </w:r>
    <w:r>
      <w:fldChar w:fldCharType="separate"/>
    </w:r>
    <w:r w:rsidR="008D5406">
      <w:rPr>
        <w:noProof/>
      </w:rPr>
      <w:t>2025</w:t>
    </w:r>
    <w:r>
      <w:fldChar w:fldCharType="end"/>
    </w:r>
    <w:r>
      <w:tab/>
    </w:r>
    <w:r>
      <w:fldChar w:fldCharType="begin"/>
    </w:r>
    <w:r>
      <w:instrText xml:space="preserve"> DOCPROPERTY  Author  \* MERGEFORMAT </w:instrText>
    </w:r>
    <w:r>
      <w:fldChar w:fldCharType="separate"/>
    </w:r>
    <w:r w:rsidR="008D5406">
      <w:t>Mining and Automotive Skills Alliance</w:t>
    </w:r>
    <w:r w:rsidR="008D5406">
      <w:fldChar w:fldCharType="end"/>
    </w:r>
  </w:p>
  <w:p w:rsidR="00EB5389" w:rsidP="00EB53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3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4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5389" w:rsidRPr="008D5406" w:rsidP="008D54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3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406" w:rsidRPr="002D2AF8" w:rsidP="00EB5389">
    <w:pPr>
      <w:pStyle w:val="Header"/>
      <w:framePr w:wrap="around"/>
    </w:pPr>
    <w:r>
      <w:fldChar w:fldCharType="begin"/>
    </w:r>
    <w:r>
      <w:instrText xml:space="preserve"> TITLE   \* MERGEFORMAT </w:instrText>
    </w:r>
    <w:r>
      <w:fldChar w:fldCharType="separate"/>
    </w:r>
    <w:r>
      <w:t>AUMGTP001 Finish and paint vehicle body and part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D5406" w:rsidP="00EB53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389" w:rsidRPr="002D2AF8" w:rsidP="00EB5389">
    <w:pPr>
      <w:pStyle w:val="Header"/>
      <w:framePr w:wrap="around"/>
    </w:pPr>
    <w:r>
      <w:fldChar w:fldCharType="begin"/>
    </w:r>
    <w:r>
      <w:instrText xml:space="preserve"> TITLE   \* MERGEFORMAT </w:instrText>
    </w:r>
    <w:r>
      <w:fldChar w:fldCharType="separate"/>
    </w:r>
    <w:r w:rsidR="008D5406">
      <w:t>AUMGTP001 Finish and paint vehicle body and part surfaces</w:t>
    </w:r>
    <w:r w:rsidR="008D5406">
      <w:fldChar w:fldCharType="end"/>
    </w:r>
    <w:r>
      <w:tab/>
      <w:t xml:space="preserve">Date this document was generated: </w:t>
    </w:r>
    <w:r>
      <w:fldChar w:fldCharType="begin"/>
    </w:r>
    <w:r>
      <w:instrText xml:space="preserve"> CREATEDATE  \@ "d MMMM yyyy"  \* MERGEFORMAT </w:instrText>
    </w:r>
    <w:r>
      <w:fldChar w:fldCharType="separate"/>
    </w:r>
    <w:r w:rsidR="008D5406">
      <w:rPr>
        <w:noProof/>
      </w:rPr>
      <w:t>2 March 2025</w:t>
    </w:r>
    <w:r>
      <w:fldChar w:fldCharType="end"/>
    </w:r>
  </w:p>
  <w:p w:rsidR="00EB5389" w:rsidP="00EB53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80FB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981F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3E72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3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5389"/>
    <w:pPr>
      <w:spacing w:before="360" w:after="60"/>
      <w:outlineLvl w:val="0"/>
    </w:pPr>
    <w:rPr>
      <w:sz w:val="32"/>
    </w:rPr>
  </w:style>
  <w:style w:type="paragraph" w:styleId="Heading2">
    <w:name w:val="heading 2"/>
    <w:basedOn w:val="HeadingBase"/>
    <w:next w:val="BodyText"/>
    <w:link w:val="Heading2Char"/>
    <w:qFormat/>
    <w:rsid w:val="00EB5389"/>
    <w:pPr>
      <w:keepLines/>
      <w:spacing w:before="240" w:after="120"/>
      <w:outlineLvl w:val="1"/>
    </w:pPr>
    <w:rPr>
      <w:sz w:val="28"/>
      <w:szCs w:val="40"/>
    </w:rPr>
  </w:style>
  <w:style w:type="paragraph" w:styleId="Heading3">
    <w:name w:val="heading 3"/>
    <w:basedOn w:val="HeadingBase"/>
    <w:next w:val="BodyText"/>
    <w:link w:val="Heading3Char"/>
    <w:qFormat/>
    <w:rsid w:val="00EB5389"/>
    <w:pPr>
      <w:spacing w:before="180" w:after="120"/>
      <w:outlineLvl w:val="2"/>
    </w:pPr>
    <w:rPr>
      <w:spacing w:val="-10"/>
      <w:kern w:val="32"/>
    </w:rPr>
  </w:style>
  <w:style w:type="paragraph" w:styleId="Heading4">
    <w:name w:val="heading 4"/>
    <w:basedOn w:val="HeadingBase"/>
    <w:next w:val="BodyText"/>
    <w:link w:val="Heading4Char"/>
    <w:qFormat/>
    <w:rsid w:val="00EB5389"/>
    <w:pPr>
      <w:spacing w:before="160" w:after="120"/>
      <w:outlineLvl w:val="3"/>
    </w:pPr>
    <w:rPr>
      <w:sz w:val="22"/>
    </w:rPr>
  </w:style>
  <w:style w:type="paragraph" w:styleId="Heading5">
    <w:name w:val="heading 5"/>
    <w:basedOn w:val="HeadingBase"/>
    <w:next w:val="Normal"/>
    <w:link w:val="Heading5Char"/>
    <w:qFormat/>
    <w:rsid w:val="00EB5389"/>
    <w:pPr>
      <w:spacing w:before="80"/>
      <w:outlineLvl w:val="4"/>
    </w:pPr>
    <w:rPr>
      <w:color w:val="918585"/>
      <w:sz w:val="20"/>
    </w:rPr>
  </w:style>
  <w:style w:type="paragraph" w:styleId="Heading6">
    <w:name w:val="heading 6"/>
    <w:basedOn w:val="HeadingBase"/>
    <w:next w:val="Normal"/>
    <w:link w:val="Heading6Char"/>
    <w:qFormat/>
    <w:rsid w:val="00EB5389"/>
    <w:pPr>
      <w:spacing w:before="60"/>
      <w:outlineLvl w:val="5"/>
    </w:pPr>
    <w:rPr>
      <w:color w:val="918585"/>
      <w:sz w:val="20"/>
    </w:rPr>
  </w:style>
  <w:style w:type="paragraph" w:styleId="Heading7">
    <w:name w:val="heading 7"/>
    <w:basedOn w:val="Normal"/>
    <w:next w:val="Normal"/>
    <w:link w:val="Heading7Char"/>
    <w:qFormat/>
    <w:rsid w:val="00EB5389"/>
    <w:pPr>
      <w:ind w:left="720"/>
      <w:outlineLvl w:val="6"/>
    </w:pPr>
    <w:rPr>
      <w:i/>
    </w:rPr>
  </w:style>
  <w:style w:type="paragraph" w:styleId="Heading8">
    <w:name w:val="heading 8"/>
    <w:basedOn w:val="Normal"/>
    <w:next w:val="Normal"/>
    <w:link w:val="Heading8Char"/>
    <w:qFormat/>
    <w:rsid w:val="00EB5389"/>
    <w:pPr>
      <w:ind w:left="720"/>
      <w:outlineLvl w:val="7"/>
    </w:pPr>
    <w:rPr>
      <w:i/>
    </w:rPr>
  </w:style>
  <w:style w:type="paragraph" w:styleId="Heading9">
    <w:name w:val="heading 9"/>
    <w:basedOn w:val="Normal"/>
    <w:next w:val="Normal"/>
    <w:link w:val="Heading9Char"/>
    <w:qFormat/>
    <w:rsid w:val="00EB5389"/>
    <w:pPr>
      <w:ind w:left="720"/>
      <w:outlineLvl w:val="8"/>
    </w:pPr>
    <w:rPr>
      <w:i/>
    </w:rPr>
  </w:style>
  <w:style w:type="character" w:default="1" w:styleId="DefaultParagraphFont">
    <w:name w:val="Default Paragraph Font"/>
    <w:uiPriority w:val="1"/>
    <w:unhideWhenUsed/>
    <w:rsid w:val="00EB53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5389"/>
  </w:style>
  <w:style w:type="character" w:customStyle="1" w:styleId="Heading1Char">
    <w:name w:val="Heading 1 Char"/>
    <w:basedOn w:val="DefaultParagraphFont"/>
    <w:link w:val="Heading1"/>
    <w:rsid w:val="00EB5389"/>
    <w:rPr>
      <w:rFonts w:ascii="Times New Roman" w:eastAsia="Times New Roman" w:hAnsi="Times New Roman" w:cs="Times New Roman"/>
      <w:b/>
      <w:sz w:val="32"/>
      <w:szCs w:val="20"/>
      <w:lang w:eastAsia="en-US"/>
    </w:rPr>
  </w:style>
  <w:style w:type="paragraph" w:styleId="BodyText">
    <w:name w:val="Body Text"/>
    <w:basedOn w:val="Normal"/>
    <w:link w:val="BodyTextChar"/>
    <w:rsid w:val="00EB53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5389"/>
    <w:rPr>
      <w:rFonts w:ascii="Times New Roman" w:eastAsia="Times New Roman" w:hAnsi="Times New Roman" w:cs="Times New Roman"/>
      <w:sz w:val="24"/>
      <w:lang w:eastAsia="en-US"/>
    </w:rPr>
  </w:style>
  <w:style w:type="paragraph" w:styleId="List">
    <w:name w:val="List"/>
    <w:basedOn w:val="BodyText"/>
    <w:next w:val="BodyText"/>
    <w:rsid w:val="00EB5389"/>
    <w:pPr>
      <w:tabs>
        <w:tab w:val="left" w:pos="340"/>
      </w:tabs>
      <w:spacing w:before="60" w:after="60"/>
      <w:ind w:left="340" w:hanging="340"/>
    </w:pPr>
  </w:style>
  <w:style w:type="paragraph" w:styleId="ListBullet">
    <w:name w:val="List Bullet"/>
    <w:basedOn w:val="List"/>
    <w:rsid w:val="00EB5389"/>
    <w:pPr>
      <w:numPr>
        <w:numId w:val="12"/>
      </w:numPr>
      <w:tabs>
        <w:tab w:val="clear" w:pos="340"/>
      </w:tabs>
      <w:spacing w:before="40" w:after="40"/>
    </w:pPr>
  </w:style>
  <w:style w:type="character" w:customStyle="1" w:styleId="SpecialBold">
    <w:name w:val="Special Bold"/>
    <w:basedOn w:val="DefaultParagraphFont"/>
    <w:rsid w:val="00EB5389"/>
    <w:rPr>
      <w:b/>
      <w:spacing w:val="0"/>
    </w:rPr>
  </w:style>
  <w:style w:type="paragraph" w:styleId="ListBullet2">
    <w:name w:val="List Bullet 2"/>
    <w:basedOn w:val="List2"/>
    <w:rsid w:val="00EB5389"/>
    <w:pPr>
      <w:numPr>
        <w:numId w:val="13"/>
      </w:numPr>
      <w:tabs>
        <w:tab w:val="clear" w:pos="680"/>
      </w:tabs>
    </w:pPr>
  </w:style>
  <w:style w:type="paragraph" w:customStyle="1" w:styleId="SuperHeading">
    <w:name w:val="SuperHeading"/>
    <w:basedOn w:val="Normal"/>
    <w:rsid w:val="00EB5389"/>
    <w:pPr>
      <w:spacing w:before="240" w:after="120"/>
      <w:outlineLvl w:val="0"/>
    </w:pPr>
    <w:rPr>
      <w:rFonts w:ascii="Times New Roman" w:hAnsi="Times New Roman"/>
      <w:b/>
      <w:sz w:val="32"/>
    </w:rPr>
  </w:style>
  <w:style w:type="paragraph" w:customStyle="1" w:styleId="AllowPageBreak">
    <w:name w:val="AllowPageBreak"/>
    <w:rsid w:val="00EB538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B5389"/>
    <w:pPr>
      <w:tabs>
        <w:tab w:val="left" w:pos="680"/>
      </w:tabs>
      <w:spacing w:before="60" w:after="60"/>
      <w:ind w:left="680" w:hanging="340"/>
    </w:pPr>
  </w:style>
  <w:style w:type="character" w:customStyle="1" w:styleId="BoldandItalics">
    <w:name w:val="Bold and Italics"/>
    <w:qFormat/>
    <w:rsid w:val="00EB5389"/>
    <w:rPr>
      <w:b/>
      <w:i/>
      <w:u w:val="none"/>
    </w:rPr>
  </w:style>
  <w:style w:type="character" w:customStyle="1" w:styleId="Heading2Char">
    <w:name w:val="Heading 2 Char"/>
    <w:basedOn w:val="DefaultParagraphFont"/>
    <w:link w:val="Heading2"/>
    <w:rsid w:val="00EB53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53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53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53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53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53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53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5389"/>
    <w:rPr>
      <w:rFonts w:ascii="Courier New" w:eastAsia="Times New Roman" w:hAnsi="Courier New" w:cs="Times New Roman"/>
      <w:i/>
      <w:szCs w:val="20"/>
      <w:lang w:eastAsia="en-US"/>
    </w:rPr>
  </w:style>
  <w:style w:type="paragraph" w:customStyle="1" w:styleId="HeadingBase">
    <w:name w:val="Heading Base"/>
    <w:rsid w:val="00EB53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5389"/>
    <w:pPr>
      <w:tabs>
        <w:tab w:val="right" w:leader="dot" w:pos="9072"/>
      </w:tabs>
      <w:ind w:left="567"/>
    </w:pPr>
    <w:rPr>
      <w:szCs w:val="22"/>
    </w:rPr>
  </w:style>
  <w:style w:type="paragraph" w:customStyle="1" w:styleId="TOCBase">
    <w:name w:val="TOC Base"/>
    <w:rsid w:val="00EB53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5389"/>
    <w:pPr>
      <w:tabs>
        <w:tab w:val="right" w:leader="dot" w:pos="9072"/>
      </w:tabs>
      <w:spacing w:before="40" w:after="40"/>
      <w:ind w:left="284"/>
    </w:pPr>
    <w:rPr>
      <w:rFonts w:ascii="Times New Roman" w:hAnsi="Times New Roman"/>
    </w:rPr>
  </w:style>
  <w:style w:type="paragraph" w:styleId="TOC1">
    <w:name w:val="toc 1"/>
    <w:basedOn w:val="TOCBase"/>
    <w:next w:val="Normal"/>
    <w:rsid w:val="00EB53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53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5389"/>
    <w:rPr>
      <w:rFonts w:ascii="Times New Roman" w:eastAsia="Times New Roman" w:hAnsi="Times New Roman" w:cs="Times New Roman"/>
      <w:sz w:val="16"/>
      <w:lang w:eastAsia="en-US"/>
    </w:rPr>
  </w:style>
  <w:style w:type="paragraph" w:styleId="Title">
    <w:name w:val="Title"/>
    <w:basedOn w:val="HeadingBase"/>
    <w:link w:val="TitleChar"/>
    <w:qFormat/>
    <w:rsid w:val="00EB5389"/>
    <w:pPr>
      <w:spacing w:before="5040"/>
      <w:jc w:val="center"/>
    </w:pPr>
    <w:rPr>
      <w:sz w:val="48"/>
      <w:szCs w:val="72"/>
      <w:lang w:val="en-US"/>
    </w:rPr>
  </w:style>
  <w:style w:type="character" w:customStyle="1" w:styleId="TitleChar">
    <w:name w:val="Title Char"/>
    <w:basedOn w:val="DefaultParagraphFont"/>
    <w:link w:val="Title"/>
    <w:rsid w:val="00EB53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5389"/>
    <w:pPr>
      <w:tabs>
        <w:tab w:val="left" w:pos="3600"/>
        <w:tab w:val="left" w:pos="3958"/>
      </w:tabs>
    </w:pPr>
  </w:style>
  <w:style w:type="paragraph" w:customStyle="1" w:styleId="Note">
    <w:name w:val="Note"/>
    <w:basedOn w:val="BodyText"/>
    <w:rsid w:val="00EB53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5389"/>
    <w:pPr>
      <w:framePr w:wrap="auto" w:hAnchor="text" w:y="6049"/>
    </w:pPr>
    <w:rPr>
      <w:color w:val="000000"/>
      <w:sz w:val="40"/>
    </w:rPr>
  </w:style>
  <w:style w:type="paragraph" w:customStyle="1" w:styleId="TOCTitle">
    <w:name w:val="TOCTitle"/>
    <w:basedOn w:val="Heading1"/>
    <w:rsid w:val="00EB5389"/>
    <w:pPr>
      <w:spacing w:after="240"/>
      <w:jc w:val="center"/>
      <w:outlineLvl w:val="9"/>
    </w:pPr>
    <w:rPr>
      <w:caps/>
    </w:rPr>
  </w:style>
  <w:style w:type="paragraph" w:customStyle="1" w:styleId="Version">
    <w:name w:val="Version"/>
    <w:rsid w:val="00EB53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5389"/>
    <w:pPr>
      <w:keepNext w:val="0"/>
      <w:tabs>
        <w:tab w:val="right" w:pos="4176"/>
      </w:tabs>
      <w:ind w:left="198" w:hanging="198"/>
    </w:pPr>
    <w:rPr>
      <w:rFonts w:ascii="Garamond" w:hAnsi="Garamond"/>
    </w:rPr>
  </w:style>
  <w:style w:type="paragraph" w:styleId="IndexHeading">
    <w:name w:val="index heading"/>
    <w:basedOn w:val="Normal"/>
    <w:next w:val="Index1"/>
    <w:semiHidden/>
    <w:rsid w:val="00EB5389"/>
    <w:pPr>
      <w:spacing w:before="120" w:after="120"/>
    </w:pPr>
    <w:rPr>
      <w:rFonts w:ascii="Arial" w:hAnsi="Arial"/>
      <w:b/>
      <w:color w:val="918585"/>
      <w:sz w:val="24"/>
    </w:rPr>
  </w:style>
  <w:style w:type="paragraph" w:styleId="Header">
    <w:name w:val="header"/>
    <w:basedOn w:val="Normal"/>
    <w:link w:val="HeaderChar"/>
    <w:rsid w:val="00EB53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5389"/>
    <w:rPr>
      <w:rFonts w:ascii="Times New Roman" w:eastAsia="Times New Roman" w:hAnsi="Times New Roman" w:cs="Times New Roman"/>
      <w:sz w:val="16"/>
      <w:szCs w:val="20"/>
      <w:lang w:val="en-GB" w:eastAsia="en-US"/>
    </w:rPr>
  </w:style>
  <w:style w:type="paragraph" w:customStyle="1" w:styleId="Chapter">
    <w:name w:val="Chapter"/>
    <w:basedOn w:val="Normal"/>
    <w:rsid w:val="00EB5389"/>
    <w:pPr>
      <w:spacing w:before="240"/>
    </w:pPr>
    <w:rPr>
      <w:rFonts w:ascii="Times New Roman" w:hAnsi="Times New Roman"/>
      <w:smallCaps/>
      <w:spacing w:val="80"/>
      <w:sz w:val="28"/>
    </w:rPr>
  </w:style>
  <w:style w:type="paragraph" w:customStyle="1" w:styleId="InChapter">
    <w:name w:val="InChapter"/>
    <w:basedOn w:val="Heading3"/>
    <w:rsid w:val="00EB5389"/>
    <w:pPr>
      <w:spacing w:after="240"/>
      <w:outlineLvl w:val="9"/>
    </w:pPr>
    <w:rPr>
      <w:noProof/>
    </w:rPr>
  </w:style>
  <w:style w:type="paragraph" w:styleId="Index2">
    <w:name w:val="index 2"/>
    <w:basedOn w:val="Normal"/>
    <w:next w:val="Normal"/>
    <w:semiHidden/>
    <w:rsid w:val="00EB5389"/>
    <w:pPr>
      <w:tabs>
        <w:tab w:val="right" w:pos="4176"/>
      </w:tabs>
      <w:ind w:left="568" w:hanging="284"/>
    </w:pPr>
    <w:rPr>
      <w:rFonts w:ascii="Garamond" w:hAnsi="Garamond"/>
    </w:rPr>
  </w:style>
  <w:style w:type="paragraph" w:customStyle="1" w:styleId="Byline">
    <w:name w:val="Byline"/>
    <w:rsid w:val="00EB53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5389"/>
    <w:pPr>
      <w:tabs>
        <w:tab w:val="clear" w:pos="3600"/>
        <w:tab w:val="clear" w:pos="3958"/>
      </w:tabs>
      <w:jc w:val="right"/>
    </w:pPr>
  </w:style>
  <w:style w:type="character" w:styleId="Emphasis">
    <w:name w:val="Emphasis"/>
    <w:basedOn w:val="DefaultParagraphFont"/>
    <w:qFormat/>
    <w:rsid w:val="00EB5389"/>
    <w:rPr>
      <w:i/>
    </w:rPr>
  </w:style>
  <w:style w:type="paragraph" w:styleId="Caption">
    <w:name w:val="caption"/>
    <w:basedOn w:val="BodyText"/>
    <w:next w:val="Normal"/>
    <w:qFormat/>
    <w:rsid w:val="00EB5389"/>
    <w:pPr>
      <w:framePr w:w="2268" w:hSpace="181" w:vSpace="181" w:wrap="around" w:vAnchor="text" w:hAnchor="page" w:x="1135" w:y="285" w:anchorLock="1"/>
    </w:pPr>
    <w:rPr>
      <w:i/>
    </w:rPr>
  </w:style>
  <w:style w:type="paragraph" w:customStyle="1" w:styleId="MiniTOCTitle">
    <w:name w:val="MiniTOCTitle"/>
    <w:basedOn w:val="Heading4"/>
    <w:rsid w:val="00EB5389"/>
    <w:pPr>
      <w:spacing w:before="240"/>
      <w:outlineLvl w:val="9"/>
    </w:pPr>
    <w:rPr>
      <w:noProof/>
      <w:sz w:val="24"/>
    </w:rPr>
  </w:style>
  <w:style w:type="paragraph" w:customStyle="1" w:styleId="MiniTOCItem">
    <w:name w:val="MiniTOCItem"/>
    <w:basedOn w:val="ListBullet"/>
    <w:rsid w:val="00EB5389"/>
    <w:pPr>
      <w:numPr>
        <w:numId w:val="0"/>
      </w:numPr>
      <w:tabs>
        <w:tab w:val="right" w:leader="dot" w:pos="6521"/>
      </w:tabs>
      <w:spacing w:before="0" w:after="0"/>
    </w:pPr>
  </w:style>
  <w:style w:type="paragraph" w:customStyle="1" w:styleId="TOFTitle">
    <w:name w:val="TOFTitle"/>
    <w:basedOn w:val="TOCTitle"/>
    <w:rsid w:val="00EB5389"/>
  </w:style>
  <w:style w:type="paragraph" w:styleId="TableofFigures">
    <w:name w:val="table of figures"/>
    <w:basedOn w:val="Normal"/>
    <w:next w:val="Normal"/>
    <w:semiHidden/>
    <w:rsid w:val="00EB5389"/>
    <w:pPr>
      <w:tabs>
        <w:tab w:val="right" w:leader="dot" w:pos="9072"/>
      </w:tabs>
      <w:ind w:left="970" w:hanging="403"/>
    </w:pPr>
    <w:rPr>
      <w:rFonts w:ascii="Times New Roman" w:hAnsi="Times New Roman"/>
      <w:b/>
    </w:rPr>
  </w:style>
  <w:style w:type="paragraph" w:styleId="ListNumber">
    <w:name w:val="List Number"/>
    <w:basedOn w:val="List"/>
    <w:rsid w:val="00EB5389"/>
    <w:pPr>
      <w:numPr>
        <w:numId w:val="15"/>
      </w:numPr>
      <w:tabs>
        <w:tab w:val="clear" w:pos="340"/>
      </w:tabs>
    </w:pPr>
  </w:style>
  <w:style w:type="character" w:customStyle="1" w:styleId="WingdingSymbols">
    <w:name w:val="Wingding Symbols"/>
    <w:rsid w:val="00EB5389"/>
    <w:rPr>
      <w:rFonts w:ascii="Wingdings" w:hAnsi="Wingdings"/>
    </w:rPr>
  </w:style>
  <w:style w:type="paragraph" w:customStyle="1" w:styleId="TableHeading">
    <w:name w:val="Table Heading"/>
    <w:basedOn w:val="HeadingBase"/>
    <w:rsid w:val="00EB5389"/>
    <w:pPr>
      <w:keepLines/>
      <w:pBdr>
        <w:bottom w:val="single" w:sz="6" w:space="1" w:color="918585"/>
      </w:pBdr>
      <w:spacing w:before="240"/>
    </w:pPr>
  </w:style>
  <w:style w:type="character" w:customStyle="1" w:styleId="HotSpot">
    <w:name w:val="HotSpot"/>
    <w:rsid w:val="00EB5389"/>
    <w:rPr>
      <w:color w:val="0033CC"/>
      <w:u w:val="none"/>
    </w:rPr>
  </w:style>
  <w:style w:type="paragraph" w:customStyle="1" w:styleId="BodyTextRight">
    <w:name w:val="Body Text Right"/>
    <w:basedOn w:val="BodyText"/>
    <w:rsid w:val="00EB5389"/>
    <w:pPr>
      <w:spacing w:before="0" w:after="0"/>
      <w:jc w:val="right"/>
    </w:pPr>
  </w:style>
  <w:style w:type="paragraph" w:styleId="Index3">
    <w:name w:val="index 3"/>
    <w:basedOn w:val="ListNumber2"/>
    <w:next w:val="Normal"/>
    <w:semiHidden/>
    <w:rsid w:val="00EB5389"/>
    <w:pPr>
      <w:numPr>
        <w:numId w:val="0"/>
      </w:numPr>
      <w:tabs>
        <w:tab w:val="right" w:leader="dot" w:pos="4176"/>
      </w:tabs>
    </w:pPr>
  </w:style>
  <w:style w:type="paragraph" w:styleId="ListNumber2">
    <w:name w:val="List Number 2"/>
    <w:basedOn w:val="List2"/>
    <w:rsid w:val="00EB5389"/>
    <w:pPr>
      <w:numPr>
        <w:numId w:val="10"/>
      </w:numPr>
      <w:tabs>
        <w:tab w:val="clear" w:pos="1060"/>
      </w:tabs>
    </w:pPr>
  </w:style>
  <w:style w:type="paragraph" w:customStyle="1" w:styleId="MarginNote">
    <w:name w:val="Margin Note"/>
    <w:basedOn w:val="BodyText"/>
    <w:rsid w:val="00EB53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53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53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5389"/>
    <w:rPr>
      <w:sz w:val="32"/>
    </w:rPr>
  </w:style>
  <w:style w:type="paragraph" w:customStyle="1" w:styleId="HeadingProcedure">
    <w:name w:val="Heading Procedure"/>
    <w:basedOn w:val="HeadingBase"/>
    <w:next w:val="Normal"/>
    <w:rsid w:val="00EB5389"/>
    <w:pPr>
      <w:tabs>
        <w:tab w:val="left" w:pos="0"/>
      </w:tabs>
      <w:spacing w:before="120" w:after="60"/>
    </w:pPr>
    <w:rPr>
      <w:i/>
      <w:color w:val="918585"/>
      <w:sz w:val="22"/>
    </w:rPr>
  </w:style>
  <w:style w:type="paragraph" w:customStyle="1" w:styleId="TableBodyText">
    <w:name w:val="Table Body Text"/>
    <w:basedOn w:val="BodyText"/>
    <w:rsid w:val="00EB5389"/>
    <w:pPr>
      <w:spacing w:before="60" w:after="60"/>
    </w:pPr>
  </w:style>
  <w:style w:type="paragraph" w:styleId="ListContinue">
    <w:name w:val="List Continue"/>
    <w:basedOn w:val="List"/>
    <w:rsid w:val="00EB5389"/>
    <w:pPr>
      <w:ind w:firstLine="0"/>
    </w:pPr>
  </w:style>
  <w:style w:type="paragraph" w:customStyle="1" w:styleId="ListNote">
    <w:name w:val="List Note"/>
    <w:basedOn w:val="List"/>
    <w:rsid w:val="00EB5389"/>
    <w:pPr>
      <w:pBdr>
        <w:top w:val="single" w:sz="6" w:space="2" w:color="918585"/>
        <w:bottom w:val="single" w:sz="6" w:space="2" w:color="918585"/>
      </w:pBdr>
      <w:tabs>
        <w:tab w:val="left" w:pos="1021"/>
      </w:tabs>
      <w:ind w:firstLine="0"/>
    </w:pPr>
  </w:style>
  <w:style w:type="paragraph" w:customStyle="1" w:styleId="Warning">
    <w:name w:val="Warning"/>
    <w:basedOn w:val="BodyText"/>
    <w:rsid w:val="00EB5389"/>
    <w:pPr>
      <w:shd w:val="clear" w:color="auto" w:fill="D9D9D9"/>
      <w:tabs>
        <w:tab w:val="left" w:pos="992"/>
      </w:tabs>
      <w:ind w:left="119" w:right="119"/>
    </w:pPr>
    <w:rPr>
      <w:sz w:val="20"/>
    </w:rPr>
  </w:style>
  <w:style w:type="paragraph" w:customStyle="1" w:styleId="MarginIcons">
    <w:name w:val="Margin Icons"/>
    <w:basedOn w:val="BodyText"/>
    <w:rsid w:val="00EB53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5389"/>
    <w:rPr>
      <w:rFonts w:ascii="Courier New" w:hAnsi="Courier New"/>
    </w:rPr>
  </w:style>
  <w:style w:type="paragraph" w:customStyle="1" w:styleId="NoteBullet">
    <w:name w:val="Note Bullet"/>
    <w:basedOn w:val="Note"/>
    <w:rsid w:val="00EB5389"/>
    <w:pPr>
      <w:tabs>
        <w:tab w:val="clear" w:pos="680"/>
      </w:tabs>
      <w:spacing w:before="60" w:after="60"/>
    </w:pPr>
  </w:style>
  <w:style w:type="paragraph" w:customStyle="1" w:styleId="SubHeading2">
    <w:name w:val="SubHeading2"/>
    <w:basedOn w:val="HeadingBase"/>
    <w:rsid w:val="00EB5389"/>
    <w:pPr>
      <w:spacing w:before="240" w:after="60"/>
    </w:pPr>
    <w:rPr>
      <w:sz w:val="20"/>
    </w:rPr>
  </w:style>
  <w:style w:type="paragraph" w:customStyle="1" w:styleId="SubHeading1">
    <w:name w:val="SubHeading1"/>
    <w:basedOn w:val="HeadingBase"/>
    <w:rsid w:val="00EB5389"/>
    <w:pPr>
      <w:spacing w:before="240" w:after="60"/>
    </w:pPr>
    <w:rPr>
      <w:color w:val="918585"/>
      <w:sz w:val="22"/>
    </w:rPr>
  </w:style>
  <w:style w:type="paragraph" w:customStyle="1" w:styleId="SideHeading">
    <w:name w:val="Side Heading"/>
    <w:basedOn w:val="HeadingBase"/>
    <w:rsid w:val="00EB53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5389"/>
    <w:pPr>
      <w:tabs>
        <w:tab w:val="num" w:pos="360"/>
      </w:tabs>
    </w:pPr>
  </w:style>
  <w:style w:type="paragraph" w:styleId="PlainText">
    <w:name w:val="Plain Text"/>
    <w:basedOn w:val="Normal"/>
    <w:link w:val="PlainTextChar"/>
    <w:rsid w:val="00EB5389"/>
    <w:rPr>
      <w:sz w:val="20"/>
    </w:rPr>
  </w:style>
  <w:style w:type="character" w:customStyle="1" w:styleId="PlainTextChar">
    <w:name w:val="Plain Text Char"/>
    <w:basedOn w:val="DefaultParagraphFont"/>
    <w:link w:val="PlainText"/>
    <w:rsid w:val="00EB5389"/>
    <w:rPr>
      <w:rFonts w:ascii="Courier New" w:eastAsia="Times New Roman" w:hAnsi="Courier New" w:cs="Times New Roman"/>
      <w:sz w:val="20"/>
      <w:szCs w:val="20"/>
      <w:lang w:eastAsia="en-US"/>
    </w:rPr>
  </w:style>
  <w:style w:type="character" w:customStyle="1" w:styleId="MenuOption">
    <w:name w:val="Menu Option"/>
    <w:basedOn w:val="DefaultParagraphFont"/>
    <w:rsid w:val="00EB5389"/>
    <w:rPr>
      <w:b/>
      <w:smallCaps/>
    </w:rPr>
  </w:style>
  <w:style w:type="paragraph" w:customStyle="1" w:styleId="TableListNumber">
    <w:name w:val="Table List Number"/>
    <w:basedOn w:val="ListNumber"/>
    <w:rsid w:val="00EB5389"/>
    <w:pPr>
      <w:numPr>
        <w:numId w:val="0"/>
      </w:numPr>
    </w:pPr>
  </w:style>
  <w:style w:type="paragraph" w:styleId="TOC4">
    <w:name w:val="toc 4"/>
    <w:basedOn w:val="TOCBase"/>
    <w:next w:val="Normal"/>
    <w:semiHidden/>
    <w:rsid w:val="00EB5389"/>
    <w:pPr>
      <w:tabs>
        <w:tab w:val="right" w:leader="dot" w:pos="9071"/>
      </w:tabs>
      <w:ind w:left="1701"/>
    </w:pPr>
  </w:style>
  <w:style w:type="paragraph" w:customStyle="1" w:styleId="ListAlpha">
    <w:name w:val="List Alpha"/>
    <w:basedOn w:val="List"/>
    <w:rsid w:val="00EB5389"/>
    <w:pPr>
      <w:numPr>
        <w:numId w:val="9"/>
      </w:numPr>
    </w:pPr>
  </w:style>
  <w:style w:type="paragraph" w:customStyle="1" w:styleId="ListAlpha2">
    <w:name w:val="List Alpha 2"/>
    <w:basedOn w:val="List2"/>
    <w:rsid w:val="00EB5389"/>
    <w:pPr>
      <w:numPr>
        <w:numId w:val="8"/>
      </w:numPr>
    </w:pPr>
  </w:style>
  <w:style w:type="paragraph" w:styleId="List3">
    <w:name w:val="List 3"/>
    <w:basedOn w:val="BodyText"/>
    <w:rsid w:val="00EB5389"/>
    <w:pPr>
      <w:tabs>
        <w:tab w:val="left" w:pos="1021"/>
      </w:tabs>
      <w:spacing w:before="60" w:after="60"/>
      <w:ind w:left="1020" w:hanging="340"/>
    </w:pPr>
  </w:style>
  <w:style w:type="paragraph" w:styleId="List4">
    <w:name w:val="List 4"/>
    <w:basedOn w:val="BodyText"/>
    <w:rsid w:val="00EB5389"/>
    <w:pPr>
      <w:tabs>
        <w:tab w:val="left" w:pos="1361"/>
      </w:tabs>
      <w:spacing w:before="60" w:after="60"/>
      <w:ind w:left="1361" w:hanging="340"/>
    </w:pPr>
  </w:style>
  <w:style w:type="paragraph" w:styleId="List5">
    <w:name w:val="List 5"/>
    <w:basedOn w:val="BodyText"/>
    <w:rsid w:val="00EB5389"/>
    <w:pPr>
      <w:tabs>
        <w:tab w:val="left" w:pos="1701"/>
      </w:tabs>
      <w:spacing w:before="60" w:after="60"/>
      <w:ind w:left="1701" w:hanging="340"/>
    </w:pPr>
  </w:style>
  <w:style w:type="paragraph" w:styleId="ListBullet3">
    <w:name w:val="List Bullet 3"/>
    <w:basedOn w:val="List3"/>
    <w:rsid w:val="00EB5389"/>
    <w:pPr>
      <w:numPr>
        <w:numId w:val="14"/>
      </w:numPr>
      <w:tabs>
        <w:tab w:val="clear" w:pos="1021"/>
      </w:tabs>
      <w:ind w:left="1037" w:hanging="357"/>
    </w:pPr>
  </w:style>
  <w:style w:type="paragraph" w:styleId="ListBullet4">
    <w:name w:val="List Bullet 4"/>
    <w:basedOn w:val="List4"/>
    <w:rsid w:val="00EB5389"/>
    <w:pPr>
      <w:numPr>
        <w:numId w:val="3"/>
      </w:numPr>
      <w:tabs>
        <w:tab w:val="clear" w:pos="1361"/>
      </w:tabs>
    </w:pPr>
  </w:style>
  <w:style w:type="paragraph" w:styleId="ListBullet5">
    <w:name w:val="List Bullet 5"/>
    <w:basedOn w:val="List5"/>
    <w:rsid w:val="00EB5389"/>
    <w:pPr>
      <w:numPr>
        <w:numId w:val="4"/>
      </w:numPr>
    </w:pPr>
  </w:style>
  <w:style w:type="paragraph" w:styleId="ListContinue2">
    <w:name w:val="List Continue 2"/>
    <w:basedOn w:val="List2"/>
    <w:rsid w:val="00EB5389"/>
    <w:pPr>
      <w:ind w:firstLine="0"/>
    </w:pPr>
  </w:style>
  <w:style w:type="paragraph" w:styleId="ListContinue3">
    <w:name w:val="List Continue 3"/>
    <w:basedOn w:val="List3"/>
    <w:rsid w:val="00EB5389"/>
    <w:pPr>
      <w:ind w:left="1021" w:firstLine="0"/>
    </w:pPr>
  </w:style>
  <w:style w:type="paragraph" w:styleId="ListContinue4">
    <w:name w:val="List Continue 4"/>
    <w:basedOn w:val="List4"/>
    <w:rsid w:val="00EB5389"/>
    <w:pPr>
      <w:ind w:firstLine="0"/>
    </w:pPr>
  </w:style>
  <w:style w:type="paragraph" w:styleId="ListContinue5">
    <w:name w:val="List Continue 5"/>
    <w:basedOn w:val="List5"/>
    <w:rsid w:val="00EB5389"/>
    <w:pPr>
      <w:ind w:firstLine="0"/>
    </w:pPr>
  </w:style>
  <w:style w:type="paragraph" w:styleId="ListNumber3">
    <w:name w:val="List Number 3"/>
    <w:basedOn w:val="List3"/>
    <w:rsid w:val="00EB5389"/>
    <w:pPr>
      <w:numPr>
        <w:numId w:val="5"/>
      </w:numPr>
    </w:pPr>
  </w:style>
  <w:style w:type="paragraph" w:styleId="ListNumber4">
    <w:name w:val="List Number 4"/>
    <w:basedOn w:val="List4"/>
    <w:rsid w:val="00EB5389"/>
    <w:pPr>
      <w:numPr>
        <w:numId w:val="6"/>
      </w:numPr>
    </w:pPr>
  </w:style>
  <w:style w:type="paragraph" w:styleId="ListNumber5">
    <w:name w:val="List Number 5"/>
    <w:basedOn w:val="List5"/>
    <w:rsid w:val="00EB5389"/>
    <w:pPr>
      <w:numPr>
        <w:numId w:val="7"/>
      </w:numPr>
    </w:pPr>
  </w:style>
  <w:style w:type="paragraph" w:styleId="BlockText">
    <w:name w:val="Block Text"/>
    <w:basedOn w:val="Normal"/>
    <w:rsid w:val="00EB5389"/>
    <w:pPr>
      <w:spacing w:after="120"/>
      <w:ind w:left="1440" w:right="1440"/>
    </w:pPr>
  </w:style>
  <w:style w:type="character" w:customStyle="1" w:styleId="Subscript">
    <w:name w:val="Subscript"/>
    <w:basedOn w:val="DefaultParagraphFont"/>
    <w:rsid w:val="00EB5389"/>
    <w:rPr>
      <w:sz w:val="16"/>
      <w:vertAlign w:val="subscript"/>
    </w:rPr>
  </w:style>
  <w:style w:type="character" w:customStyle="1" w:styleId="Superscript">
    <w:name w:val="Superscript"/>
    <w:basedOn w:val="DefaultParagraphFont"/>
    <w:rsid w:val="00EB5389"/>
    <w:rPr>
      <w:sz w:val="16"/>
      <w:vertAlign w:val="superscript"/>
    </w:rPr>
  </w:style>
  <w:style w:type="character" w:customStyle="1" w:styleId="Symbols">
    <w:name w:val="Symbols"/>
    <w:basedOn w:val="DefaultParagraphFont"/>
    <w:rsid w:val="00EB5389"/>
    <w:rPr>
      <w:rFonts w:ascii="Symbol" w:hAnsi="Symbol"/>
    </w:rPr>
  </w:style>
  <w:style w:type="character" w:customStyle="1" w:styleId="MenuOptions">
    <w:name w:val="Menu Options"/>
    <w:basedOn w:val="DefaultParagraphFont"/>
    <w:rsid w:val="00EB5389"/>
    <w:rPr>
      <w:rFonts w:ascii="Arial Narrow" w:hAnsi="Arial Narrow"/>
      <w:smallCaps/>
    </w:rPr>
  </w:style>
  <w:style w:type="character" w:customStyle="1" w:styleId="Buttons">
    <w:name w:val="Buttons"/>
    <w:basedOn w:val="DefaultParagraphFont"/>
    <w:rsid w:val="00EB5389"/>
    <w:rPr>
      <w:b/>
    </w:rPr>
  </w:style>
  <w:style w:type="character" w:customStyle="1" w:styleId="Underlined">
    <w:name w:val="Underlined"/>
    <w:basedOn w:val="DefaultParagraphFont"/>
    <w:rsid w:val="00EB5389"/>
    <w:rPr>
      <w:u w:val="single"/>
    </w:rPr>
  </w:style>
  <w:style w:type="paragraph" w:customStyle="1" w:styleId="TableBodyTextRight">
    <w:name w:val="Table Body Text Right"/>
    <w:basedOn w:val="TableBodyText"/>
    <w:rsid w:val="00EB5389"/>
    <w:pPr>
      <w:widowControl w:val="0"/>
      <w:autoSpaceDE w:val="0"/>
      <w:autoSpaceDN w:val="0"/>
      <w:adjustRightInd w:val="0"/>
      <w:jc w:val="right"/>
    </w:pPr>
    <w:rPr>
      <w:rFonts w:cs="Arial"/>
      <w:szCs w:val="18"/>
    </w:rPr>
  </w:style>
  <w:style w:type="paragraph" w:customStyle="1" w:styleId="CopyrightText">
    <w:name w:val="Copyright Text"/>
    <w:basedOn w:val="BodyText"/>
    <w:rsid w:val="00EB5389"/>
    <w:rPr>
      <w:sz w:val="18"/>
    </w:rPr>
  </w:style>
  <w:style w:type="paragraph" w:customStyle="1" w:styleId="BodySmallRight">
    <w:name w:val="Body Small Right"/>
    <w:basedOn w:val="BodyTextRight"/>
    <w:rsid w:val="00EB5389"/>
    <w:rPr>
      <w:sz w:val="18"/>
      <w:szCs w:val="18"/>
    </w:rPr>
  </w:style>
  <w:style w:type="paragraph" w:customStyle="1" w:styleId="MarginEdition">
    <w:name w:val="Margin Edition"/>
    <w:basedOn w:val="MarginNote"/>
    <w:rsid w:val="00EB5389"/>
    <w:pPr>
      <w:spacing w:before="0" w:after="0"/>
    </w:pPr>
    <w:rPr>
      <w:rFonts w:ascii="Times New Roman" w:hAnsi="Times New Roman"/>
      <w:color w:val="999999"/>
    </w:rPr>
  </w:style>
  <w:style w:type="paragraph" w:customStyle="1" w:styleId="Spacer">
    <w:name w:val="Spacer"/>
    <w:basedOn w:val="Normal"/>
    <w:rsid w:val="00EB5389"/>
    <w:rPr>
      <w:sz w:val="2"/>
      <w:szCs w:val="2"/>
    </w:rPr>
  </w:style>
  <w:style w:type="character" w:customStyle="1" w:styleId="Small">
    <w:name w:val="Small"/>
    <w:basedOn w:val="DefaultParagraphFont"/>
    <w:rsid w:val="00EB5389"/>
    <w:rPr>
      <w:sz w:val="16"/>
    </w:rPr>
  </w:style>
  <w:style w:type="paragraph" w:customStyle="1" w:styleId="WideTable">
    <w:name w:val="Wide Table"/>
    <w:basedOn w:val="Normal"/>
    <w:rsid w:val="00EB5389"/>
    <w:pPr>
      <w:ind w:left="-1418"/>
    </w:pPr>
    <w:rPr>
      <w:sz w:val="2"/>
      <w:szCs w:val="2"/>
    </w:rPr>
  </w:style>
  <w:style w:type="character" w:styleId="PageNumber">
    <w:name w:val="page number"/>
    <w:basedOn w:val="DefaultParagraphFont"/>
    <w:rsid w:val="00EB5389"/>
  </w:style>
  <w:style w:type="paragraph" w:styleId="Quote">
    <w:name w:val="Quote"/>
    <w:basedOn w:val="Heading1"/>
    <w:link w:val="QuoteChar"/>
    <w:qFormat/>
    <w:rsid w:val="00EB5389"/>
    <w:rPr>
      <w:b w:val="0"/>
      <w:sz w:val="72"/>
      <w:szCs w:val="72"/>
      <w:lang w:val="en-NZ"/>
    </w:rPr>
  </w:style>
  <w:style w:type="character" w:customStyle="1" w:styleId="QuoteChar">
    <w:name w:val="Quote Char"/>
    <w:basedOn w:val="DefaultParagraphFont"/>
    <w:link w:val="Quote"/>
    <w:rsid w:val="00EB53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5389"/>
    <w:pPr>
      <w:pageBreakBefore/>
    </w:pPr>
  </w:style>
  <w:style w:type="paragraph" w:customStyle="1" w:styleId="Border">
    <w:name w:val="Border"/>
    <w:basedOn w:val="Normal"/>
    <w:qFormat/>
    <w:rsid w:val="00EB53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5389"/>
    <w:rPr>
      <w:b/>
      <w:bCs/>
      <w:i/>
      <w:iCs/>
      <w:color w:val="auto"/>
    </w:rPr>
  </w:style>
  <w:style w:type="paragraph" w:styleId="IntenseQuote">
    <w:name w:val="Intense Quote"/>
    <w:basedOn w:val="Normal"/>
    <w:next w:val="Normal"/>
    <w:link w:val="IntenseQuoteChar"/>
    <w:uiPriority w:val="30"/>
    <w:qFormat/>
    <w:rsid w:val="00EB53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53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5389"/>
    <w:rPr>
      <w:smallCaps/>
      <w:color w:val="auto"/>
      <w:u w:val="single"/>
    </w:rPr>
  </w:style>
  <w:style w:type="character" w:styleId="IntenseReference">
    <w:name w:val="Intense Reference"/>
    <w:basedOn w:val="DefaultParagraphFont"/>
    <w:uiPriority w:val="32"/>
    <w:qFormat/>
    <w:rsid w:val="00EB5389"/>
    <w:rPr>
      <w:b/>
      <w:bCs/>
      <w:smallCaps/>
      <w:color w:val="auto"/>
      <w:spacing w:val="5"/>
      <w:u w:val="single"/>
    </w:rPr>
  </w:style>
  <w:style w:type="paragraph" w:customStyle="1" w:styleId="2ColumnHeading">
    <w:name w:val="2Column Heading"/>
    <w:basedOn w:val="BodyText"/>
    <w:qFormat/>
    <w:rsid w:val="00EB5389"/>
    <w:pPr>
      <w:spacing w:after="60"/>
      <w:ind w:left="-2268"/>
    </w:pPr>
    <w:rPr>
      <w:b/>
    </w:rPr>
  </w:style>
  <w:style w:type="paragraph" w:customStyle="1" w:styleId="Heading1TOC">
    <w:name w:val="Heading1 TOC"/>
    <w:basedOn w:val="Normal"/>
    <w:qFormat/>
    <w:rsid w:val="00EB5389"/>
    <w:pPr>
      <w:spacing w:before="240" w:after="120"/>
    </w:pPr>
    <w:rPr>
      <w:rFonts w:ascii="Times New Roman" w:hAnsi="Times New Roman"/>
      <w:b/>
      <w:sz w:val="32"/>
    </w:rPr>
  </w:style>
  <w:style w:type="paragraph" w:customStyle="1" w:styleId="Heading2TOC">
    <w:name w:val="Heading2 TOC"/>
    <w:basedOn w:val="Normal"/>
    <w:qFormat/>
    <w:rsid w:val="00EB5389"/>
    <w:pPr>
      <w:spacing w:before="240" w:after="60"/>
    </w:pPr>
    <w:rPr>
      <w:rFonts w:ascii="Times New Roman" w:hAnsi="Times New Roman"/>
      <w:b/>
      <w:sz w:val="28"/>
    </w:rPr>
  </w:style>
  <w:style w:type="character" w:customStyle="1" w:styleId="Underline">
    <w:name w:val="Underline"/>
    <w:basedOn w:val="DefaultParagraphFont"/>
    <w:qFormat/>
    <w:rsid w:val="00EB5389"/>
    <w:rPr>
      <w:u w:val="single"/>
    </w:rPr>
  </w:style>
  <w:style w:type="paragraph" w:styleId="BalloonText">
    <w:name w:val="Balloon Text"/>
    <w:basedOn w:val="Normal"/>
    <w:link w:val="BalloonTextChar"/>
    <w:rsid w:val="00EB5389"/>
    <w:rPr>
      <w:rFonts w:ascii="Tahoma" w:hAnsi="Tahoma" w:cs="Tahoma"/>
      <w:sz w:val="16"/>
      <w:szCs w:val="16"/>
    </w:rPr>
  </w:style>
  <w:style w:type="character" w:customStyle="1" w:styleId="BalloonTextChar">
    <w:name w:val="Balloon Text Char"/>
    <w:basedOn w:val="DefaultParagraphFont"/>
    <w:link w:val="BalloonText"/>
    <w:rsid w:val="00EB53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53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53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5389"/>
    <w:rPr>
      <w:b/>
      <w:color w:val="660033"/>
      <w:spacing w:val="0"/>
    </w:rPr>
  </w:style>
  <w:style w:type="paragraph" w:customStyle="1" w:styleId="Nameditemlist">
    <w:name w:val="Named item list"/>
    <w:basedOn w:val="BodyText"/>
    <w:qFormat/>
    <w:rsid w:val="00EB5389"/>
    <w:pPr>
      <w:tabs>
        <w:tab w:val="left" w:pos="2835"/>
      </w:tabs>
      <w:ind w:left="2835" w:hanging="2835"/>
    </w:pPr>
  </w:style>
  <w:style w:type="paragraph" w:customStyle="1" w:styleId="BodyTextnopadding">
    <w:name w:val="Body Text no padding"/>
    <w:basedOn w:val="BodyText"/>
    <w:qFormat/>
    <w:rsid w:val="00EB5389"/>
    <w:pPr>
      <w:spacing w:before="0" w:after="0"/>
    </w:pPr>
  </w:style>
  <w:style w:type="paragraph" w:customStyle="1" w:styleId="BodyTextBold">
    <w:name w:val="Body Text Bold"/>
    <w:basedOn w:val="BodyText"/>
    <w:qFormat/>
    <w:rsid w:val="00EB5389"/>
    <w:rPr>
      <w:b/>
    </w:rPr>
  </w:style>
  <w:style w:type="character" w:styleId="Hyperlink">
    <w:name w:val="Hyperlink"/>
    <w:basedOn w:val="DefaultParagraphFont"/>
    <w:uiPriority w:val="99"/>
    <w:unhideWhenUsed/>
    <w:rsid w:val="008D54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1042</Words>
  <Characters>6759</Characters>
  <Application>Microsoft Office Word</Application>
  <DocSecurity>0</DocSecurity>
  <Lines>204</Lines>
  <Paragraphs>152</Paragraphs>
  <ScaleCrop>false</ScaleCrop>
  <Company>Author-it Software Corporation Ltd.</Company>
  <LinksUpToDate>false</LinksUpToDate>
  <CharactersWithSpaces>7649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AUMGTP001 Finish and paint vehicle body and part surfaces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2025-03-01T22:16:00Z</dcterms:created>
  <dcterms:modified xsi:type="dcterms:W3CDTF">2025-03-01T22:17:00Z</dcterms:modified>
</cp:coreProperties>
</file>