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6E9" w:rsidP="007866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AUMGTM003 Install or replace mechanical units and assemblies</w:t>
      </w:r>
      <w:r>
        <w:fldChar w:fldCharType="end"/>
      </w:r>
    </w:p>
    <w:p w:rsidR="007866E9" w:rsidP="007866E9">
      <w:pPr>
        <w:pStyle w:val="Version"/>
        <w:sectPr w:rsidSect="006C61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127" w:rsidP="006C6127">
      <w:pPr>
        <w:pStyle w:val="SuperHeading"/>
      </w:pPr>
      <w:r w:rsidRPr="006C6127">
        <w:t>Assessment Requirements for AUMGTM003 Install or replace mechanical units and assemblies</w:t>
      </w:r>
    </w:p>
    <w:p w:rsidR="00000000" w:rsidRPr="006C6127" w:rsidP="006C6127">
      <w:pPr>
        <w:pStyle w:val="Heading1"/>
      </w:pPr>
      <w:bookmarkStart w:id="1" w:name="O_575427"/>
      <w:bookmarkEnd w:id="1"/>
      <w:r w:rsidRPr="006C612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866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27" w:rsidP="006C6127">
            <w:pPr>
              <w:pStyle w:val="BodyText"/>
            </w:pPr>
            <w:r w:rsidRPr="006C612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27">
            <w:pPr>
              <w:pStyle w:val="BodyText"/>
              <w:rPr>
                <w:lang w:val="en-NZ"/>
              </w:rPr>
            </w:pPr>
            <w:r w:rsidRPr="006C6127">
              <w:rPr>
                <w:rStyle w:val="SpecialBold"/>
              </w:rPr>
              <w:t>Comment</w:t>
            </w:r>
          </w:p>
        </w:tc>
      </w:tr>
      <w:tr w:rsidTr="007866E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127">
            <w:pPr>
              <w:pStyle w:val="BodyText"/>
              <w:rPr>
                <w:lang w:val="en-NZ"/>
              </w:rPr>
            </w:pPr>
            <w:r w:rsidRPr="006C612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127" w:rsidP="006C6127">
            <w:pPr>
              <w:pStyle w:val="BodyText"/>
            </w:pPr>
            <w:r w:rsidRPr="006C6127">
              <w:t>Unit updated to reflect the new standards for Training Packages</w:t>
            </w:r>
          </w:p>
          <w:p w:rsidR="00000000" w:rsidRPr="006C6127" w:rsidP="006C6127">
            <w:pPr>
              <w:pStyle w:val="BodyText"/>
            </w:pPr>
            <w:r w:rsidRPr="006C6127">
              <w:t>Repla</w:t>
            </w:r>
            <w:r w:rsidRPr="006C6127">
              <w:t>ces AUMGTM3003 Install or replace mechanical units and assemblies</w:t>
            </w:r>
          </w:p>
        </w:tc>
      </w:tr>
    </w:tbl>
    <w:p w:rsidR="00000000" w:rsidRPr="006C6127" w:rsidP="006C6127">
      <w:pPr>
        <w:pStyle w:val="BodyText"/>
      </w:pPr>
    </w:p>
    <w:p w:rsidR="00000000" w:rsidRPr="006C6127" w:rsidP="006C6127">
      <w:pPr>
        <w:pStyle w:val="AllowPageBreak"/>
      </w:pPr>
    </w:p>
    <w:p w:rsidR="00000000" w:rsidRPr="006C6127" w:rsidP="006C6127">
      <w:pPr>
        <w:pStyle w:val="Heading1"/>
      </w:pPr>
      <w:bookmarkStart w:id="2" w:name="O_575428"/>
      <w:bookmarkEnd w:id="2"/>
      <w:r w:rsidRPr="006C6127">
        <w:t>Performance Evidence</w:t>
      </w:r>
    </w:p>
    <w:p w:rsidR="00000000" w:rsidRPr="006C6127" w:rsidP="006C6127">
      <w:pPr>
        <w:pStyle w:val="BodyText"/>
      </w:pPr>
      <w:r w:rsidRPr="006C6127">
        <w:t>Before competency can be determined, individuals must have competently installed and replaced mechanical units and assemblies on a minimum of two occa</w:t>
      </w:r>
      <w:r w:rsidRPr="006C6127">
        <w:t>sions.</w:t>
      </w:r>
    </w:p>
    <w:p w:rsidR="00000000" w:rsidRPr="006C6127" w:rsidP="006C6127">
      <w:pPr>
        <w:pStyle w:val="BodyText"/>
      </w:pPr>
      <w:r w:rsidRPr="006C6127">
        <w:t xml:space="preserve">Individuals must demonstrate they can: </w:t>
      </w:r>
    </w:p>
    <w:p w:rsidR="00000000" w:rsidRPr="006C6127" w:rsidP="006C6127">
      <w:pPr>
        <w:pStyle w:val="ListBullet"/>
      </w:pPr>
      <w:r w:rsidRPr="006C6127">
        <w:t>interpret and follow work orders and working drawings</w:t>
      </w:r>
    </w:p>
    <w:p w:rsidR="00000000" w:rsidRPr="006C6127" w:rsidP="006C6127">
      <w:pPr>
        <w:pStyle w:val="ListBullet"/>
      </w:pPr>
      <w:r w:rsidRPr="006C6127">
        <w:t>install and replace mechanical units and assemblies according to workplace procedures and work health and safety (WHS) requirements</w:t>
      </w:r>
    </w:p>
    <w:p w:rsidR="00000000" w:rsidRPr="006C6127" w:rsidP="006C6127">
      <w:pPr>
        <w:pStyle w:val="ListBullet"/>
      </w:pPr>
      <w:r w:rsidRPr="006C6127">
        <w:t xml:space="preserve">test mechanical units and assemblies </w:t>
      </w:r>
    </w:p>
    <w:p w:rsidR="00000000" w:rsidRPr="006C6127" w:rsidP="006C6127">
      <w:pPr>
        <w:pStyle w:val="ListBullet"/>
      </w:pPr>
      <w:r w:rsidRPr="006C6127">
        <w:t>complete workplace documentation relating to installing and replacing mechanical units and assemblies.</w:t>
      </w:r>
    </w:p>
    <w:p w:rsidR="00000000" w:rsidRPr="006C6127" w:rsidP="006C6127">
      <w:pPr>
        <w:pStyle w:val="AllowPageBreak"/>
      </w:pPr>
    </w:p>
    <w:p w:rsidR="00000000" w:rsidRPr="006C6127" w:rsidP="006C6127">
      <w:pPr>
        <w:pStyle w:val="Heading1"/>
      </w:pPr>
      <w:bookmarkStart w:id="3" w:name="O_575429"/>
      <w:bookmarkEnd w:id="3"/>
      <w:r w:rsidRPr="006C6127">
        <w:t>Knowledge Evidence</w:t>
      </w:r>
    </w:p>
    <w:p w:rsidR="00000000" w:rsidRPr="006C6127" w:rsidP="006C6127">
      <w:pPr>
        <w:pStyle w:val="BodyText"/>
      </w:pPr>
      <w:r w:rsidRPr="006C6127">
        <w:t>Individuals must be able to demonstrate knowledge of:</w:t>
      </w:r>
    </w:p>
    <w:p w:rsidR="00000000" w:rsidRPr="006C6127" w:rsidP="006C6127">
      <w:pPr>
        <w:pStyle w:val="ListBullet"/>
      </w:pPr>
      <w:r w:rsidRPr="006C6127">
        <w:t>workplace procedures and</w:t>
      </w:r>
      <w:r w:rsidRPr="006C6127">
        <w:t xml:space="preserve"> WHS requirements relating to installing and replacing mechanical units and assemblies</w:t>
      </w:r>
    </w:p>
    <w:p w:rsidR="00000000" w:rsidRPr="006C6127" w:rsidP="006C6127">
      <w:pPr>
        <w:pStyle w:val="ListBullet"/>
      </w:pPr>
      <w:r w:rsidRPr="006C6127">
        <w:t xml:space="preserve">operating procedures for installation and replacement equipment </w:t>
      </w:r>
    </w:p>
    <w:p w:rsidR="00000000" w:rsidRPr="006C6127" w:rsidP="006C6127">
      <w:pPr>
        <w:pStyle w:val="ListBullet"/>
      </w:pPr>
      <w:r w:rsidRPr="006C6127">
        <w:t>procedures for operating lifting equipment</w:t>
      </w:r>
    </w:p>
    <w:p w:rsidR="00000000" w:rsidRPr="006C6127" w:rsidP="006C6127">
      <w:pPr>
        <w:pStyle w:val="ListBullet"/>
      </w:pPr>
      <w:r w:rsidRPr="006C6127">
        <w:t xml:space="preserve">techniques for installing and replacing mechanical units and </w:t>
      </w:r>
      <w:r w:rsidRPr="006C6127">
        <w:t>assemblies</w:t>
      </w:r>
    </w:p>
    <w:p w:rsidR="00000000" w:rsidRPr="006C6127" w:rsidP="006C6127">
      <w:pPr>
        <w:pStyle w:val="ListBullet"/>
      </w:pPr>
      <w:r w:rsidRPr="006C6127">
        <w:t xml:space="preserve">testing procedures of mechanical units and assemblies </w:t>
      </w:r>
    </w:p>
    <w:p w:rsidR="00000000" w:rsidRPr="006C6127" w:rsidP="006C6127">
      <w:pPr>
        <w:pStyle w:val="ListBullet"/>
      </w:pPr>
      <w:r w:rsidRPr="006C6127">
        <w:t>communication protocols to report equipment faults.</w:t>
      </w:r>
    </w:p>
    <w:p w:rsidR="00000000" w:rsidRPr="006C6127" w:rsidP="006C6127">
      <w:pPr>
        <w:pStyle w:val="AllowPageBreak"/>
      </w:pPr>
    </w:p>
    <w:p w:rsidR="00000000" w:rsidRPr="006C6127" w:rsidP="006C6127">
      <w:pPr>
        <w:pStyle w:val="Heading1"/>
      </w:pPr>
      <w:bookmarkStart w:id="4" w:name="O_575430"/>
      <w:bookmarkEnd w:id="4"/>
      <w:r w:rsidRPr="006C6127">
        <w:t>Assessment Conditions</w:t>
      </w:r>
    </w:p>
    <w:p w:rsidR="00000000" w:rsidRPr="006C6127" w:rsidP="006C6127">
      <w:pPr>
        <w:pStyle w:val="BodyText"/>
      </w:pPr>
      <w:r w:rsidRPr="006C6127">
        <w:t>Assessors must satisfy SNR/AQTF assessor requirements.</w:t>
      </w:r>
    </w:p>
    <w:p w:rsidR="00000000" w:rsidRPr="006C6127" w:rsidP="006C6127">
      <w:pPr>
        <w:pStyle w:val="BodyText"/>
      </w:pPr>
      <w:r w:rsidRPr="006C6127">
        <w:t>Competency is to be assessed in the workplac</w:t>
      </w:r>
      <w:r w:rsidRPr="006C6127">
        <w:t>e or a simulated environment that accurately reflects performance in a real workplace setting.</w:t>
      </w:r>
    </w:p>
    <w:p w:rsidR="00000000" w:rsidRPr="006C6127" w:rsidP="006C6127">
      <w:pPr>
        <w:pStyle w:val="BodyText"/>
      </w:pPr>
      <w:r w:rsidRPr="006C6127">
        <w:t xml:space="preserve">Where assessment of competency includes third-party evidence, individuals must provide evidence that links them to the mechanical units and assemblies that they </w:t>
      </w:r>
      <w:r w:rsidRPr="006C6127">
        <w:t>have installed and replaced, e.g. installation work sheets.</w:t>
      </w:r>
    </w:p>
    <w:p w:rsidR="00000000" w:rsidRPr="006C6127" w:rsidP="006C6127">
      <w:pPr>
        <w:pStyle w:val="BodyText"/>
      </w:pPr>
      <w:r w:rsidRPr="006C6127">
        <w:t>Assessors must verify performance evidence through questioning on skills and knowledge to ensure correct interpretation and application.</w:t>
      </w:r>
    </w:p>
    <w:p w:rsidR="00000000" w:rsidRPr="006C6127" w:rsidP="006C6127">
      <w:pPr>
        <w:pStyle w:val="BodyText"/>
      </w:pPr>
      <w:r w:rsidRPr="006C6127">
        <w:t>The following resources must be made available:</w:t>
      </w:r>
    </w:p>
    <w:p w:rsidR="00000000" w:rsidRPr="006C6127" w:rsidP="006C6127">
      <w:pPr>
        <w:pStyle w:val="ListBullet"/>
      </w:pPr>
      <w:r w:rsidRPr="006C6127">
        <w:t>automotive</w:t>
      </w:r>
      <w:r w:rsidRPr="006C6127">
        <w:t xml:space="preserve"> workplace or simulated workplace</w:t>
      </w:r>
    </w:p>
    <w:p w:rsidR="00000000" w:rsidRPr="006C6127" w:rsidP="006C6127">
      <w:pPr>
        <w:pStyle w:val="ListBullet"/>
      </w:pPr>
      <w:r w:rsidRPr="006C6127">
        <w:t>tools, equipment and machinery required for the installation and assembly of mechanical units and assemblies</w:t>
      </w:r>
    </w:p>
    <w:p w:rsidR="00000000" w:rsidRPr="006C6127" w:rsidP="006C6127">
      <w:pPr>
        <w:pStyle w:val="ListBullet"/>
      </w:pPr>
      <w:r w:rsidRPr="006C6127">
        <w:t>mechanical units and assemblies</w:t>
      </w:r>
    </w:p>
    <w:p w:rsidR="00000000" w:rsidRPr="006C6127" w:rsidP="006C6127">
      <w:pPr>
        <w:pStyle w:val="ListBullet"/>
      </w:pPr>
      <w:r w:rsidRPr="006C6127">
        <w:t>workplace procedures and instructions relating to installing and replacing mechanical units and assemblies</w:t>
      </w:r>
    </w:p>
    <w:p w:rsidR="00000000" w:rsidRPr="006C6127" w:rsidP="006C6127">
      <w:pPr>
        <w:pStyle w:val="ListBullet"/>
      </w:pPr>
      <w:r w:rsidRPr="006C6127">
        <w:t xml:space="preserve">vehicle or simulated frame </w:t>
      </w:r>
    </w:p>
    <w:p w:rsidR="00000000" w:rsidRPr="006C6127" w:rsidP="006C6127">
      <w:pPr>
        <w:pStyle w:val="ListBullet"/>
      </w:pPr>
      <w:r w:rsidRPr="006C6127">
        <w:t>installation work sheets and job specifications.</w:t>
      </w:r>
    </w:p>
    <w:p w:rsidR="00000000" w:rsidRPr="006C6127" w:rsidP="006C6127">
      <w:pPr>
        <w:pStyle w:val="AllowPageBreak"/>
      </w:pPr>
    </w:p>
    <w:p w:rsidR="00000000" w:rsidRPr="006C6127" w:rsidP="006C6127">
      <w:pPr>
        <w:pStyle w:val="Heading1"/>
      </w:pPr>
      <w:bookmarkStart w:id="5" w:name="O_575432"/>
      <w:bookmarkEnd w:id="5"/>
      <w:r w:rsidRPr="006C6127">
        <w:t>Links</w:t>
      </w:r>
    </w:p>
    <w:p w:rsidR="00000000" w:rsidRPr="006C6127" w:rsidP="006C6127">
      <w:pPr>
        <w:pStyle w:val="BodyText"/>
      </w:pPr>
      <w:r w:rsidRPr="006C6127">
        <w:t>Implementation Guide - http://www.asacompanionvol</w:t>
      </w:r>
      <w:r w:rsidRPr="006C6127">
        <w:t>umes.com.au/aum-implementation-guide</w:t>
      </w:r>
    </w:p>
    <w:p w:rsidR="00000000" w:rsidRPr="006C6127" w:rsidP="006C6127">
      <w:pPr>
        <w:pStyle w:val="BodyText"/>
      </w:pPr>
      <w:r w:rsidRPr="006C6127">
        <w:t>Assessment Strategies Guide - http://www.asacompanionvolumes.com.au/aum-assessment-guide</w:t>
      </w:r>
    </w:p>
    <w:p w:rsidR="00000000" w:rsidRPr="006C6127" w:rsidP="006C6127"/>
    <w:sectPr w:rsidSect="006C61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E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E9" w:rsidP="006C61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6E9" w:rsidP="006C61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7866E9" w:rsidP="006C61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27" w:rsidRPr="007866E9" w:rsidP="007866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6E9" w:rsidRPr="002D2AF8" w:rsidP="006C61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AUMGTM003 Install or replace mechanical units and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January 2014</w:t>
    </w:r>
    <w:r>
      <w:fldChar w:fldCharType="end"/>
    </w:r>
  </w:p>
  <w:p w:rsidR="007866E9" w:rsidP="006C61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FE0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3E4E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1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1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1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1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1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1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1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1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1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1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1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127"/>
  </w:style>
  <w:style w:type="character" w:customStyle="1" w:styleId="Heading1Char">
    <w:name w:val="Heading 1 Char"/>
    <w:basedOn w:val="DefaultParagraphFont"/>
    <w:link w:val="Heading1"/>
    <w:rsid w:val="006C61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12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1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1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127"/>
    <w:rPr>
      <w:b/>
      <w:spacing w:val="0"/>
    </w:rPr>
  </w:style>
  <w:style w:type="paragraph" w:customStyle="1" w:styleId="SuperHeading">
    <w:name w:val="SuperHeading"/>
    <w:basedOn w:val="Normal"/>
    <w:rsid w:val="006C61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1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1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1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1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1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1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1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1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1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1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1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1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1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1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1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1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1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1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1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1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1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1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12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1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1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1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1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1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1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1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1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1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127"/>
    <w:rPr>
      <w:i/>
    </w:rPr>
  </w:style>
  <w:style w:type="paragraph" w:styleId="Caption">
    <w:name w:val="caption"/>
    <w:basedOn w:val="BodyText"/>
    <w:next w:val="Normal"/>
    <w:qFormat/>
    <w:rsid w:val="006C61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1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1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127"/>
  </w:style>
  <w:style w:type="paragraph" w:styleId="TableofFigures">
    <w:name w:val="table of figures"/>
    <w:basedOn w:val="Normal"/>
    <w:next w:val="Normal"/>
    <w:semiHidden/>
    <w:rsid w:val="006C61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127"/>
    <w:pPr>
      <w:numPr>
        <w:numId w:val="10"/>
      </w:numPr>
    </w:pPr>
  </w:style>
  <w:style w:type="character" w:customStyle="1" w:styleId="WingdingSymbols">
    <w:name w:val="Wingding Symbols"/>
    <w:rsid w:val="006C6127"/>
    <w:rPr>
      <w:rFonts w:ascii="Wingdings" w:hAnsi="Wingdings"/>
    </w:rPr>
  </w:style>
  <w:style w:type="paragraph" w:customStyle="1" w:styleId="TableHeading">
    <w:name w:val="Table Heading"/>
    <w:basedOn w:val="HeadingBase"/>
    <w:rsid w:val="006C61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127"/>
    <w:rPr>
      <w:color w:val="0033CC"/>
      <w:u w:val="none"/>
    </w:rPr>
  </w:style>
  <w:style w:type="paragraph" w:customStyle="1" w:styleId="BodyTextRight">
    <w:name w:val="Body Text Right"/>
    <w:basedOn w:val="BodyText"/>
    <w:rsid w:val="006C61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1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1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1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1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1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127"/>
    <w:rPr>
      <w:sz w:val="32"/>
    </w:rPr>
  </w:style>
  <w:style w:type="paragraph" w:customStyle="1" w:styleId="HeadingProcedure">
    <w:name w:val="Heading Procedure"/>
    <w:basedOn w:val="HeadingBase"/>
    <w:next w:val="Normal"/>
    <w:rsid w:val="006C61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127"/>
    <w:pPr>
      <w:spacing w:before="60" w:after="60"/>
    </w:pPr>
  </w:style>
  <w:style w:type="paragraph" w:styleId="ListContinue">
    <w:name w:val="List Continue"/>
    <w:basedOn w:val="List"/>
    <w:rsid w:val="006C6127"/>
    <w:pPr>
      <w:ind w:firstLine="0"/>
    </w:pPr>
  </w:style>
  <w:style w:type="paragraph" w:customStyle="1" w:styleId="ListNote">
    <w:name w:val="List Note"/>
    <w:basedOn w:val="List"/>
    <w:rsid w:val="006C61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1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1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127"/>
    <w:rPr>
      <w:rFonts w:ascii="Courier New" w:hAnsi="Courier New"/>
    </w:rPr>
  </w:style>
  <w:style w:type="paragraph" w:customStyle="1" w:styleId="NoteBullet">
    <w:name w:val="Note Bullet"/>
    <w:basedOn w:val="Note"/>
    <w:rsid w:val="006C61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1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1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1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1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1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1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127"/>
    <w:rPr>
      <w:b/>
      <w:smallCaps/>
    </w:rPr>
  </w:style>
  <w:style w:type="paragraph" w:customStyle="1" w:styleId="TableListNumber">
    <w:name w:val="Table List Number"/>
    <w:basedOn w:val="ListNumber"/>
    <w:rsid w:val="006C61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1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127"/>
    <w:pPr>
      <w:numPr>
        <w:numId w:val="8"/>
      </w:numPr>
    </w:pPr>
  </w:style>
  <w:style w:type="paragraph" w:customStyle="1" w:styleId="ListAlpha2">
    <w:name w:val="List Alpha 2"/>
    <w:basedOn w:val="List2"/>
    <w:rsid w:val="006C6127"/>
    <w:pPr>
      <w:numPr>
        <w:numId w:val="7"/>
      </w:numPr>
    </w:pPr>
  </w:style>
  <w:style w:type="paragraph" w:styleId="List2">
    <w:name w:val="List 2"/>
    <w:basedOn w:val="BodyText"/>
    <w:rsid w:val="006C61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1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1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1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1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127"/>
    <w:pPr>
      <w:numPr>
        <w:numId w:val="2"/>
      </w:numPr>
    </w:pPr>
  </w:style>
  <w:style w:type="paragraph" w:styleId="ListBullet5">
    <w:name w:val="List Bullet 5"/>
    <w:basedOn w:val="List5"/>
    <w:rsid w:val="006C6127"/>
    <w:pPr>
      <w:numPr>
        <w:numId w:val="3"/>
      </w:numPr>
    </w:pPr>
  </w:style>
  <w:style w:type="paragraph" w:styleId="ListContinue2">
    <w:name w:val="List Continue 2"/>
    <w:basedOn w:val="List2"/>
    <w:rsid w:val="006C6127"/>
    <w:pPr>
      <w:ind w:firstLine="0"/>
    </w:pPr>
  </w:style>
  <w:style w:type="paragraph" w:styleId="ListContinue3">
    <w:name w:val="List Continue 3"/>
    <w:basedOn w:val="List3"/>
    <w:rsid w:val="006C6127"/>
    <w:pPr>
      <w:ind w:left="1021" w:firstLine="0"/>
    </w:pPr>
  </w:style>
  <w:style w:type="paragraph" w:styleId="ListContinue4">
    <w:name w:val="List Continue 4"/>
    <w:basedOn w:val="List4"/>
    <w:rsid w:val="006C6127"/>
    <w:pPr>
      <w:ind w:firstLine="0"/>
    </w:pPr>
  </w:style>
  <w:style w:type="paragraph" w:styleId="ListContinue5">
    <w:name w:val="List Continue 5"/>
    <w:basedOn w:val="List5"/>
    <w:rsid w:val="006C6127"/>
    <w:pPr>
      <w:ind w:firstLine="0"/>
    </w:pPr>
  </w:style>
  <w:style w:type="paragraph" w:styleId="ListNumber3">
    <w:name w:val="List Number 3"/>
    <w:basedOn w:val="List3"/>
    <w:rsid w:val="006C6127"/>
    <w:pPr>
      <w:numPr>
        <w:numId w:val="4"/>
      </w:numPr>
    </w:pPr>
  </w:style>
  <w:style w:type="paragraph" w:styleId="ListNumber4">
    <w:name w:val="List Number 4"/>
    <w:basedOn w:val="List4"/>
    <w:rsid w:val="006C6127"/>
    <w:pPr>
      <w:numPr>
        <w:numId w:val="5"/>
      </w:numPr>
    </w:pPr>
  </w:style>
  <w:style w:type="paragraph" w:styleId="ListNumber5">
    <w:name w:val="List Number 5"/>
    <w:basedOn w:val="List5"/>
    <w:rsid w:val="006C6127"/>
    <w:pPr>
      <w:numPr>
        <w:numId w:val="6"/>
      </w:numPr>
    </w:pPr>
  </w:style>
  <w:style w:type="paragraph" w:styleId="BlockText">
    <w:name w:val="Block Text"/>
    <w:basedOn w:val="Normal"/>
    <w:rsid w:val="006C61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1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127"/>
    <w:rPr>
      <w:sz w:val="16"/>
      <w:vertAlign w:val="superscript"/>
    </w:rPr>
  </w:style>
  <w:style w:type="character" w:customStyle="1" w:styleId="Symbols">
    <w:name w:val="Symbols"/>
    <w:basedOn w:val="DefaultParagraphFont"/>
    <w:rsid w:val="006C6127"/>
    <w:rPr>
      <w:rFonts w:ascii="Symbol" w:hAnsi="Symbol"/>
    </w:rPr>
  </w:style>
  <w:style w:type="character" w:customStyle="1" w:styleId="MenuOptions">
    <w:name w:val="Menu Options"/>
    <w:basedOn w:val="DefaultParagraphFont"/>
    <w:rsid w:val="006C61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127"/>
    <w:rPr>
      <w:b/>
    </w:rPr>
  </w:style>
  <w:style w:type="character" w:customStyle="1" w:styleId="Underlined">
    <w:name w:val="Underlined"/>
    <w:basedOn w:val="DefaultParagraphFont"/>
    <w:rsid w:val="006C6127"/>
    <w:rPr>
      <w:u w:val="single"/>
    </w:rPr>
  </w:style>
  <w:style w:type="paragraph" w:customStyle="1" w:styleId="TableBodyTextRight">
    <w:name w:val="Table Body Text Right"/>
    <w:basedOn w:val="TableBodyText"/>
    <w:rsid w:val="006C61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127"/>
    <w:rPr>
      <w:sz w:val="18"/>
    </w:rPr>
  </w:style>
  <w:style w:type="paragraph" w:customStyle="1" w:styleId="BodySmallRight">
    <w:name w:val="Body Small Right"/>
    <w:basedOn w:val="BodyTextRight"/>
    <w:rsid w:val="006C6127"/>
    <w:rPr>
      <w:sz w:val="18"/>
      <w:szCs w:val="18"/>
    </w:rPr>
  </w:style>
  <w:style w:type="paragraph" w:customStyle="1" w:styleId="MarginEdition">
    <w:name w:val="Margin Edition"/>
    <w:basedOn w:val="MarginNote"/>
    <w:rsid w:val="006C61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127"/>
    <w:rPr>
      <w:sz w:val="2"/>
      <w:szCs w:val="2"/>
    </w:rPr>
  </w:style>
  <w:style w:type="character" w:customStyle="1" w:styleId="Small">
    <w:name w:val="Small"/>
    <w:basedOn w:val="DefaultParagraphFont"/>
    <w:rsid w:val="006C6127"/>
    <w:rPr>
      <w:sz w:val="16"/>
    </w:rPr>
  </w:style>
  <w:style w:type="paragraph" w:customStyle="1" w:styleId="WideTable">
    <w:name w:val="Wide Table"/>
    <w:basedOn w:val="Normal"/>
    <w:rsid w:val="006C61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127"/>
  </w:style>
  <w:style w:type="paragraph" w:styleId="Quote">
    <w:name w:val="Quote"/>
    <w:basedOn w:val="Heading1"/>
    <w:link w:val="QuoteChar"/>
    <w:qFormat/>
    <w:rsid w:val="006C61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1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127"/>
    <w:pPr>
      <w:pageBreakBefore/>
    </w:pPr>
  </w:style>
  <w:style w:type="paragraph" w:customStyle="1" w:styleId="Border">
    <w:name w:val="Border"/>
    <w:basedOn w:val="Normal"/>
    <w:qFormat/>
    <w:rsid w:val="006C61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1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1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1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1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1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1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1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1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127"/>
    <w:rPr>
      <w:u w:val="single"/>
    </w:rPr>
  </w:style>
  <w:style w:type="character" w:customStyle="1" w:styleId="BoldandItalics">
    <w:name w:val="Bold and Italics"/>
    <w:qFormat/>
    <w:rsid w:val="006C6127"/>
    <w:rPr>
      <w:b/>
      <w:i/>
      <w:u w:val="none"/>
    </w:rPr>
  </w:style>
  <w:style w:type="paragraph" w:styleId="BalloonText">
    <w:name w:val="Balloon Text"/>
    <w:basedOn w:val="Normal"/>
    <w:link w:val="BalloonTextChar"/>
    <w:rsid w:val="006C61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1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12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1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1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12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2251</Characters>
  <Application>Microsoft Office Word</Application>
  <DocSecurity>0</DocSecurity>
  <Lines>61</Lines>
  <Paragraphs>39</Paragraphs>
  <ScaleCrop>false</ScaleCrop>
  <Company>Author-it Software Corporation Ltd.</Company>
  <LinksUpToDate>false</LinksUpToDate>
  <CharactersWithSpaces>2551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AUMGTM003 Install or replace mechanical units and assemblies</dc:title>
  <dc:subject>Approved</dc:subject>
  <dc:creator>Auto Skills Australia</dc:creator>
  <cp:keywords>Release: 1</cp:keywords>
  <dc:description>Review Date: 12 April 2008</dc:description>
  <cp:lastModifiedBy>HSD_TPCMSd.prod</cp:lastModifiedBy>
  <cp:revision>3</cp:revision>
  <dcterms:created xsi:type="dcterms:W3CDTF">2014-01-09T22:47:00Z</dcterms:created>
  <dcterms:modified xsi:type="dcterms:W3CDTF">2014-01-09T22:47:00Z</dcterms:modified>
</cp:coreProperties>
</file>