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A3B" w:rsidP="007E0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AUMGTM002 Assemble vehicle frames and axles</w:t>
      </w:r>
      <w:r>
        <w:fldChar w:fldCharType="end"/>
      </w:r>
    </w:p>
    <w:p w:rsidR="007E0A3B" w:rsidP="007E0A3B">
      <w:pPr>
        <w:pStyle w:val="Version"/>
        <w:sectPr w:rsidSect="00010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08D4" w:rsidP="000108D4">
      <w:pPr>
        <w:pStyle w:val="SuperHeading"/>
      </w:pPr>
      <w:r w:rsidRPr="000108D4">
        <w:t>AUMGTM002 Assemble vehicle frames and axles</w:t>
      </w:r>
    </w:p>
    <w:p w:rsidR="00000000" w:rsidRPr="000108D4" w:rsidP="000108D4">
      <w:pPr>
        <w:pStyle w:val="Heading1"/>
      </w:pPr>
      <w:bookmarkStart w:id="1" w:name="O_1015369"/>
      <w:bookmarkEnd w:id="1"/>
      <w:r w:rsidRPr="000108D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E0A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BodyText"/>
            </w:pPr>
            <w:r w:rsidRPr="000108D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rPr>
                <w:rStyle w:val="SpecialBold"/>
              </w:rPr>
              <w:t>Comment</w:t>
            </w:r>
          </w:p>
        </w:tc>
      </w:tr>
      <w:tr w:rsidTr="007E0A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BodyText"/>
            </w:pPr>
            <w:r w:rsidRPr="000108D4">
              <w:t>Unit updated to reflect the new standards for Training Packages</w:t>
            </w:r>
          </w:p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Replaces AUMGTM3002 Assemble frame and axle</w:t>
            </w:r>
          </w:p>
        </w:tc>
      </w:tr>
      <w:tr w:rsidTr="007E0A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BodyText"/>
            </w:pPr>
            <w:r w:rsidRPr="000108D4">
              <w:t>Updated for clarity and policy adherence</w:t>
            </w:r>
          </w:p>
        </w:tc>
      </w:tr>
    </w:tbl>
    <w:p w:rsidR="00000000" w:rsidRPr="000108D4" w:rsidP="000108D4">
      <w:pPr>
        <w:pStyle w:val="BodyText"/>
      </w:pPr>
    </w:p>
    <w:p w:rsidR="00000000" w:rsidRPr="000108D4" w:rsidP="000108D4">
      <w:pPr>
        <w:pStyle w:val="AllowPageBreak"/>
      </w:pPr>
    </w:p>
    <w:p w:rsidR="00000000" w:rsidRPr="000108D4" w:rsidP="000108D4">
      <w:pPr>
        <w:pStyle w:val="Heading1"/>
      </w:pPr>
      <w:bookmarkStart w:id="2" w:name="O_1015368"/>
      <w:bookmarkEnd w:id="2"/>
      <w:r w:rsidRPr="000108D4">
        <w:t>Application</w:t>
      </w:r>
    </w:p>
    <w:p w:rsidR="00000000" w:rsidRPr="000108D4" w:rsidP="007E0A3B">
      <w:pPr>
        <w:pStyle w:val="BodyText"/>
      </w:pPr>
      <w:r w:rsidRPr="000108D4">
        <w:t>This unit describes the performance outcomes required to assemble vehicle frames, axles, suspension and associated components.</w:t>
      </w:r>
    </w:p>
    <w:p w:rsidR="00000000" w:rsidRPr="000108D4" w:rsidP="007E0A3B">
      <w:pPr>
        <w:pStyle w:val="BodyText"/>
      </w:pPr>
      <w:r w:rsidRPr="000108D4">
        <w:t>It applies to those in an automotive manufacturing environment and involves the application of skills and knowledge at a producti</w:t>
      </w:r>
      <w:r w:rsidRPr="000108D4">
        <w:t>on worker level.</w:t>
      </w:r>
    </w:p>
    <w:p w:rsidR="007E0A3B" w:rsidP="007E0A3B">
      <w:pPr>
        <w:pStyle w:val="BodyText"/>
      </w:pPr>
      <w:r w:rsidRPr="000108D4">
        <w:t>No licensing, legislative or certification requirements apply to this unit at the time of publication.</w:t>
      </w:r>
    </w:p>
    <w:p w:rsidR="00000000" w:rsidRPr="000108D4" w:rsidP="000108D4">
      <w:pPr>
        <w:pStyle w:val="Heading1"/>
      </w:pPr>
      <w:bookmarkStart w:id="3" w:name="O_1015366"/>
      <w:bookmarkEnd w:id="3"/>
      <w:r w:rsidRPr="000108D4">
        <w:t>Unit Sector</w:t>
      </w:r>
    </w:p>
    <w:p w:rsidR="00000000" w:rsidRPr="000108D4" w:rsidP="007E0A3B">
      <w:pPr>
        <w:pStyle w:val="BodyText"/>
      </w:pPr>
      <w:r w:rsidRPr="000108D4">
        <w:t>Technical - Manufacture</w:t>
      </w:r>
    </w:p>
    <w:p w:rsidR="00000000" w:rsidRPr="000108D4" w:rsidP="000108D4">
      <w:pPr>
        <w:pStyle w:val="Heading1"/>
      </w:pPr>
      <w:bookmarkStart w:id="4" w:name="O_1015365"/>
      <w:bookmarkEnd w:id="4"/>
      <w:r w:rsidRPr="000108D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Performance Criter</w:t>
            </w:r>
            <w:r w:rsidRPr="000108D4">
              <w:t>ia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 xml:space="preserve">Performance criteria describe the performance needed to demonstrate achievement of the element. 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List"/>
              <w:rPr>
                <w:lang w:val="en-NZ"/>
              </w:rPr>
            </w:pPr>
            <w:r w:rsidRPr="000108D4">
              <w:t>1. Plan and prepare assembly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2"/>
            </w:pPr>
            <w:r w:rsidRPr="000108D4">
              <w:t>1.1 Interpret materials, parts, drawings and work orders to establish work requirements</w:t>
            </w:r>
          </w:p>
          <w:p w:rsidR="00000000" w:rsidRPr="000108D4" w:rsidP="000108D4">
            <w:pPr>
              <w:pStyle w:val="List2"/>
            </w:pPr>
            <w:r w:rsidRPr="000108D4">
              <w:t>1.2 Identify, select and operate lifting equipment according to workplace procedures</w:t>
            </w:r>
          </w:p>
          <w:p w:rsidR="00000000" w:rsidP="000108D4">
            <w:pPr>
              <w:pStyle w:val="List2"/>
              <w:rPr>
                <w:lang w:val="en-NZ"/>
              </w:rPr>
            </w:pPr>
            <w:r w:rsidRPr="000108D4">
              <w:t xml:space="preserve">1.3 Select and inspect tools and equipment, reporting any faults 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List"/>
              <w:rPr>
                <w:lang w:val="en-NZ"/>
              </w:rPr>
            </w:pPr>
            <w:r w:rsidRPr="000108D4">
              <w:t>2. Cut, drill and weld chassis frame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2"/>
            </w:pPr>
            <w:r w:rsidRPr="000108D4">
              <w:t>2.1 Cut chassis as specified in work order and working drawings</w:t>
            </w:r>
          </w:p>
          <w:p w:rsidR="00000000" w:rsidRPr="000108D4" w:rsidP="000108D4">
            <w:pPr>
              <w:pStyle w:val="List2"/>
            </w:pPr>
            <w:r w:rsidRPr="000108D4">
              <w:t>2.2 Drill holes that comply in size and position with drawing specifications</w:t>
            </w:r>
          </w:p>
          <w:p w:rsidR="00000000" w:rsidP="000108D4">
            <w:pPr>
              <w:pStyle w:val="List2"/>
              <w:rPr>
                <w:lang w:val="en-NZ"/>
              </w:rPr>
            </w:pPr>
            <w:r w:rsidRPr="000108D4">
              <w:t>2.3 Weld chassis rails according to workplace procedures, drawing specificatio</w:t>
            </w:r>
            <w:r w:rsidRPr="000108D4">
              <w:t>ns and, if applicable, standards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List"/>
              <w:rPr>
                <w:lang w:val="en-NZ"/>
              </w:rPr>
            </w:pPr>
            <w:r w:rsidRPr="000108D4">
              <w:t>3. Fit axles, suspension, brackets, fixtures and service lines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2"/>
            </w:pPr>
            <w:r w:rsidRPr="000108D4">
              <w:t>3.1 Select and use fasteners according to drawing specifications</w:t>
            </w:r>
          </w:p>
          <w:p w:rsidR="00000000" w:rsidRPr="000108D4" w:rsidP="000108D4">
            <w:pPr>
              <w:pStyle w:val="List2"/>
            </w:pPr>
            <w:r w:rsidRPr="000108D4">
              <w:t>3.2 Assemble and attach axles, suspension, brackets and fixtures to chassis</w:t>
            </w:r>
          </w:p>
          <w:p w:rsidR="00000000" w:rsidRPr="000108D4" w:rsidP="000108D4">
            <w:pPr>
              <w:pStyle w:val="List2"/>
            </w:pPr>
            <w:r w:rsidRPr="000108D4">
              <w:t>3.3 Fit and tensio</w:t>
            </w:r>
            <w:r w:rsidRPr="000108D4">
              <w:t>n bolts and fasteners to specifications</w:t>
            </w:r>
          </w:p>
          <w:p w:rsidR="00000000" w:rsidP="000108D4">
            <w:pPr>
              <w:pStyle w:val="List2"/>
              <w:rPr>
                <w:lang w:val="en-NZ"/>
              </w:rPr>
            </w:pPr>
            <w:r w:rsidRPr="000108D4">
              <w:t>3.4 Route, fasten, tie and clip service lines to specifications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List"/>
              <w:rPr>
                <w:lang w:val="en-NZ"/>
              </w:rPr>
            </w:pPr>
            <w:r w:rsidRPr="000108D4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2"/>
            </w:pPr>
            <w:r w:rsidRPr="000108D4">
              <w:t>4.1 Clean, inspect and store work area, tools and equipment according to workplace procedures</w:t>
            </w:r>
          </w:p>
          <w:p w:rsidR="00000000" w:rsidRPr="000108D4" w:rsidP="000108D4">
            <w:pPr>
              <w:pStyle w:val="List2"/>
            </w:pPr>
            <w:r w:rsidRPr="000108D4">
              <w:t>4.2 Identify, tag and report f</w:t>
            </w:r>
            <w:r w:rsidRPr="000108D4">
              <w:t xml:space="preserve">aulty equipment </w:t>
            </w:r>
          </w:p>
          <w:p w:rsidR="00000000" w:rsidRPr="000108D4" w:rsidP="000108D4">
            <w:pPr>
              <w:pStyle w:val="List2"/>
            </w:pPr>
            <w:r w:rsidRPr="000108D4">
              <w:t>4.3 Collect waste material, and recycle or dispose of according to workplace procedures</w:t>
            </w:r>
          </w:p>
          <w:p w:rsidR="00000000" w:rsidRPr="000108D4" w:rsidP="000108D4">
            <w:pPr>
              <w:pStyle w:val="List2"/>
            </w:pPr>
            <w:r w:rsidRPr="000108D4">
              <w:t xml:space="preserve">4.4 Record workflow and production schedule and complete workplace documents </w:t>
            </w:r>
          </w:p>
        </w:tc>
      </w:tr>
    </w:tbl>
    <w:p w:rsidR="00000000" w:rsidRPr="000108D4" w:rsidP="000108D4">
      <w:pPr>
        <w:pStyle w:val="BodyText"/>
      </w:pPr>
    </w:p>
    <w:p w:rsidR="00000000" w:rsidRPr="000108D4" w:rsidP="000108D4">
      <w:pPr>
        <w:pStyle w:val="AllowPageBreak"/>
      </w:pPr>
    </w:p>
    <w:p w:rsidR="00000000" w:rsidRPr="000108D4" w:rsidP="000108D4">
      <w:pPr>
        <w:pStyle w:val="Heading1"/>
      </w:pPr>
      <w:bookmarkStart w:id="5" w:name="O_1015364"/>
      <w:bookmarkEnd w:id="5"/>
      <w:r w:rsidRPr="000108D4">
        <w:t>Foundation Skills</w:t>
      </w:r>
    </w:p>
    <w:p w:rsidR="00000000" w:rsidRPr="000108D4" w:rsidP="007E0A3B">
      <w:pPr>
        <w:pStyle w:val="BodyText"/>
      </w:pPr>
      <w:r w:rsidRPr="000108D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Description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Bullet"/>
            </w:pPr>
            <w:r w:rsidRPr="000108D4">
              <w:t>interpret job specifications, work orders, work instructions and workplace procedures</w:t>
            </w:r>
          </w:p>
          <w:p w:rsidR="00000000" w:rsidRPr="000108D4" w:rsidP="000108D4">
            <w:pPr>
              <w:pStyle w:val="ListBullet"/>
            </w:pPr>
            <w:r w:rsidRPr="000108D4">
              <w:t>analyse tool an</w:t>
            </w:r>
            <w:r w:rsidRPr="000108D4">
              <w:t>d equipment operating instructions</w:t>
            </w:r>
          </w:p>
          <w:p w:rsidR="00000000" w:rsidRPr="000108D4" w:rsidP="000108D4">
            <w:pPr>
              <w:pStyle w:val="ListBullet"/>
            </w:pPr>
            <w:r w:rsidRPr="000108D4">
              <w:t>identify components and materials list</w:t>
            </w:r>
          </w:p>
          <w:p w:rsidR="00000000" w:rsidP="000108D4">
            <w:pPr>
              <w:pStyle w:val="ListBullet"/>
              <w:rPr>
                <w:lang w:val="en-NZ"/>
              </w:rPr>
            </w:pPr>
            <w:r w:rsidRPr="000108D4">
              <w:t>identify appropriate welding standards.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Bullet"/>
            </w:pPr>
            <w:r w:rsidRPr="000108D4">
              <w:t>complete faulty equipment tags</w:t>
            </w:r>
          </w:p>
          <w:p w:rsidR="00000000" w:rsidP="000108D4">
            <w:pPr>
              <w:pStyle w:val="ListBullet"/>
              <w:rPr>
                <w:lang w:val="en-NZ"/>
              </w:rPr>
            </w:pPr>
            <w:r w:rsidRPr="000108D4">
              <w:t>complete production schedules.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ListBullet"/>
              <w:rPr>
                <w:lang w:val="en-NZ"/>
              </w:rPr>
            </w:pPr>
            <w:r w:rsidRPr="000108D4">
              <w:t>report faulty equipment to appropriate personnel.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Bullet"/>
            </w:pPr>
            <w:r w:rsidRPr="000108D4">
              <w:t>record parts and materials used for stock control</w:t>
            </w:r>
          </w:p>
          <w:p w:rsidR="00000000" w:rsidP="000108D4">
            <w:pPr>
              <w:pStyle w:val="ListBullet"/>
              <w:rPr>
                <w:lang w:val="en-NZ"/>
              </w:rPr>
            </w:pPr>
            <w:r w:rsidRPr="000108D4">
              <w:t>use imperial and metric systems for bolt tensioning to required specifications.</w:t>
            </w:r>
          </w:p>
        </w:tc>
      </w:tr>
      <w:tr w:rsidTr="00010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ListBullet"/>
            </w:pPr>
            <w:r w:rsidRPr="000108D4">
              <w:t>identify and prepare frame and axle components, equipment and work area</w:t>
            </w:r>
          </w:p>
          <w:p w:rsidR="00000000" w:rsidRPr="000108D4" w:rsidP="000108D4">
            <w:pPr>
              <w:pStyle w:val="ListBullet"/>
            </w:pPr>
            <w:r w:rsidRPr="000108D4">
              <w:t>follow assembly specifications.</w:t>
            </w:r>
          </w:p>
        </w:tc>
      </w:tr>
    </w:tbl>
    <w:p w:rsidR="00000000" w:rsidRPr="000108D4" w:rsidP="000108D4">
      <w:pPr>
        <w:pStyle w:val="BodyText"/>
      </w:pPr>
    </w:p>
    <w:p w:rsidR="00000000" w:rsidRPr="000108D4" w:rsidP="000108D4">
      <w:pPr>
        <w:pStyle w:val="AllowPageBreak"/>
      </w:pPr>
    </w:p>
    <w:p w:rsidR="00000000" w:rsidRPr="000108D4" w:rsidP="000108D4">
      <w:pPr>
        <w:pStyle w:val="Heading1"/>
      </w:pPr>
      <w:bookmarkStart w:id="6" w:name="O_1015362"/>
      <w:bookmarkEnd w:id="6"/>
      <w:r w:rsidRPr="000108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01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Equivalence status</w:t>
            </w:r>
          </w:p>
        </w:tc>
      </w:tr>
      <w:tr w:rsidTr="0001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AUMGTM002 Assemble vehicle frames and axles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AUMGTM002 Assemble vehicle frames and axles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8D4">
            <w:pPr>
              <w:pStyle w:val="BodyText"/>
              <w:rPr>
                <w:lang w:val="en-NZ"/>
              </w:rPr>
            </w:pPr>
            <w:r w:rsidRPr="000108D4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8D4" w:rsidP="000108D4">
            <w:pPr>
              <w:pStyle w:val="BodyText"/>
            </w:pPr>
            <w:r w:rsidRPr="000108D4">
              <w:t>Equ</w:t>
            </w:r>
            <w:r w:rsidRPr="000108D4">
              <w:t>ivalent</w:t>
            </w:r>
          </w:p>
        </w:tc>
      </w:tr>
    </w:tbl>
    <w:p w:rsidR="00000000" w:rsidRPr="000108D4" w:rsidP="000108D4">
      <w:pPr>
        <w:pStyle w:val="BodyText"/>
      </w:pPr>
    </w:p>
    <w:p w:rsidR="00000000" w:rsidRPr="000108D4" w:rsidP="000108D4">
      <w:pPr>
        <w:pStyle w:val="AllowPageBreak"/>
      </w:pPr>
    </w:p>
    <w:p w:rsidR="00000000" w:rsidRPr="000108D4" w:rsidP="000108D4">
      <w:pPr>
        <w:pStyle w:val="Heading1"/>
      </w:pPr>
      <w:bookmarkStart w:id="7" w:name="O_1015370"/>
      <w:bookmarkEnd w:id="7"/>
      <w:r w:rsidRPr="000108D4">
        <w:t>Links</w:t>
      </w:r>
    </w:p>
    <w:p w:rsidR="00000000" w:rsidRPr="000108D4" w:rsidP="007E0A3B">
      <w:pPr>
        <w:pStyle w:val="BodyText"/>
      </w:pPr>
      <w:r w:rsidRPr="000108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2D34F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108D4" w:rsidP="000108D4"/>
    <w:sectPr w:rsidSect="00010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D4" w:rsidRPr="007E0A3B" w:rsidP="007E0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3B" w:rsidP="00010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A3B" w:rsidP="00010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A3B" w:rsidP="00010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8D4" w:rsidRPr="007E0A3B" w:rsidP="007E0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3B" w:rsidRPr="002D2AF8" w:rsidP="00010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AUMGTM002 Assemble vehicle frames and axles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7E0A3B" w:rsidP="00010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4AD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9E7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8D4"/>
  </w:style>
  <w:style w:type="character" w:customStyle="1" w:styleId="Heading1Char">
    <w:name w:val="Heading 1 Char"/>
    <w:basedOn w:val="DefaultParagraphFont"/>
    <w:link w:val="Heading1"/>
    <w:rsid w:val="00010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8D4"/>
    <w:rPr>
      <w:b/>
      <w:spacing w:val="0"/>
    </w:rPr>
  </w:style>
  <w:style w:type="paragraph" w:customStyle="1" w:styleId="SuperHeading">
    <w:name w:val="SuperHeading"/>
    <w:basedOn w:val="Normal"/>
    <w:rsid w:val="00010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108D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10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8D4"/>
    <w:rPr>
      <w:i/>
    </w:rPr>
  </w:style>
  <w:style w:type="paragraph" w:styleId="Caption">
    <w:name w:val="caption"/>
    <w:basedOn w:val="BodyText"/>
    <w:next w:val="Normal"/>
    <w:qFormat/>
    <w:rsid w:val="00010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8D4"/>
  </w:style>
  <w:style w:type="paragraph" w:styleId="TableofFigures">
    <w:name w:val="table of figures"/>
    <w:basedOn w:val="Normal"/>
    <w:next w:val="Normal"/>
    <w:semiHidden/>
    <w:rsid w:val="00010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8D4"/>
    <w:rPr>
      <w:rFonts w:ascii="Wingdings" w:hAnsi="Wingdings"/>
    </w:rPr>
  </w:style>
  <w:style w:type="paragraph" w:customStyle="1" w:styleId="TableHeading">
    <w:name w:val="Table Heading"/>
    <w:basedOn w:val="HeadingBase"/>
    <w:rsid w:val="00010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8D4"/>
    <w:rPr>
      <w:color w:val="0033CC"/>
      <w:u w:val="none"/>
    </w:rPr>
  </w:style>
  <w:style w:type="paragraph" w:customStyle="1" w:styleId="BodyTextRight">
    <w:name w:val="Body Text Right"/>
    <w:basedOn w:val="BodyText"/>
    <w:rsid w:val="00010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8D4"/>
    <w:rPr>
      <w:sz w:val="32"/>
    </w:rPr>
  </w:style>
  <w:style w:type="paragraph" w:customStyle="1" w:styleId="HeadingProcedure">
    <w:name w:val="Heading Procedure"/>
    <w:basedOn w:val="HeadingBase"/>
    <w:next w:val="Normal"/>
    <w:rsid w:val="00010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8D4"/>
    <w:pPr>
      <w:spacing w:before="60" w:after="60"/>
    </w:pPr>
  </w:style>
  <w:style w:type="paragraph" w:styleId="ListContinue">
    <w:name w:val="List Continue"/>
    <w:basedOn w:val="List"/>
    <w:rsid w:val="000108D4"/>
    <w:pPr>
      <w:ind w:firstLine="0"/>
    </w:pPr>
  </w:style>
  <w:style w:type="paragraph" w:customStyle="1" w:styleId="ListNote">
    <w:name w:val="List Note"/>
    <w:basedOn w:val="List"/>
    <w:rsid w:val="00010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8D4"/>
    <w:rPr>
      <w:rFonts w:ascii="Courier New" w:hAnsi="Courier New"/>
    </w:rPr>
  </w:style>
  <w:style w:type="paragraph" w:customStyle="1" w:styleId="NoteBullet">
    <w:name w:val="Note Bullet"/>
    <w:basedOn w:val="Note"/>
    <w:rsid w:val="00010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8D4"/>
    <w:rPr>
      <w:b/>
      <w:smallCaps/>
    </w:rPr>
  </w:style>
  <w:style w:type="paragraph" w:customStyle="1" w:styleId="TableListNumber">
    <w:name w:val="Table List Number"/>
    <w:basedOn w:val="ListNumber"/>
    <w:rsid w:val="00010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8D4"/>
    <w:pPr>
      <w:numPr>
        <w:numId w:val="8"/>
      </w:numPr>
    </w:pPr>
  </w:style>
  <w:style w:type="paragraph" w:customStyle="1" w:styleId="ListAlpha2">
    <w:name w:val="List Alpha 2"/>
    <w:basedOn w:val="List2"/>
    <w:rsid w:val="000108D4"/>
    <w:pPr>
      <w:numPr>
        <w:numId w:val="7"/>
      </w:numPr>
    </w:pPr>
  </w:style>
  <w:style w:type="paragraph" w:styleId="List3">
    <w:name w:val="List 3"/>
    <w:basedOn w:val="BodyText"/>
    <w:rsid w:val="00010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8D4"/>
    <w:pPr>
      <w:numPr>
        <w:numId w:val="3"/>
      </w:numPr>
    </w:pPr>
  </w:style>
  <w:style w:type="paragraph" w:styleId="ListContinue2">
    <w:name w:val="List Continue 2"/>
    <w:basedOn w:val="List2"/>
    <w:rsid w:val="000108D4"/>
    <w:pPr>
      <w:ind w:firstLine="0"/>
    </w:pPr>
  </w:style>
  <w:style w:type="paragraph" w:styleId="ListContinue3">
    <w:name w:val="List Continue 3"/>
    <w:basedOn w:val="List3"/>
    <w:rsid w:val="000108D4"/>
    <w:pPr>
      <w:ind w:left="1021" w:firstLine="0"/>
    </w:pPr>
  </w:style>
  <w:style w:type="paragraph" w:styleId="ListContinue4">
    <w:name w:val="List Continue 4"/>
    <w:basedOn w:val="List4"/>
    <w:rsid w:val="000108D4"/>
    <w:pPr>
      <w:ind w:firstLine="0"/>
    </w:pPr>
  </w:style>
  <w:style w:type="paragraph" w:styleId="ListContinue5">
    <w:name w:val="List Continue 5"/>
    <w:basedOn w:val="List5"/>
    <w:rsid w:val="000108D4"/>
    <w:pPr>
      <w:ind w:firstLine="0"/>
    </w:pPr>
  </w:style>
  <w:style w:type="paragraph" w:styleId="ListNumber3">
    <w:name w:val="List Number 3"/>
    <w:basedOn w:val="List3"/>
    <w:rsid w:val="000108D4"/>
    <w:pPr>
      <w:numPr>
        <w:numId w:val="4"/>
      </w:numPr>
    </w:pPr>
  </w:style>
  <w:style w:type="paragraph" w:styleId="ListNumber4">
    <w:name w:val="List Number 4"/>
    <w:basedOn w:val="List4"/>
    <w:rsid w:val="000108D4"/>
    <w:pPr>
      <w:numPr>
        <w:numId w:val="5"/>
      </w:numPr>
    </w:pPr>
  </w:style>
  <w:style w:type="paragraph" w:styleId="ListNumber5">
    <w:name w:val="List Number 5"/>
    <w:basedOn w:val="List5"/>
    <w:rsid w:val="000108D4"/>
    <w:pPr>
      <w:numPr>
        <w:numId w:val="6"/>
      </w:numPr>
    </w:pPr>
  </w:style>
  <w:style w:type="paragraph" w:styleId="BlockText">
    <w:name w:val="Block Text"/>
    <w:basedOn w:val="Normal"/>
    <w:rsid w:val="00010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8D4"/>
    <w:rPr>
      <w:sz w:val="16"/>
      <w:vertAlign w:val="superscript"/>
    </w:rPr>
  </w:style>
  <w:style w:type="character" w:customStyle="1" w:styleId="Symbols">
    <w:name w:val="Symbols"/>
    <w:basedOn w:val="DefaultParagraphFont"/>
    <w:rsid w:val="000108D4"/>
    <w:rPr>
      <w:rFonts w:ascii="Symbol" w:hAnsi="Symbol"/>
    </w:rPr>
  </w:style>
  <w:style w:type="character" w:customStyle="1" w:styleId="MenuOptions">
    <w:name w:val="Menu Options"/>
    <w:basedOn w:val="DefaultParagraphFont"/>
    <w:rsid w:val="00010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8D4"/>
    <w:rPr>
      <w:b/>
    </w:rPr>
  </w:style>
  <w:style w:type="character" w:customStyle="1" w:styleId="Underlined">
    <w:name w:val="Underlined"/>
    <w:basedOn w:val="DefaultParagraphFont"/>
    <w:rsid w:val="000108D4"/>
    <w:rPr>
      <w:u w:val="single"/>
    </w:rPr>
  </w:style>
  <w:style w:type="paragraph" w:customStyle="1" w:styleId="TableBodyTextRight">
    <w:name w:val="Table Body Text Right"/>
    <w:basedOn w:val="TableBodyText"/>
    <w:rsid w:val="00010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8D4"/>
    <w:rPr>
      <w:sz w:val="18"/>
    </w:rPr>
  </w:style>
  <w:style w:type="paragraph" w:customStyle="1" w:styleId="BodySmallRight">
    <w:name w:val="Body Small Right"/>
    <w:basedOn w:val="BodyTextRight"/>
    <w:rsid w:val="000108D4"/>
    <w:rPr>
      <w:sz w:val="18"/>
      <w:szCs w:val="18"/>
    </w:rPr>
  </w:style>
  <w:style w:type="paragraph" w:customStyle="1" w:styleId="MarginEdition">
    <w:name w:val="Margin Edition"/>
    <w:basedOn w:val="MarginNote"/>
    <w:rsid w:val="00010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8D4"/>
    <w:rPr>
      <w:sz w:val="2"/>
      <w:szCs w:val="2"/>
    </w:rPr>
  </w:style>
  <w:style w:type="character" w:customStyle="1" w:styleId="Small">
    <w:name w:val="Small"/>
    <w:basedOn w:val="DefaultParagraphFont"/>
    <w:rsid w:val="000108D4"/>
    <w:rPr>
      <w:sz w:val="16"/>
    </w:rPr>
  </w:style>
  <w:style w:type="paragraph" w:customStyle="1" w:styleId="WideTable">
    <w:name w:val="Wide Table"/>
    <w:basedOn w:val="Normal"/>
    <w:rsid w:val="00010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8D4"/>
  </w:style>
  <w:style w:type="paragraph" w:styleId="Quote">
    <w:name w:val="Quote"/>
    <w:basedOn w:val="Heading1"/>
    <w:link w:val="QuoteChar"/>
    <w:qFormat/>
    <w:rsid w:val="00010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8D4"/>
    <w:pPr>
      <w:pageBreakBefore/>
    </w:pPr>
  </w:style>
  <w:style w:type="paragraph" w:customStyle="1" w:styleId="Border">
    <w:name w:val="Border"/>
    <w:basedOn w:val="Normal"/>
    <w:qFormat/>
    <w:rsid w:val="00010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8D4"/>
    <w:rPr>
      <w:u w:val="single"/>
    </w:rPr>
  </w:style>
  <w:style w:type="character" w:customStyle="1" w:styleId="BoldandItalics">
    <w:name w:val="Bold and Italics"/>
    <w:qFormat/>
    <w:rsid w:val="000108D4"/>
    <w:rPr>
      <w:b/>
      <w:i/>
      <w:u w:val="none"/>
    </w:rPr>
  </w:style>
  <w:style w:type="paragraph" w:styleId="BalloonText">
    <w:name w:val="Balloon Text"/>
    <w:basedOn w:val="Normal"/>
    <w:link w:val="BalloonTextChar"/>
    <w:rsid w:val="0001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8D4"/>
    <w:pPr>
      <w:spacing w:before="0" w:after="0"/>
    </w:pPr>
  </w:style>
  <w:style w:type="paragraph" w:customStyle="1" w:styleId="BodyTextBold">
    <w:name w:val="Body Text Bold"/>
    <w:basedOn w:val="BodyText"/>
    <w:qFormat/>
    <w:rsid w:val="000108D4"/>
    <w:rPr>
      <w:b/>
    </w:rPr>
  </w:style>
  <w:style w:type="character" w:styleId="Hyperlink">
    <w:name w:val="Hyperlink"/>
    <w:basedOn w:val="DefaultParagraphFont"/>
    <w:uiPriority w:val="99"/>
    <w:unhideWhenUsed/>
    <w:rsid w:val="007E0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3212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AUMGTM002 Assemble vehicle frames and axles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