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BF7" w:rsidP="00760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AUMGCA001 Provide customer service</w:t>
      </w:r>
      <w:r>
        <w:fldChar w:fldCharType="end"/>
      </w:r>
    </w:p>
    <w:p w:rsidR="00760BF7" w:rsidP="00760BF7">
      <w:pPr>
        <w:pStyle w:val="Version"/>
        <w:sectPr w:rsidSect="000E2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25B6" w:rsidP="000E25B6">
      <w:pPr>
        <w:pStyle w:val="SuperHeading"/>
      </w:pPr>
      <w:r w:rsidRPr="000E25B6">
        <w:t>AUMGCA001 Provide customer service</w:t>
      </w:r>
    </w:p>
    <w:p w:rsidR="00000000" w:rsidRPr="000E25B6" w:rsidP="000E25B6">
      <w:pPr>
        <w:pStyle w:val="Heading1"/>
      </w:pPr>
      <w:bookmarkStart w:id="1" w:name="O_1015019"/>
      <w:bookmarkEnd w:id="1"/>
      <w:r w:rsidRPr="000E25B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60B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B6" w:rsidP="000E25B6">
            <w:pPr>
              <w:pStyle w:val="BodyText"/>
            </w:pPr>
            <w:r w:rsidRPr="000E25B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B6">
            <w:pPr>
              <w:pStyle w:val="BodyText"/>
              <w:rPr>
                <w:lang w:val="en-NZ"/>
              </w:rPr>
            </w:pPr>
            <w:r w:rsidRPr="000E25B6">
              <w:rPr>
                <w:rStyle w:val="SpecialBold"/>
              </w:rPr>
              <w:t>Comment</w:t>
            </w:r>
          </w:p>
        </w:tc>
      </w:tr>
      <w:tr w:rsidTr="00760B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B6">
            <w:pPr>
              <w:pStyle w:val="BodyText"/>
              <w:rPr>
                <w:lang w:val="en-NZ"/>
              </w:rPr>
            </w:pPr>
            <w:r w:rsidRPr="000E25B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B6" w:rsidP="000E25B6">
            <w:pPr>
              <w:pStyle w:val="BodyText"/>
            </w:pPr>
            <w:r w:rsidRPr="000E25B6">
              <w:t>Unit updated to reflect the new standards for Training Packages</w:t>
            </w:r>
          </w:p>
          <w:p w:rsidR="00000000" w:rsidP="000E25B6">
            <w:pPr>
              <w:pStyle w:val="BodyText"/>
              <w:rPr>
                <w:lang w:val="en-NZ"/>
              </w:rPr>
            </w:pPr>
            <w:r w:rsidRPr="000E25B6">
              <w:t>Replaces AUMGCA2001 Provide customer service</w:t>
            </w:r>
          </w:p>
        </w:tc>
      </w:tr>
      <w:tr w:rsidTr="00760B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B6">
            <w:pPr>
              <w:pStyle w:val="BodyText"/>
              <w:rPr>
                <w:lang w:val="en-NZ"/>
              </w:rPr>
            </w:pPr>
            <w:r w:rsidRPr="000E25B6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B6" w:rsidP="000E25B6">
            <w:pPr>
              <w:pStyle w:val="BodyText"/>
            </w:pPr>
            <w:r w:rsidRPr="000E25B6">
              <w:t>Updated for clarity and policy adherence</w:t>
            </w:r>
          </w:p>
        </w:tc>
      </w:tr>
    </w:tbl>
    <w:p w:rsidR="00000000" w:rsidRPr="000E25B6" w:rsidP="000E25B6">
      <w:pPr>
        <w:pStyle w:val="BodyText"/>
      </w:pPr>
    </w:p>
    <w:p w:rsidR="00000000" w:rsidRPr="000E25B6" w:rsidP="000E25B6">
      <w:pPr>
        <w:pStyle w:val="AllowPageBreak"/>
      </w:pPr>
    </w:p>
    <w:p w:rsidR="00000000" w:rsidRPr="000E25B6" w:rsidP="000E25B6">
      <w:pPr>
        <w:pStyle w:val="Heading1"/>
      </w:pPr>
      <w:bookmarkStart w:id="2" w:name="O_1015018"/>
      <w:bookmarkEnd w:id="2"/>
      <w:r w:rsidRPr="000E25B6">
        <w:t>Performance Evidence</w:t>
      </w:r>
    </w:p>
    <w:p w:rsidR="00000000" w:rsidRPr="000E25B6" w:rsidP="00760BF7">
      <w:pPr>
        <w:pStyle w:val="BodyText"/>
      </w:pPr>
      <w:r w:rsidRPr="000E25B6">
        <w:t>Before competency can be determined, individuals must have competently demonstrated that they can provide effective customer service on a minimum of two occasions.</w:t>
      </w:r>
    </w:p>
    <w:p w:rsidR="00000000" w:rsidRPr="000E25B6" w:rsidP="00760BF7">
      <w:pPr>
        <w:pStyle w:val="BodyText"/>
      </w:pPr>
      <w:r w:rsidRPr="000E25B6">
        <w:t>Individuals must demonstrate they can:</w:t>
      </w:r>
    </w:p>
    <w:p w:rsidR="00000000" w:rsidRPr="000E25B6" w:rsidP="000E25B6">
      <w:pPr>
        <w:pStyle w:val="ListBullet"/>
      </w:pPr>
      <w:r w:rsidRPr="000E25B6">
        <w:t xml:space="preserve">promote products and services in a clear and direct </w:t>
      </w:r>
      <w:r w:rsidRPr="000E25B6">
        <w:t>manner</w:t>
      </w:r>
    </w:p>
    <w:p w:rsidR="00000000" w:rsidRPr="000E25B6" w:rsidP="000E25B6">
      <w:pPr>
        <w:pStyle w:val="ListBullet"/>
      </w:pPr>
      <w:r w:rsidRPr="000E25B6">
        <w:t>identify customer needs and expectations</w:t>
      </w:r>
    </w:p>
    <w:p w:rsidR="00000000" w:rsidRPr="000E25B6" w:rsidP="000E25B6">
      <w:pPr>
        <w:pStyle w:val="ListBullet"/>
      </w:pPr>
      <w:r w:rsidRPr="000E25B6">
        <w:t>resolve customer concerns and complaints by taking appropriate action, including:</w:t>
      </w:r>
    </w:p>
    <w:p w:rsidR="00000000" w:rsidRPr="000E25B6" w:rsidP="000E25B6">
      <w:pPr>
        <w:pStyle w:val="ListBullet2"/>
      </w:pPr>
      <w:r w:rsidRPr="000E25B6">
        <w:t>handling customer needs in a courteous, discreet and sensitive manner</w:t>
      </w:r>
    </w:p>
    <w:p w:rsidR="00000000" w:rsidRPr="000E25B6" w:rsidP="000E25B6">
      <w:pPr>
        <w:pStyle w:val="ListBullet2"/>
      </w:pPr>
      <w:r w:rsidRPr="000E25B6">
        <w:t>addres</w:t>
      </w:r>
      <w:r w:rsidRPr="000E25B6">
        <w:t>sing customer complaints and escalating where necessary</w:t>
      </w:r>
    </w:p>
    <w:p w:rsidR="00000000" w:rsidRPr="000E25B6" w:rsidP="000E25B6">
      <w:pPr>
        <w:pStyle w:val="ListBullet"/>
      </w:pPr>
      <w:r w:rsidRPr="000E25B6">
        <w:t>apply workplace procedures relating to customer feedback, including:</w:t>
      </w:r>
    </w:p>
    <w:p w:rsidR="00000000" w:rsidRPr="000E25B6" w:rsidP="000E25B6">
      <w:pPr>
        <w:pStyle w:val="ListBullet2"/>
      </w:pPr>
      <w:r w:rsidRPr="000E25B6">
        <w:t>customer service and continuous improvement processes</w:t>
      </w:r>
    </w:p>
    <w:p w:rsidR="00000000" w:rsidRPr="000E25B6" w:rsidP="000E25B6">
      <w:pPr>
        <w:pStyle w:val="ListBullet2"/>
      </w:pPr>
      <w:r w:rsidRPr="000E25B6">
        <w:t>workplace customer service practices</w:t>
      </w:r>
    </w:p>
    <w:p w:rsidR="00000000" w:rsidRPr="000E25B6" w:rsidP="000E25B6">
      <w:pPr>
        <w:pStyle w:val="AllowPageBreak"/>
      </w:pPr>
    </w:p>
    <w:p w:rsidR="00000000" w:rsidRPr="000E25B6" w:rsidP="000E25B6">
      <w:pPr>
        <w:pStyle w:val="Heading1"/>
      </w:pPr>
      <w:bookmarkStart w:id="3" w:name="O_1015017"/>
      <w:bookmarkEnd w:id="3"/>
      <w:r w:rsidRPr="000E25B6">
        <w:t>Knowledge Evidence</w:t>
      </w:r>
    </w:p>
    <w:p w:rsidR="00000000" w:rsidRPr="000E25B6" w:rsidP="00760BF7">
      <w:pPr>
        <w:pStyle w:val="BodyText"/>
      </w:pPr>
      <w:r w:rsidRPr="000E25B6">
        <w:t xml:space="preserve">The candidate must be able to demonstrate knowledge to complete the tasks outlined in the elements and performance criteria of this unit. This includes: </w:t>
      </w:r>
    </w:p>
    <w:p w:rsidR="00000000" w:rsidRPr="000E25B6" w:rsidP="000E25B6">
      <w:pPr>
        <w:pStyle w:val="ListBullet"/>
      </w:pPr>
      <w:r w:rsidRPr="000E25B6">
        <w:t>effective customer services principles, including requirements to meet customer service needs and exp</w:t>
      </w:r>
      <w:r w:rsidRPr="000E25B6">
        <w:t>ectations</w:t>
      </w:r>
    </w:p>
    <w:p w:rsidR="00000000" w:rsidRPr="000E25B6" w:rsidP="000E25B6">
      <w:pPr>
        <w:pStyle w:val="ListBullet"/>
      </w:pPr>
      <w:r w:rsidRPr="000E25B6">
        <w:t>workplace products and services</w:t>
      </w:r>
    </w:p>
    <w:p w:rsidR="00000000" w:rsidRPr="000E25B6" w:rsidP="000E25B6">
      <w:pPr>
        <w:pStyle w:val="ListBullet"/>
      </w:pPr>
      <w:r w:rsidRPr="000E25B6">
        <w:t xml:space="preserve">customer service reporting procedures </w:t>
      </w:r>
    </w:p>
    <w:p w:rsidR="00000000" w:rsidRPr="000E25B6" w:rsidP="000E25B6">
      <w:pPr>
        <w:pStyle w:val="ListBullet"/>
      </w:pPr>
      <w:r w:rsidRPr="000E25B6">
        <w:t>customer service problem-resolution procedures.</w:t>
      </w:r>
    </w:p>
    <w:p w:rsidR="00000000" w:rsidRPr="000E25B6" w:rsidP="000E25B6">
      <w:pPr>
        <w:pStyle w:val="AllowPageBreak"/>
      </w:pPr>
    </w:p>
    <w:p w:rsidR="00000000" w:rsidRPr="000E25B6" w:rsidP="000E25B6">
      <w:pPr>
        <w:pStyle w:val="Heading1"/>
      </w:pPr>
      <w:bookmarkStart w:id="4" w:name="O_1015016"/>
      <w:bookmarkEnd w:id="4"/>
      <w:r w:rsidRPr="000E25B6">
        <w:t>Assessment Conditions</w:t>
      </w:r>
    </w:p>
    <w:p w:rsidR="00000000" w:rsidRPr="000E25B6" w:rsidP="00760BF7">
      <w:pPr>
        <w:pStyle w:val="BodyText"/>
      </w:pPr>
      <w:r w:rsidRPr="000E25B6">
        <w:t>Assessors must satisfy SNR/AQTF assessor requirements.</w:t>
      </w:r>
    </w:p>
    <w:p w:rsidR="00000000" w:rsidRPr="000E25B6" w:rsidP="00760BF7">
      <w:pPr>
        <w:pStyle w:val="BodyText"/>
      </w:pPr>
      <w:r w:rsidRPr="000E25B6">
        <w:t>Competency is to be assessed in the workplace or a simulated environment that accurately reflects performance in a real workplace setting.</w:t>
      </w:r>
    </w:p>
    <w:p w:rsidR="00000000" w:rsidRPr="000E25B6" w:rsidP="00760BF7">
      <w:pPr>
        <w:pStyle w:val="BodyText"/>
      </w:pPr>
      <w:r w:rsidRPr="000E25B6">
        <w:t>Where assessment of competency includes third-party evidence, individuals must provide evidence that demonstrates the</w:t>
      </w:r>
      <w:r w:rsidRPr="000E25B6">
        <w:t>y have provided customer service, e.g. customer testimonials.</w:t>
      </w:r>
    </w:p>
    <w:p w:rsidR="00000000" w:rsidRPr="000E25B6" w:rsidP="00760BF7">
      <w:pPr>
        <w:pStyle w:val="BodyText"/>
      </w:pPr>
      <w:r w:rsidRPr="000E25B6">
        <w:t>Assessors must verify performance evidence through questioning on skills and knowledge to ensure correct interpretation and application.</w:t>
      </w:r>
    </w:p>
    <w:p w:rsidR="00000000" w:rsidRPr="000E25B6" w:rsidP="00760BF7">
      <w:pPr>
        <w:pStyle w:val="BodyText"/>
      </w:pPr>
      <w:r w:rsidRPr="000E25B6">
        <w:t>The following resources must be made available:</w:t>
      </w:r>
    </w:p>
    <w:p w:rsidR="00000000" w:rsidRPr="000E25B6" w:rsidP="000E25B6">
      <w:pPr>
        <w:pStyle w:val="ListBullet"/>
      </w:pPr>
      <w:r w:rsidRPr="000E25B6">
        <w:t>workplac</w:t>
      </w:r>
      <w:r w:rsidRPr="000E25B6">
        <w:t>e or simulated workplace</w:t>
      </w:r>
    </w:p>
    <w:p w:rsidR="00000000" w:rsidRPr="000E25B6" w:rsidP="000E25B6">
      <w:pPr>
        <w:pStyle w:val="ListBullet"/>
      </w:pPr>
      <w:r w:rsidRPr="000E25B6">
        <w:t>workplace instructions, including customer requirements</w:t>
      </w:r>
    </w:p>
    <w:p w:rsidR="00000000" w:rsidRPr="000E25B6" w:rsidP="000E25B6">
      <w:pPr>
        <w:pStyle w:val="ListBullet"/>
      </w:pPr>
      <w:r w:rsidRPr="000E25B6">
        <w:t>workplace customer service procedures</w:t>
      </w:r>
    </w:p>
    <w:p w:rsidR="00000000" w:rsidRPr="000E25B6" w:rsidP="000E25B6">
      <w:pPr>
        <w:pStyle w:val="ListBullet"/>
      </w:pPr>
      <w:r w:rsidRPr="000E25B6">
        <w:t>customers with different needs</w:t>
      </w:r>
    </w:p>
    <w:p w:rsidR="00000000" w:rsidRPr="000E25B6" w:rsidP="000E25B6">
      <w:pPr>
        <w:pStyle w:val="ListBullet"/>
      </w:pPr>
      <w:r w:rsidRPr="000E25B6">
        <w:t xml:space="preserve">workplace complaint-resolution procedures </w:t>
      </w:r>
    </w:p>
    <w:p w:rsidR="00000000" w:rsidRPr="000E25B6" w:rsidP="000E25B6">
      <w:pPr>
        <w:pStyle w:val="ListBullet"/>
      </w:pPr>
      <w:r w:rsidRPr="000E25B6">
        <w:t>customer service feedback surveys and reporting procedures</w:t>
      </w:r>
    </w:p>
    <w:p w:rsidR="00000000" w:rsidRPr="000E25B6" w:rsidP="000E25B6">
      <w:pPr>
        <w:pStyle w:val="AllowPageBreak"/>
      </w:pPr>
    </w:p>
    <w:p w:rsidR="00000000" w:rsidRPr="000E25B6" w:rsidP="000E25B6">
      <w:pPr>
        <w:pStyle w:val="Heading1"/>
      </w:pPr>
      <w:bookmarkStart w:id="5" w:name="O_1015030"/>
      <w:bookmarkEnd w:id="5"/>
      <w:r w:rsidRPr="000E25B6">
        <w:t>Links</w:t>
      </w:r>
    </w:p>
    <w:p w:rsidR="00000000" w:rsidRPr="000E25B6" w:rsidP="00760BF7">
      <w:pPr>
        <w:pStyle w:val="BodyText"/>
      </w:pPr>
      <w:r w:rsidRPr="000E25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327B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E25B6" w:rsidP="000E25B6"/>
    <w:sectPr w:rsidSect="000E25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B6" w:rsidRPr="00760BF7" w:rsidP="00760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F7" w:rsidP="000E2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0BF7" w:rsidP="000E2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0BF7" w:rsidP="000E2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5B6" w:rsidRPr="00760BF7" w:rsidP="00760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F7" w:rsidRPr="002D2AF8" w:rsidP="000E2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AUMGCA001 Provide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760BF7" w:rsidP="000E2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9A6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245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322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5B6"/>
  </w:style>
  <w:style w:type="character" w:customStyle="1" w:styleId="Heading1Char">
    <w:name w:val="Heading 1 Char"/>
    <w:basedOn w:val="DefaultParagraphFont"/>
    <w:link w:val="Heading1"/>
    <w:rsid w:val="000E2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5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5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5B6"/>
    <w:rPr>
      <w:b/>
      <w:spacing w:val="0"/>
    </w:rPr>
  </w:style>
  <w:style w:type="paragraph" w:styleId="ListBullet2">
    <w:name w:val="List Bullet 2"/>
    <w:basedOn w:val="List2"/>
    <w:rsid w:val="000E25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2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5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5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2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5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5B6"/>
    <w:rPr>
      <w:i/>
    </w:rPr>
  </w:style>
  <w:style w:type="paragraph" w:styleId="Caption">
    <w:name w:val="caption"/>
    <w:basedOn w:val="BodyText"/>
    <w:next w:val="Normal"/>
    <w:qFormat/>
    <w:rsid w:val="000E2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5B6"/>
  </w:style>
  <w:style w:type="paragraph" w:styleId="TableofFigures">
    <w:name w:val="table of figures"/>
    <w:basedOn w:val="Normal"/>
    <w:next w:val="Normal"/>
    <w:semiHidden/>
    <w:rsid w:val="000E2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5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25B6"/>
    <w:rPr>
      <w:rFonts w:ascii="Wingdings" w:hAnsi="Wingdings"/>
    </w:rPr>
  </w:style>
  <w:style w:type="paragraph" w:customStyle="1" w:styleId="TableHeading">
    <w:name w:val="Table Heading"/>
    <w:basedOn w:val="HeadingBase"/>
    <w:rsid w:val="000E2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5B6"/>
    <w:rPr>
      <w:color w:val="0033CC"/>
      <w:u w:val="none"/>
    </w:rPr>
  </w:style>
  <w:style w:type="paragraph" w:customStyle="1" w:styleId="BodyTextRight">
    <w:name w:val="Body Text Right"/>
    <w:basedOn w:val="BodyText"/>
    <w:rsid w:val="000E2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5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5B6"/>
    <w:rPr>
      <w:sz w:val="32"/>
    </w:rPr>
  </w:style>
  <w:style w:type="paragraph" w:customStyle="1" w:styleId="HeadingProcedure">
    <w:name w:val="Heading Procedure"/>
    <w:basedOn w:val="HeadingBase"/>
    <w:next w:val="Normal"/>
    <w:rsid w:val="000E2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5B6"/>
    <w:pPr>
      <w:spacing w:before="60" w:after="60"/>
    </w:pPr>
  </w:style>
  <w:style w:type="paragraph" w:styleId="ListContinue">
    <w:name w:val="List Continue"/>
    <w:basedOn w:val="List"/>
    <w:rsid w:val="000E25B6"/>
    <w:pPr>
      <w:ind w:firstLine="0"/>
    </w:pPr>
  </w:style>
  <w:style w:type="paragraph" w:customStyle="1" w:styleId="ListNote">
    <w:name w:val="List Note"/>
    <w:basedOn w:val="List"/>
    <w:rsid w:val="000E2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5B6"/>
    <w:rPr>
      <w:rFonts w:ascii="Courier New" w:hAnsi="Courier New"/>
    </w:rPr>
  </w:style>
  <w:style w:type="paragraph" w:customStyle="1" w:styleId="NoteBullet">
    <w:name w:val="Note Bullet"/>
    <w:basedOn w:val="Note"/>
    <w:rsid w:val="000E2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5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2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5B6"/>
    <w:rPr>
      <w:b/>
      <w:smallCaps/>
    </w:rPr>
  </w:style>
  <w:style w:type="paragraph" w:customStyle="1" w:styleId="TableListNumber">
    <w:name w:val="Table List Number"/>
    <w:basedOn w:val="ListNumber"/>
    <w:rsid w:val="000E2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5B6"/>
    <w:pPr>
      <w:numPr>
        <w:numId w:val="9"/>
      </w:numPr>
    </w:pPr>
  </w:style>
  <w:style w:type="paragraph" w:customStyle="1" w:styleId="ListAlpha2">
    <w:name w:val="List Alpha 2"/>
    <w:basedOn w:val="List2"/>
    <w:rsid w:val="000E25B6"/>
    <w:pPr>
      <w:numPr>
        <w:numId w:val="8"/>
      </w:numPr>
    </w:pPr>
  </w:style>
  <w:style w:type="paragraph" w:styleId="List2">
    <w:name w:val="List 2"/>
    <w:basedOn w:val="BodyText"/>
    <w:rsid w:val="000E2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5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5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25B6"/>
    <w:pPr>
      <w:numPr>
        <w:numId w:val="4"/>
      </w:numPr>
    </w:pPr>
  </w:style>
  <w:style w:type="paragraph" w:styleId="ListContinue2">
    <w:name w:val="List Continue 2"/>
    <w:basedOn w:val="List2"/>
    <w:rsid w:val="000E25B6"/>
    <w:pPr>
      <w:ind w:firstLine="0"/>
    </w:pPr>
  </w:style>
  <w:style w:type="paragraph" w:styleId="ListContinue3">
    <w:name w:val="List Continue 3"/>
    <w:basedOn w:val="List3"/>
    <w:rsid w:val="000E25B6"/>
    <w:pPr>
      <w:ind w:left="1021" w:firstLine="0"/>
    </w:pPr>
  </w:style>
  <w:style w:type="paragraph" w:styleId="ListContinue4">
    <w:name w:val="List Continue 4"/>
    <w:basedOn w:val="List4"/>
    <w:rsid w:val="000E25B6"/>
    <w:pPr>
      <w:ind w:firstLine="0"/>
    </w:pPr>
  </w:style>
  <w:style w:type="paragraph" w:styleId="ListContinue5">
    <w:name w:val="List Continue 5"/>
    <w:basedOn w:val="List5"/>
    <w:rsid w:val="000E25B6"/>
    <w:pPr>
      <w:ind w:firstLine="0"/>
    </w:pPr>
  </w:style>
  <w:style w:type="paragraph" w:styleId="ListNumber3">
    <w:name w:val="List Number 3"/>
    <w:basedOn w:val="List3"/>
    <w:rsid w:val="000E25B6"/>
    <w:pPr>
      <w:numPr>
        <w:numId w:val="5"/>
      </w:numPr>
    </w:pPr>
  </w:style>
  <w:style w:type="paragraph" w:styleId="ListNumber4">
    <w:name w:val="List Number 4"/>
    <w:basedOn w:val="List4"/>
    <w:rsid w:val="000E25B6"/>
    <w:pPr>
      <w:numPr>
        <w:numId w:val="6"/>
      </w:numPr>
    </w:pPr>
  </w:style>
  <w:style w:type="paragraph" w:styleId="ListNumber5">
    <w:name w:val="List Number 5"/>
    <w:basedOn w:val="List5"/>
    <w:rsid w:val="000E25B6"/>
    <w:pPr>
      <w:numPr>
        <w:numId w:val="7"/>
      </w:numPr>
    </w:pPr>
  </w:style>
  <w:style w:type="paragraph" w:styleId="BlockText">
    <w:name w:val="Block Text"/>
    <w:basedOn w:val="Normal"/>
    <w:rsid w:val="000E2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5B6"/>
    <w:rPr>
      <w:sz w:val="16"/>
      <w:vertAlign w:val="superscript"/>
    </w:rPr>
  </w:style>
  <w:style w:type="character" w:customStyle="1" w:styleId="Symbols">
    <w:name w:val="Symbols"/>
    <w:basedOn w:val="DefaultParagraphFont"/>
    <w:rsid w:val="000E25B6"/>
    <w:rPr>
      <w:rFonts w:ascii="Symbol" w:hAnsi="Symbol"/>
    </w:rPr>
  </w:style>
  <w:style w:type="character" w:customStyle="1" w:styleId="MenuOptions">
    <w:name w:val="Menu Options"/>
    <w:basedOn w:val="DefaultParagraphFont"/>
    <w:rsid w:val="000E2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5B6"/>
    <w:rPr>
      <w:b/>
    </w:rPr>
  </w:style>
  <w:style w:type="character" w:customStyle="1" w:styleId="Underlined">
    <w:name w:val="Underlined"/>
    <w:basedOn w:val="DefaultParagraphFont"/>
    <w:rsid w:val="000E25B6"/>
    <w:rPr>
      <w:u w:val="single"/>
    </w:rPr>
  </w:style>
  <w:style w:type="paragraph" w:customStyle="1" w:styleId="TableBodyTextRight">
    <w:name w:val="Table Body Text Right"/>
    <w:basedOn w:val="TableBodyText"/>
    <w:rsid w:val="000E2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5B6"/>
    <w:rPr>
      <w:sz w:val="18"/>
    </w:rPr>
  </w:style>
  <w:style w:type="paragraph" w:customStyle="1" w:styleId="BodySmallRight">
    <w:name w:val="Body Small Right"/>
    <w:basedOn w:val="BodyTextRight"/>
    <w:rsid w:val="000E25B6"/>
    <w:rPr>
      <w:sz w:val="18"/>
      <w:szCs w:val="18"/>
    </w:rPr>
  </w:style>
  <w:style w:type="paragraph" w:customStyle="1" w:styleId="MarginEdition">
    <w:name w:val="Margin Edition"/>
    <w:basedOn w:val="MarginNote"/>
    <w:rsid w:val="000E2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5B6"/>
    <w:rPr>
      <w:sz w:val="2"/>
      <w:szCs w:val="2"/>
    </w:rPr>
  </w:style>
  <w:style w:type="character" w:customStyle="1" w:styleId="Small">
    <w:name w:val="Small"/>
    <w:basedOn w:val="DefaultParagraphFont"/>
    <w:rsid w:val="000E25B6"/>
    <w:rPr>
      <w:sz w:val="16"/>
    </w:rPr>
  </w:style>
  <w:style w:type="paragraph" w:customStyle="1" w:styleId="WideTable">
    <w:name w:val="Wide Table"/>
    <w:basedOn w:val="Normal"/>
    <w:rsid w:val="000E2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5B6"/>
  </w:style>
  <w:style w:type="paragraph" w:styleId="Quote">
    <w:name w:val="Quote"/>
    <w:basedOn w:val="Heading1"/>
    <w:link w:val="QuoteChar"/>
    <w:qFormat/>
    <w:rsid w:val="000E2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5B6"/>
    <w:pPr>
      <w:pageBreakBefore/>
    </w:pPr>
  </w:style>
  <w:style w:type="paragraph" w:customStyle="1" w:styleId="Border">
    <w:name w:val="Border"/>
    <w:basedOn w:val="Normal"/>
    <w:qFormat/>
    <w:rsid w:val="000E2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5B6"/>
    <w:rPr>
      <w:u w:val="single"/>
    </w:rPr>
  </w:style>
  <w:style w:type="character" w:customStyle="1" w:styleId="BoldandItalics">
    <w:name w:val="Bold and Italics"/>
    <w:qFormat/>
    <w:rsid w:val="000E25B6"/>
    <w:rPr>
      <w:b/>
      <w:i/>
      <w:u w:val="none"/>
    </w:rPr>
  </w:style>
  <w:style w:type="paragraph" w:styleId="BalloonText">
    <w:name w:val="Balloon Text"/>
    <w:basedOn w:val="Normal"/>
    <w:link w:val="BalloonTextChar"/>
    <w:rsid w:val="000E2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5B6"/>
    <w:pPr>
      <w:spacing w:before="0" w:after="0"/>
    </w:pPr>
  </w:style>
  <w:style w:type="paragraph" w:customStyle="1" w:styleId="BodyTextBold">
    <w:name w:val="Body Text Bold"/>
    <w:basedOn w:val="BodyText"/>
    <w:qFormat/>
    <w:rsid w:val="000E25B6"/>
    <w:rPr>
      <w:b/>
    </w:rPr>
  </w:style>
  <w:style w:type="character" w:styleId="Hyperlink">
    <w:name w:val="Hyperlink"/>
    <w:basedOn w:val="DefaultParagraphFont"/>
    <w:uiPriority w:val="99"/>
    <w:unhideWhenUsed/>
    <w:rsid w:val="00760B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2273</Characters>
  <Application>Microsoft Office Word</Application>
  <DocSecurity>0</DocSecurity>
  <Lines>59</Lines>
  <Paragraphs>50</Paragraphs>
  <ScaleCrop>false</ScaleCrop>
  <Company>Author-it Software Corporation Ltd.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AUMGCA001 Provide customer service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2022-07-07T06:17:00Z</dcterms:created>
  <dcterms:modified xsi:type="dcterms:W3CDTF">2022-07-07T06:17:00Z</dcterms:modified>
</cp:coreProperties>
</file>