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7AB" w:rsidP="00DC7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AUMFTM001 Undertake preliminary fault finding and machine reset</w:t>
      </w:r>
      <w:r>
        <w:fldChar w:fldCharType="end"/>
      </w:r>
    </w:p>
    <w:p w:rsidR="00DC77AB" w:rsidP="00DC77AB">
      <w:pPr>
        <w:pStyle w:val="Version"/>
        <w:sectPr w:rsidSect="00B74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F63" w:rsidP="00B74F63">
      <w:pPr>
        <w:pStyle w:val="SuperHeading"/>
      </w:pPr>
      <w:r w:rsidRPr="00B74F63">
        <w:t>AUMFTM001 Undertake preliminary fault finding and machine reset</w:t>
      </w:r>
    </w:p>
    <w:p w:rsidR="00000000" w:rsidRPr="00B74F63" w:rsidP="00B74F63">
      <w:pPr>
        <w:pStyle w:val="Heading1"/>
      </w:pPr>
      <w:bookmarkStart w:id="1" w:name="O_575113"/>
      <w:bookmarkEnd w:id="1"/>
      <w:r w:rsidRPr="00B74F6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BodyText"/>
            </w:pPr>
            <w:r w:rsidRPr="00B74F6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SpecialBold"/>
              </w:rPr>
              <w:t>Comment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BodyText"/>
            </w:pPr>
            <w:r w:rsidRPr="00B74F63">
              <w:t>Unit updated to reflect the new standards for Training Packages</w:t>
            </w:r>
          </w:p>
          <w:p w:rsidR="00000000" w:rsidRPr="00B74F63" w:rsidP="00B74F63">
            <w:pPr>
              <w:pStyle w:val="BodyText"/>
            </w:pPr>
            <w:r w:rsidRPr="00B74F63">
              <w:t>Replaces AUMFTM3001 Undertake preliminary fault finding and machine reset</w:t>
            </w:r>
          </w:p>
        </w:tc>
      </w:tr>
    </w:tbl>
    <w:p w:rsidR="00000000" w:rsidRPr="00B74F63" w:rsidP="00B74F63">
      <w:pPr>
        <w:pStyle w:val="BodyText"/>
      </w:pP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2" w:name="O_575114"/>
      <w:bookmarkEnd w:id="2"/>
      <w:r w:rsidRPr="00B74F63">
        <w:t>Application</w:t>
      </w:r>
    </w:p>
    <w:p w:rsidR="00000000" w:rsidRPr="00B74F63" w:rsidP="00DC77AB">
      <w:pPr>
        <w:pStyle w:val="BodyText"/>
      </w:pPr>
      <w:r w:rsidRPr="00B74F63">
        <w:t>This unit describes the performance outcomes required to enable an operator to perform a simple fault-finding task in a production environment.</w:t>
      </w:r>
    </w:p>
    <w:p w:rsidR="00000000" w:rsidRPr="00B74F63" w:rsidP="00DC77AB">
      <w:pPr>
        <w:pStyle w:val="BodyText"/>
      </w:pPr>
      <w:r w:rsidRPr="00B74F63">
        <w:t>It appl</w:t>
      </w:r>
      <w:r w:rsidRPr="00B74F63">
        <w:t xml:space="preserve">ies to those in a manufacturing environment and involves the application of skills and knowledge at a specialist level. </w:t>
      </w:r>
    </w:p>
    <w:p w:rsidR="00000000" w:rsidRPr="00B74F63" w:rsidP="00DC77AB">
      <w:pPr>
        <w:pStyle w:val="BodyText"/>
      </w:pPr>
      <w:r w:rsidRPr="00B74F63">
        <w:t>No licensing, legislative or certification requirements apply to this unit at the time of publication.</w:t>
      </w:r>
    </w:p>
    <w:p w:rsidR="00000000" w:rsidRPr="00B74F63" w:rsidP="00B74F63">
      <w:pPr>
        <w:pStyle w:val="Heading1"/>
      </w:pPr>
      <w:bookmarkStart w:id="3" w:name="O_575116"/>
      <w:bookmarkEnd w:id="3"/>
      <w:r w:rsidRPr="00B74F63">
        <w:t>Competency Field</w:t>
      </w:r>
    </w:p>
    <w:p w:rsidR="00000000" w:rsidRPr="00B74F63" w:rsidP="00DC77AB">
      <w:pPr>
        <w:pStyle w:val="BodyText"/>
      </w:pPr>
      <w:r w:rsidRPr="00B74F63">
        <w:t>Manufacturing - Passenger Vehicle</w:t>
      </w:r>
    </w:p>
    <w:p w:rsidR="00000000" w:rsidRPr="00B74F63" w:rsidP="00B74F63">
      <w:pPr>
        <w:pStyle w:val="Heading1"/>
      </w:pPr>
      <w:bookmarkStart w:id="4" w:name="O_575117"/>
      <w:bookmarkEnd w:id="4"/>
      <w:r w:rsidRPr="00B74F63">
        <w:t>Unit Sector</w:t>
      </w:r>
    </w:p>
    <w:p w:rsidR="00000000" w:rsidRPr="00B74F63" w:rsidP="00DC77AB">
      <w:pPr>
        <w:pStyle w:val="BodyText"/>
      </w:pPr>
      <w:r w:rsidRPr="00B74F63">
        <w:t>Technical – Manufacture</w:t>
      </w:r>
    </w:p>
    <w:p w:rsidR="00000000" w:rsidRPr="00B74F63" w:rsidP="00B74F63">
      <w:pPr>
        <w:pStyle w:val="Heading1"/>
      </w:pPr>
      <w:bookmarkStart w:id="5" w:name="O_575118"/>
      <w:bookmarkEnd w:id="5"/>
      <w:r w:rsidRPr="00B74F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BodyText"/>
            </w:pPr>
            <w:r w:rsidRPr="00B74F63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SpecialBold"/>
              </w:rPr>
              <w:t>Performance Criteria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Performance criteria describe</w:t>
            </w:r>
            <w:r w:rsidRPr="00B74F63">
              <w:t xml:space="preserve"> the performance needed to demonstrate achievement of the element. Where bold italicised text is used, further information is detailed in the range of conditions section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List"/>
              <w:rPr>
                <w:lang w:val="en-NZ"/>
              </w:rPr>
            </w:pPr>
            <w:r w:rsidRPr="00B74F63">
              <w:t>1. Prepare for fault finding and machine reset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2"/>
            </w:pPr>
            <w:r w:rsidRPr="00B74F63">
              <w:t xml:space="preserve">1.1 </w:t>
            </w:r>
            <w:r w:rsidRPr="00B74F63">
              <w:rPr>
                <w:rStyle w:val="BoldandItalics"/>
              </w:rPr>
              <w:t>Work instructions</w:t>
            </w:r>
            <w:r w:rsidRPr="00B74F63">
              <w:t xml:space="preserve"> are identified and confirmed</w:t>
            </w:r>
          </w:p>
          <w:p w:rsidR="00000000" w:rsidRPr="00B74F63" w:rsidP="00B74F63">
            <w:pPr>
              <w:pStyle w:val="List2"/>
            </w:pPr>
            <w:r w:rsidRPr="00B74F63">
              <w:t>1.2 Fault-finding checklist is developed and implemented</w:t>
            </w:r>
          </w:p>
          <w:p w:rsidR="00000000" w:rsidP="00B74F63">
            <w:pPr>
              <w:pStyle w:val="List2"/>
              <w:rPr>
                <w:lang w:val="en-NZ"/>
              </w:rPr>
            </w:pPr>
            <w:r w:rsidRPr="00B74F63">
              <w:t xml:space="preserve">1.3 Machines and equipment for </w:t>
            </w:r>
            <w:r w:rsidRPr="00B74F63">
              <w:rPr>
                <w:rStyle w:val="BoldandItalics"/>
              </w:rPr>
              <w:t xml:space="preserve">preliminary fault finding and reset </w:t>
            </w:r>
            <w:r w:rsidRPr="00B74F63">
              <w:t>are identified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List"/>
              <w:rPr>
                <w:lang w:val="en-NZ"/>
              </w:rPr>
            </w:pPr>
            <w:r w:rsidRPr="00B74F63">
              <w:t>2. Undertake fault finding and machine reset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2"/>
            </w:pPr>
            <w:r w:rsidRPr="00B74F63">
              <w:t>2.1 Machine faults and machine reset requ</w:t>
            </w:r>
            <w:r w:rsidRPr="00B74F63">
              <w:t>irements are identified according to checklist</w:t>
            </w:r>
          </w:p>
          <w:p w:rsidR="00000000" w:rsidRPr="00B74F63" w:rsidP="00B74F63">
            <w:pPr>
              <w:pStyle w:val="List2"/>
            </w:pPr>
            <w:r w:rsidRPr="00B74F63">
              <w:t>2.2 Identified faults are repaired, adjusted and recorded</w:t>
            </w:r>
          </w:p>
          <w:p w:rsidR="00000000" w:rsidRPr="00B74F63" w:rsidP="00B74F63">
            <w:pPr>
              <w:pStyle w:val="List2"/>
            </w:pPr>
            <w:r w:rsidRPr="00B74F63">
              <w:t>2.3 Machines are reset as required according to workplace procedures</w:t>
            </w:r>
          </w:p>
          <w:p w:rsidR="00000000" w:rsidP="00B74F63">
            <w:pPr>
              <w:pStyle w:val="List2"/>
              <w:rPr>
                <w:lang w:val="en-NZ"/>
              </w:rPr>
            </w:pPr>
            <w:r w:rsidRPr="00B74F63">
              <w:t>2.4 Machinery repair team and other relevant personnel are advised of outcomes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List"/>
              <w:rPr>
                <w:lang w:val="en-NZ"/>
              </w:rPr>
            </w:pPr>
            <w:r w:rsidRPr="00B74F63">
              <w:t>3.</w:t>
            </w:r>
            <w:r w:rsidRPr="00B74F63">
              <w:t xml:space="preserve">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2"/>
            </w:pPr>
            <w:r w:rsidRPr="00B74F63">
              <w:t>3.1 Causes of faults are reported to appropriate personnel</w:t>
            </w:r>
          </w:p>
          <w:p w:rsidR="00000000" w:rsidRPr="00B74F63" w:rsidP="00B74F63">
            <w:pPr>
              <w:pStyle w:val="List2"/>
            </w:pPr>
            <w:r w:rsidRPr="00B74F63">
              <w:t>3.2 Suggestions for improvement to machine operating procedures are reported</w:t>
            </w:r>
          </w:p>
          <w:p w:rsidR="00000000" w:rsidRPr="00B74F63" w:rsidP="00B74F63">
            <w:pPr>
              <w:pStyle w:val="List2"/>
            </w:pPr>
            <w:r w:rsidRPr="00B74F63">
              <w:t>3.3 New process is validated and workplace is restored</w:t>
            </w:r>
          </w:p>
          <w:p w:rsidR="00000000" w:rsidRPr="00B74F63" w:rsidP="00B74F63">
            <w:pPr>
              <w:pStyle w:val="List2"/>
            </w:pPr>
            <w:r w:rsidRPr="00B74F63">
              <w:t>3.4 Work sheets are completed according to workplace procedures</w:t>
            </w:r>
          </w:p>
        </w:tc>
      </w:tr>
    </w:tbl>
    <w:p w:rsidR="00000000" w:rsidRPr="00B74F63" w:rsidP="00B74F63">
      <w:pPr>
        <w:pStyle w:val="BodyText"/>
      </w:pP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6" w:name="O_575119"/>
      <w:bookmarkEnd w:id="6"/>
      <w:r w:rsidRPr="00B74F63">
        <w:t>Foundation Skills</w:t>
      </w:r>
    </w:p>
    <w:p w:rsidR="00000000" w:rsidRPr="00B74F63" w:rsidP="00DC77AB">
      <w:pPr>
        <w:pStyle w:val="BodyText"/>
      </w:pPr>
      <w:r w:rsidRPr="00B74F63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BodyText"/>
            </w:pPr>
            <w:r w:rsidRPr="00B74F6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SpecialBold"/>
              </w:rPr>
              <w:t>Description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Bullet"/>
            </w:pPr>
            <w:r w:rsidRPr="00B74F63">
              <w:t>interpret instructions relating to machine operating procedures</w:t>
            </w:r>
          </w:p>
          <w:p w:rsidR="00000000" w:rsidP="00B74F63">
            <w:pPr>
              <w:pStyle w:val="ListBullet"/>
              <w:rPr>
                <w:lang w:val="en-NZ"/>
              </w:rPr>
            </w:pPr>
            <w:r w:rsidRPr="00B74F63">
              <w:t>analyse fault checklists and reports.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ListBullet"/>
              <w:rPr>
                <w:lang w:val="en-NZ"/>
              </w:rPr>
            </w:pPr>
            <w:r w:rsidRPr="00B74F63">
              <w:t>complete fault finding checklist and reports.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Bullet"/>
            </w:pPr>
            <w:r w:rsidRPr="00B74F63">
              <w:t>refer equipment, tool and machinery faults to appropriate personnel</w:t>
            </w:r>
          </w:p>
          <w:p w:rsidR="00000000" w:rsidP="00B74F63">
            <w:pPr>
              <w:pStyle w:val="ListBullet"/>
              <w:rPr>
                <w:lang w:val="en-NZ"/>
              </w:rPr>
            </w:pPr>
            <w:r w:rsidRPr="00B74F63">
              <w:t>communicate machine faults and reset requirements to co-workers.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Bullet"/>
            </w:pPr>
            <w:r w:rsidRPr="00B74F63">
              <w:t>record parts numbers and materials used for stock control</w:t>
            </w:r>
          </w:p>
          <w:p w:rsidR="00000000" w:rsidP="00B74F63">
            <w:pPr>
              <w:pStyle w:val="ListBullet"/>
              <w:rPr>
                <w:lang w:val="en-NZ"/>
              </w:rPr>
            </w:pPr>
            <w:r w:rsidRPr="00B74F63">
              <w:t>use imperial and metric systems to required</w:t>
            </w:r>
            <w:r w:rsidRPr="00B74F63">
              <w:t xml:space="preserve"> specifications.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Bullet"/>
            </w:pPr>
            <w:r w:rsidRPr="00B74F63">
              <w:t>prepare machines and work area for fault-finding activities.</w:t>
            </w:r>
          </w:p>
        </w:tc>
      </w:tr>
    </w:tbl>
    <w:p w:rsidR="00000000" w:rsidRPr="00B74F63" w:rsidP="00B74F63">
      <w:pPr>
        <w:pStyle w:val="BodyText"/>
      </w:pP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7" w:name="O_575120"/>
      <w:bookmarkEnd w:id="7"/>
      <w:r w:rsidRPr="00B74F63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6972"/>
      </w:tblGrid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t xml:space="preserve">This section specifies work environments and conditions that may affect performance. Essential operating conditions that may be present (depending on the work situation, needs of the candidate, </w:t>
            </w:r>
            <w:r w:rsidRPr="00B74F63">
              <w:t>accessibility of the item, and local industry and regional con</w:t>
            </w:r>
            <w:r w:rsidRPr="00B74F63">
              <w:t>texts) are included. Bold italicised wording, if used in the performance criteria, is detailed below.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BoldandItalics"/>
              </w:rPr>
              <w:t>Work instructions</w:t>
            </w:r>
            <w:r w:rsidRPr="00B74F63">
              <w:t xml:space="preserve"> must include: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Bullet"/>
            </w:pPr>
            <w:r w:rsidRPr="00B74F63">
              <w:t>manufacturer instructions for the use of equipment and materials</w:t>
            </w:r>
          </w:p>
          <w:p w:rsidR="00000000" w:rsidRPr="00B74F63" w:rsidP="00B74F63">
            <w:pPr>
              <w:pStyle w:val="ListBullet"/>
            </w:pPr>
            <w:r w:rsidRPr="00B74F63">
              <w:t>workplace procedures relating to the use and operation of tools and equipment</w:t>
            </w:r>
          </w:p>
          <w:p w:rsidR="00000000" w:rsidRPr="00B74F63" w:rsidP="00B74F63">
            <w:pPr>
              <w:pStyle w:val="ListBullet"/>
            </w:pPr>
            <w:r w:rsidRPr="00B74F63">
              <w:t>workplace instructions, including:</w:t>
            </w:r>
          </w:p>
          <w:p w:rsidR="00000000" w:rsidRPr="00B74F63" w:rsidP="00B74F63">
            <w:pPr>
              <w:pStyle w:val="ListBullet"/>
            </w:pPr>
            <w:r w:rsidRPr="00B74F63">
              <w:t>drawings and designs</w:t>
            </w:r>
          </w:p>
          <w:p w:rsidR="00000000" w:rsidRPr="00B74F63" w:rsidP="00B74F63">
            <w:pPr>
              <w:pStyle w:val="ListBullet2"/>
            </w:pPr>
            <w:r w:rsidRPr="00B74F63">
              <w:t>fault-finding plans</w:t>
            </w:r>
          </w:p>
          <w:p w:rsidR="00000000" w:rsidRPr="00B74F63" w:rsidP="00B74F63">
            <w:pPr>
              <w:pStyle w:val="ListBullet2"/>
            </w:pPr>
            <w:r w:rsidRPr="00B74F63">
              <w:t>job sheets</w:t>
            </w:r>
          </w:p>
          <w:p w:rsidR="00000000" w:rsidRPr="00B74F63" w:rsidP="00B74F63">
            <w:pPr>
              <w:pStyle w:val="ListBullet2"/>
            </w:pPr>
            <w:r w:rsidRPr="00B74F63">
              <w:t>machine reset specifications</w:t>
            </w:r>
          </w:p>
          <w:p w:rsidR="00000000" w:rsidP="00B74F63">
            <w:pPr>
              <w:pStyle w:val="ListBullet"/>
              <w:rPr>
                <w:lang w:val="en-NZ"/>
              </w:rPr>
            </w:pPr>
            <w:r w:rsidRPr="00B74F63">
              <w:t>workplace procedures relating to reporting and communications.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BoldandItalics"/>
              </w:rPr>
              <w:t>Preliminary fault finding</w:t>
            </w:r>
            <w:r w:rsidRPr="00B74F63">
              <w:rPr>
                <w:rStyle w:val="Emphasis"/>
              </w:rPr>
              <w:t xml:space="preserve"> </w:t>
            </w:r>
            <w:r w:rsidRPr="00B74F63">
              <w:rPr>
                <w:rStyle w:val="BoldandItalics"/>
              </w:rPr>
              <w:t xml:space="preserve">and reset </w:t>
            </w:r>
            <w:r w:rsidRPr="00B74F63">
              <w:t>must include: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ListBullet"/>
            </w:pPr>
            <w:r w:rsidRPr="00B74F63">
              <w:t>communication with production line supervisor and emergency repair team</w:t>
            </w:r>
          </w:p>
          <w:p w:rsidR="00000000" w:rsidRPr="00B74F63" w:rsidP="00B74F63">
            <w:pPr>
              <w:pStyle w:val="ListBullet"/>
            </w:pPr>
            <w:r w:rsidRPr="00B74F63">
              <w:t>following workplace checklists and routines to establish:</w:t>
            </w:r>
          </w:p>
          <w:p w:rsidR="00000000" w:rsidRPr="00B74F63" w:rsidP="00B74F63">
            <w:pPr>
              <w:pStyle w:val="ListBullet2"/>
            </w:pPr>
            <w:r w:rsidRPr="00B74F63">
              <w:t xml:space="preserve">component defects </w:t>
            </w:r>
          </w:p>
          <w:p w:rsidR="00000000" w:rsidRPr="00B74F63" w:rsidP="00B74F63">
            <w:pPr>
              <w:pStyle w:val="ListBullet2"/>
            </w:pPr>
            <w:r w:rsidRPr="00B74F63">
              <w:t>machine malfunction faults</w:t>
            </w:r>
          </w:p>
          <w:p w:rsidR="00000000" w:rsidRPr="00B74F63" w:rsidP="00B74F63">
            <w:pPr>
              <w:pStyle w:val="ListBullet2"/>
            </w:pPr>
            <w:r w:rsidRPr="00B74F63">
              <w:t>machine reset requirements.</w:t>
            </w:r>
          </w:p>
        </w:tc>
      </w:tr>
    </w:tbl>
    <w:p w:rsidR="00000000" w:rsidRPr="00B74F63" w:rsidP="00B74F63">
      <w:pPr>
        <w:pStyle w:val="BodyText"/>
      </w:pP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8" w:name="O_575121"/>
      <w:bookmarkEnd w:id="8"/>
      <w:r w:rsidRPr="00B74F63">
        <w:t>Unit Mapping Information</w:t>
      </w:r>
    </w:p>
    <w:p w:rsidR="00000000" w:rsidRPr="00B74F63" w:rsidP="00DC77AB">
      <w:pPr>
        <w:pStyle w:val="BodyText"/>
      </w:pPr>
      <w:r w:rsidRPr="00B74F63">
        <w:t>No equivalent unit.</w:t>
      </w:r>
    </w:p>
    <w:p w:rsidR="00000000" w:rsidRPr="00B74F63" w:rsidP="00B74F63">
      <w:pPr>
        <w:pStyle w:val="Heading1"/>
      </w:pPr>
      <w:bookmarkStart w:id="9" w:name="O_575129"/>
      <w:bookmarkEnd w:id="9"/>
      <w:r w:rsidRPr="00B74F63">
        <w:t>Links</w:t>
      </w:r>
    </w:p>
    <w:p w:rsidR="00000000" w:rsidRPr="00B74F63" w:rsidP="00DC77AB">
      <w:pPr>
        <w:pStyle w:val="BodyText"/>
      </w:pPr>
      <w:r w:rsidRPr="00B74F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C41B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4F63" w:rsidP="00DC77AB">
      <w:pPr>
        <w:pStyle w:val="BodyText"/>
        <w:sectPr w:rsidSect="00B74F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4F63" w:rsidP="00B74F63">
      <w:pPr>
        <w:pStyle w:val="SuperHeading"/>
      </w:pPr>
      <w:r w:rsidRPr="00B74F63">
        <w:t>Assessment Requirements for AUMFTM001 Undertake preliminary fau</w:t>
      </w:r>
      <w:r w:rsidRPr="00B74F63">
        <w:t>lt finding and machine reset</w:t>
      </w:r>
    </w:p>
    <w:p w:rsidR="00000000" w:rsidRPr="00B74F63" w:rsidP="00B74F63">
      <w:pPr>
        <w:pStyle w:val="Heading1"/>
      </w:pPr>
      <w:bookmarkStart w:id="10" w:name="O_575123"/>
      <w:bookmarkEnd w:id="10"/>
      <w:r w:rsidRPr="00B74F6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BodyText"/>
            </w:pPr>
            <w:r w:rsidRPr="00B74F6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SpecialBold"/>
              </w:rPr>
              <w:t>Comment</w:t>
            </w:r>
          </w:p>
        </w:tc>
      </w:tr>
      <w:tr w:rsidTr="00DC77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F63">
            <w:pPr>
              <w:pStyle w:val="BodyText"/>
              <w:rPr>
                <w:lang w:val="en-NZ"/>
              </w:rPr>
            </w:pPr>
            <w:r w:rsidRPr="00B74F6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F63" w:rsidP="00B74F63">
            <w:pPr>
              <w:pStyle w:val="BodyText"/>
            </w:pPr>
            <w:r w:rsidRPr="00B74F63">
              <w:t>Unit updated to reflect the new standards for Training Packages</w:t>
            </w:r>
          </w:p>
          <w:p w:rsidR="00000000" w:rsidRPr="00B74F63" w:rsidP="00B74F63">
            <w:pPr>
              <w:pStyle w:val="BodyText"/>
            </w:pPr>
            <w:r w:rsidRPr="00B74F63">
              <w:t>Replaces AUMFTM3001 Undertake preliminary fault finding and machine reset</w:t>
            </w:r>
          </w:p>
        </w:tc>
      </w:tr>
    </w:tbl>
    <w:p w:rsidR="00000000" w:rsidRPr="00B74F63" w:rsidP="00B74F63">
      <w:pPr>
        <w:pStyle w:val="BodyText"/>
      </w:pP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11" w:name="O_575124"/>
      <w:bookmarkEnd w:id="11"/>
      <w:r w:rsidRPr="00B74F63">
        <w:t>Performance Evidence</w:t>
      </w:r>
    </w:p>
    <w:p w:rsidR="00000000" w:rsidRPr="00B74F63" w:rsidP="00DC77AB">
      <w:pPr>
        <w:pStyle w:val="BodyText"/>
      </w:pPr>
      <w:r w:rsidRPr="00B74F63">
        <w:t>Before competency can be determined, individuals must have competently demonstrated that they can undertake preliminary fault finding and machine resetting on a minimum of three occasions.</w:t>
      </w:r>
    </w:p>
    <w:p w:rsidR="00000000" w:rsidRPr="00B74F63" w:rsidP="00DC77AB">
      <w:pPr>
        <w:pStyle w:val="BodyText"/>
      </w:pPr>
      <w:r w:rsidRPr="00B74F63">
        <w:t>Individuals must demonstrate they can:</w:t>
      </w:r>
    </w:p>
    <w:p w:rsidR="00000000" w:rsidRPr="00B74F63" w:rsidP="00B74F63">
      <w:pPr>
        <w:pStyle w:val="ListBullet"/>
      </w:pPr>
      <w:r w:rsidRPr="00B74F63">
        <w:t>comply</w:t>
      </w:r>
      <w:r w:rsidRPr="00B74F63">
        <w:t xml:space="preserve"> with workplace procedures and work health and safety (WHS) requirements when undertaking machine fault finding and reset</w:t>
      </w:r>
    </w:p>
    <w:p w:rsidR="00000000" w:rsidRPr="00B74F63" w:rsidP="00B74F63">
      <w:pPr>
        <w:pStyle w:val="ListBullet"/>
      </w:pPr>
      <w:r w:rsidRPr="00B74F63">
        <w:t>follow safe fault-finding and resetting practices</w:t>
      </w:r>
    </w:p>
    <w:p w:rsidR="00000000" w:rsidRPr="00B74F63" w:rsidP="00B74F63">
      <w:pPr>
        <w:pStyle w:val="ListBullet"/>
      </w:pPr>
      <w:r w:rsidRPr="00B74F63">
        <w:t>follow and execute preliminary fault-finding checklist</w:t>
      </w:r>
    </w:p>
    <w:p w:rsidR="00000000" w:rsidRPr="00B74F63" w:rsidP="00B74F63">
      <w:pPr>
        <w:pStyle w:val="ListBullet"/>
      </w:pPr>
      <w:r w:rsidRPr="00B74F63">
        <w:t>document fault finding outcom</w:t>
      </w:r>
      <w:r w:rsidRPr="00B74F63">
        <w:t xml:space="preserve">es </w:t>
      </w:r>
    </w:p>
    <w:p w:rsidR="00000000" w:rsidRPr="00B74F63" w:rsidP="00B74F63">
      <w:pPr>
        <w:pStyle w:val="ListBullet"/>
      </w:pPr>
      <w:r w:rsidRPr="00B74F63">
        <w:t>comply with work quality goals.</w:t>
      </w: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12" w:name="O_575125"/>
      <w:bookmarkEnd w:id="12"/>
      <w:r w:rsidRPr="00B74F63">
        <w:t>Knowledge Evidence</w:t>
      </w:r>
    </w:p>
    <w:p w:rsidR="00000000" w:rsidRPr="00B74F63" w:rsidP="00DC77AB">
      <w:pPr>
        <w:pStyle w:val="BodyText"/>
      </w:pPr>
      <w:r w:rsidRPr="00B74F63">
        <w:t>Individuals must be able to demonstrate knowledge of:</w:t>
      </w:r>
    </w:p>
    <w:p w:rsidR="00000000" w:rsidRPr="00B74F63" w:rsidP="00B74F63">
      <w:pPr>
        <w:pStyle w:val="ListBullet"/>
      </w:pPr>
      <w:r w:rsidRPr="00B74F63">
        <w:t>workplace procedures and WHS requirements relating to undertaking machine fault finding and reset</w:t>
      </w:r>
    </w:p>
    <w:p w:rsidR="00000000" w:rsidRPr="00B74F63" w:rsidP="00B74F63">
      <w:pPr>
        <w:pStyle w:val="ListBullet"/>
      </w:pPr>
      <w:r w:rsidRPr="00B74F63">
        <w:t>workplace production processes and requirements</w:t>
      </w:r>
    </w:p>
    <w:p w:rsidR="00000000" w:rsidRPr="00B74F63" w:rsidP="00B74F63">
      <w:pPr>
        <w:pStyle w:val="ListBullet"/>
      </w:pPr>
      <w:r w:rsidRPr="00B74F63">
        <w:t>fault-finding materials, equipment and tools</w:t>
      </w:r>
    </w:p>
    <w:p w:rsidR="00000000" w:rsidRPr="00B74F63" w:rsidP="00B74F63">
      <w:pPr>
        <w:pStyle w:val="ListBullet"/>
      </w:pPr>
      <w:r w:rsidRPr="00B74F63">
        <w:t>fault-finding methods and techniques</w:t>
      </w:r>
    </w:p>
    <w:p w:rsidR="00000000" w:rsidRPr="00B74F63" w:rsidP="00B74F63">
      <w:pPr>
        <w:pStyle w:val="ListBullet"/>
      </w:pPr>
      <w:r w:rsidRPr="00B74F63">
        <w:t xml:space="preserve">quality and performance measures  </w:t>
      </w:r>
    </w:p>
    <w:p w:rsidR="00000000" w:rsidRPr="00B74F63" w:rsidP="00B74F63">
      <w:pPr>
        <w:pStyle w:val="ListBullet"/>
      </w:pPr>
      <w:r w:rsidRPr="00B74F63">
        <w:t>recording, reporting and maintenance information.</w:t>
      </w: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13" w:name="O_575126"/>
      <w:bookmarkEnd w:id="13"/>
      <w:r w:rsidRPr="00B74F63">
        <w:t>Assessment Conditions</w:t>
      </w:r>
    </w:p>
    <w:p w:rsidR="00000000" w:rsidRPr="00B74F63" w:rsidP="00DC77AB">
      <w:pPr>
        <w:pStyle w:val="BodyText"/>
      </w:pPr>
      <w:r w:rsidRPr="00B74F63">
        <w:t>As</w:t>
      </w:r>
      <w:r w:rsidRPr="00B74F63">
        <w:t>sessors must satisfy SNR/AQTF assessor requirements.</w:t>
      </w:r>
    </w:p>
    <w:p w:rsidR="00000000" w:rsidRPr="00B74F63" w:rsidP="00DC77AB">
      <w:pPr>
        <w:pStyle w:val="BodyText"/>
      </w:pPr>
      <w:r w:rsidRPr="00B74F63">
        <w:t>Competency is to be assessed in the workplace or a simulated environment that accurately reflects performance in a real workplace setting.</w:t>
      </w:r>
    </w:p>
    <w:p w:rsidR="00000000" w:rsidRPr="00B74F63" w:rsidP="00DC77AB">
      <w:pPr>
        <w:pStyle w:val="BodyText"/>
      </w:pPr>
      <w:r w:rsidRPr="00B74F63">
        <w:t>Where assessment of competency includes third-party evidence, in</w:t>
      </w:r>
      <w:r w:rsidRPr="00B74F63">
        <w:t>dividuals must provide evidence that links them to the machinery on which they have worked, e.g. maintenance work sheets.</w:t>
      </w:r>
    </w:p>
    <w:p w:rsidR="00000000" w:rsidRPr="00B74F63" w:rsidP="00DC77AB">
      <w:pPr>
        <w:pStyle w:val="BodyText"/>
      </w:pPr>
      <w:r w:rsidRPr="00B74F63">
        <w:t>Assessors must verify performance evidence through questioning on skills and knowledge to ensure correct interpretation and applicatio</w:t>
      </w:r>
      <w:r w:rsidRPr="00B74F63">
        <w:t>n.</w:t>
      </w:r>
    </w:p>
    <w:p w:rsidR="00000000" w:rsidRPr="00B74F63" w:rsidP="00DC77AB">
      <w:pPr>
        <w:pStyle w:val="BodyText"/>
      </w:pPr>
      <w:r w:rsidRPr="00B74F63">
        <w:t>The following resources must be made available:</w:t>
      </w:r>
    </w:p>
    <w:p w:rsidR="00000000" w:rsidRPr="00B74F63" w:rsidP="00B74F63">
      <w:pPr>
        <w:pStyle w:val="ListBullet"/>
      </w:pPr>
      <w:r w:rsidRPr="00B74F63">
        <w:t>automotive manufacturing workplace or simulated environment</w:t>
      </w:r>
    </w:p>
    <w:p w:rsidR="00000000" w:rsidRPr="00B74F63" w:rsidP="00B74F63">
      <w:pPr>
        <w:pStyle w:val="ListBullet"/>
      </w:pPr>
      <w:r w:rsidRPr="00B74F63">
        <w:t>fault-finding tools and equipment for automotive manufacturing machinery</w:t>
      </w:r>
    </w:p>
    <w:p w:rsidR="00000000" w:rsidRPr="00B74F63" w:rsidP="00B74F63">
      <w:pPr>
        <w:pStyle w:val="ListBullet"/>
      </w:pPr>
      <w:r w:rsidRPr="00B74F63">
        <w:t>automotive manufacturing machinery with faults that require testing and</w:t>
      </w:r>
      <w:r w:rsidRPr="00B74F63">
        <w:t xml:space="preserve"> resetting </w:t>
      </w:r>
    </w:p>
    <w:p w:rsidR="00000000" w:rsidRPr="00B74F63" w:rsidP="00B74F63">
      <w:pPr>
        <w:pStyle w:val="ListBullet"/>
      </w:pPr>
      <w:r w:rsidRPr="00B74F63">
        <w:t>workplace procedures, manufacturer operating instructions and fault-finding checklists for automotive manufacturing machinery.</w:t>
      </w:r>
    </w:p>
    <w:p w:rsidR="00000000" w:rsidRPr="00B74F63" w:rsidP="00B74F63">
      <w:pPr>
        <w:pStyle w:val="AllowPageBreak"/>
      </w:pPr>
    </w:p>
    <w:p w:rsidR="00000000" w:rsidRPr="00B74F63" w:rsidP="00B74F63">
      <w:pPr>
        <w:pStyle w:val="Heading1"/>
      </w:pPr>
      <w:bookmarkStart w:id="14" w:name="O_575128"/>
      <w:bookmarkEnd w:id="14"/>
      <w:r w:rsidRPr="00B74F63">
        <w:t>Links</w:t>
      </w:r>
    </w:p>
    <w:p w:rsidR="00000000" w:rsidRPr="00B74F63" w:rsidP="00DC77AB">
      <w:pPr>
        <w:pStyle w:val="BodyText"/>
      </w:pPr>
      <w:r w:rsidRPr="00B74F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C41B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4F63" w:rsidP="00DC77AB">
      <w:pPr>
        <w:pStyle w:val="BodyText"/>
      </w:pPr>
      <w:r w:rsidRPr="00B74F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CC41BB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74F63" w:rsidP="00B74F63"/>
    <w:sectPr w:rsidSect="00B74F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 w:rsidRPr="00DC77AB" w:rsidP="00DC7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B" w:rsidP="00B74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7AB" w:rsidP="00B74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C77AB" w:rsidP="00B74F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 w:rsidP="00B74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77AB">
      <w:t>Approved</w:t>
    </w:r>
    <w:r w:rsidR="00DC77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77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77AB">
      <w:rPr>
        <w:noProof/>
      </w:rPr>
      <w:t>4</w:t>
    </w:r>
    <w:r>
      <w:rPr>
        <w:noProof/>
      </w:rPr>
      <w:fldChar w:fldCharType="end"/>
    </w:r>
  </w:p>
  <w:p w:rsidR="00B74F63" w:rsidP="00B74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77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77AB">
      <w:t>Mining and Automotive Skills Alliance</w:t>
    </w:r>
    <w:r w:rsidR="00DC77AB">
      <w:fldChar w:fldCharType="end"/>
    </w:r>
  </w:p>
  <w:p w:rsidR="00B74F63" w:rsidP="00B74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F63" w:rsidRPr="00DC77AB" w:rsidP="00DC7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7AB" w:rsidRPr="002D2AF8" w:rsidP="00B74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AUMFTM001 Undertake preliminary fault finding and machine reset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77AB" w:rsidP="00B74F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F63" w:rsidRPr="002D2AF8" w:rsidP="00B74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77AB">
      <w:t>AUMFTM001 Undertake preliminary fault finding and machine reset</w:t>
    </w:r>
    <w:r w:rsidR="00DC77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77AB">
      <w:rPr>
        <w:noProof/>
      </w:rPr>
      <w:t>2 March 2025</w:t>
    </w:r>
    <w:r>
      <w:fldChar w:fldCharType="end"/>
    </w:r>
  </w:p>
  <w:p w:rsidR="00B74F63" w:rsidP="00B74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AB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54A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642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F63"/>
  </w:style>
  <w:style w:type="character" w:customStyle="1" w:styleId="Heading1Char">
    <w:name w:val="Heading 1 Char"/>
    <w:basedOn w:val="DefaultParagraphFont"/>
    <w:link w:val="Heading1"/>
    <w:rsid w:val="00B74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4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4F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F63"/>
    <w:rPr>
      <w:b/>
      <w:spacing w:val="0"/>
    </w:rPr>
  </w:style>
  <w:style w:type="paragraph" w:styleId="ListBullet2">
    <w:name w:val="List Bullet 2"/>
    <w:basedOn w:val="List2"/>
    <w:rsid w:val="00B74F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4F63"/>
    <w:rPr>
      <w:i/>
    </w:rPr>
  </w:style>
  <w:style w:type="paragraph" w:customStyle="1" w:styleId="SuperHeading">
    <w:name w:val="SuperHeading"/>
    <w:basedOn w:val="Normal"/>
    <w:rsid w:val="00B74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74F6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74F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74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4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4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F63"/>
  </w:style>
  <w:style w:type="paragraph" w:styleId="TableofFigures">
    <w:name w:val="table of figures"/>
    <w:basedOn w:val="Normal"/>
    <w:next w:val="Normal"/>
    <w:semiHidden/>
    <w:rsid w:val="00B74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F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4F63"/>
    <w:rPr>
      <w:rFonts w:ascii="Wingdings" w:hAnsi="Wingdings"/>
    </w:rPr>
  </w:style>
  <w:style w:type="paragraph" w:customStyle="1" w:styleId="TableHeading">
    <w:name w:val="Table Heading"/>
    <w:basedOn w:val="HeadingBase"/>
    <w:rsid w:val="00B74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F63"/>
    <w:rPr>
      <w:color w:val="0033CC"/>
      <w:u w:val="none"/>
    </w:rPr>
  </w:style>
  <w:style w:type="paragraph" w:customStyle="1" w:styleId="BodyTextRight">
    <w:name w:val="Body Text Right"/>
    <w:basedOn w:val="BodyText"/>
    <w:rsid w:val="00B74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F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F63"/>
    <w:rPr>
      <w:sz w:val="32"/>
    </w:rPr>
  </w:style>
  <w:style w:type="paragraph" w:customStyle="1" w:styleId="HeadingProcedure">
    <w:name w:val="Heading Procedure"/>
    <w:basedOn w:val="HeadingBase"/>
    <w:next w:val="Normal"/>
    <w:rsid w:val="00B74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F63"/>
    <w:pPr>
      <w:spacing w:before="60" w:after="60"/>
    </w:pPr>
  </w:style>
  <w:style w:type="paragraph" w:styleId="ListContinue">
    <w:name w:val="List Continue"/>
    <w:basedOn w:val="List"/>
    <w:rsid w:val="00B74F63"/>
    <w:pPr>
      <w:ind w:firstLine="0"/>
    </w:pPr>
  </w:style>
  <w:style w:type="paragraph" w:customStyle="1" w:styleId="ListNote">
    <w:name w:val="List Note"/>
    <w:basedOn w:val="List"/>
    <w:rsid w:val="00B74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F63"/>
    <w:rPr>
      <w:rFonts w:ascii="Courier New" w:hAnsi="Courier New"/>
    </w:rPr>
  </w:style>
  <w:style w:type="paragraph" w:customStyle="1" w:styleId="NoteBullet">
    <w:name w:val="Note Bullet"/>
    <w:basedOn w:val="Note"/>
    <w:rsid w:val="00B74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F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4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F63"/>
    <w:rPr>
      <w:b/>
      <w:smallCaps/>
    </w:rPr>
  </w:style>
  <w:style w:type="paragraph" w:customStyle="1" w:styleId="TableListNumber">
    <w:name w:val="Table List Number"/>
    <w:basedOn w:val="ListNumber"/>
    <w:rsid w:val="00B74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F63"/>
    <w:pPr>
      <w:numPr>
        <w:numId w:val="9"/>
      </w:numPr>
    </w:pPr>
  </w:style>
  <w:style w:type="paragraph" w:customStyle="1" w:styleId="ListAlpha2">
    <w:name w:val="List Alpha 2"/>
    <w:basedOn w:val="List2"/>
    <w:rsid w:val="00B74F63"/>
    <w:pPr>
      <w:numPr>
        <w:numId w:val="8"/>
      </w:numPr>
    </w:pPr>
  </w:style>
  <w:style w:type="paragraph" w:styleId="List3">
    <w:name w:val="List 3"/>
    <w:basedOn w:val="BodyText"/>
    <w:rsid w:val="00B74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F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F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4F63"/>
    <w:pPr>
      <w:numPr>
        <w:numId w:val="4"/>
      </w:numPr>
    </w:pPr>
  </w:style>
  <w:style w:type="paragraph" w:styleId="ListContinue2">
    <w:name w:val="List Continue 2"/>
    <w:basedOn w:val="List2"/>
    <w:rsid w:val="00B74F63"/>
    <w:pPr>
      <w:ind w:firstLine="0"/>
    </w:pPr>
  </w:style>
  <w:style w:type="paragraph" w:styleId="ListContinue3">
    <w:name w:val="List Continue 3"/>
    <w:basedOn w:val="List3"/>
    <w:rsid w:val="00B74F63"/>
    <w:pPr>
      <w:ind w:left="1021" w:firstLine="0"/>
    </w:pPr>
  </w:style>
  <w:style w:type="paragraph" w:styleId="ListContinue4">
    <w:name w:val="List Continue 4"/>
    <w:basedOn w:val="List4"/>
    <w:rsid w:val="00B74F63"/>
    <w:pPr>
      <w:ind w:firstLine="0"/>
    </w:pPr>
  </w:style>
  <w:style w:type="paragraph" w:styleId="ListContinue5">
    <w:name w:val="List Continue 5"/>
    <w:basedOn w:val="List5"/>
    <w:rsid w:val="00B74F63"/>
    <w:pPr>
      <w:ind w:firstLine="0"/>
    </w:pPr>
  </w:style>
  <w:style w:type="paragraph" w:styleId="ListNumber3">
    <w:name w:val="List Number 3"/>
    <w:basedOn w:val="List3"/>
    <w:rsid w:val="00B74F63"/>
    <w:pPr>
      <w:numPr>
        <w:numId w:val="5"/>
      </w:numPr>
    </w:pPr>
  </w:style>
  <w:style w:type="paragraph" w:styleId="ListNumber4">
    <w:name w:val="List Number 4"/>
    <w:basedOn w:val="List4"/>
    <w:rsid w:val="00B74F63"/>
    <w:pPr>
      <w:numPr>
        <w:numId w:val="6"/>
      </w:numPr>
    </w:pPr>
  </w:style>
  <w:style w:type="paragraph" w:styleId="ListNumber5">
    <w:name w:val="List Number 5"/>
    <w:basedOn w:val="List5"/>
    <w:rsid w:val="00B74F63"/>
    <w:pPr>
      <w:numPr>
        <w:numId w:val="7"/>
      </w:numPr>
    </w:pPr>
  </w:style>
  <w:style w:type="paragraph" w:styleId="BlockText">
    <w:name w:val="Block Text"/>
    <w:basedOn w:val="Normal"/>
    <w:rsid w:val="00B74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F63"/>
    <w:rPr>
      <w:sz w:val="16"/>
      <w:vertAlign w:val="superscript"/>
    </w:rPr>
  </w:style>
  <w:style w:type="character" w:customStyle="1" w:styleId="Symbols">
    <w:name w:val="Symbols"/>
    <w:basedOn w:val="DefaultParagraphFont"/>
    <w:rsid w:val="00B74F63"/>
    <w:rPr>
      <w:rFonts w:ascii="Symbol" w:hAnsi="Symbol"/>
    </w:rPr>
  </w:style>
  <w:style w:type="character" w:customStyle="1" w:styleId="MenuOptions">
    <w:name w:val="Menu Options"/>
    <w:basedOn w:val="DefaultParagraphFont"/>
    <w:rsid w:val="00B74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F63"/>
    <w:rPr>
      <w:b/>
    </w:rPr>
  </w:style>
  <w:style w:type="character" w:customStyle="1" w:styleId="Underlined">
    <w:name w:val="Underlined"/>
    <w:basedOn w:val="DefaultParagraphFont"/>
    <w:rsid w:val="00B74F63"/>
    <w:rPr>
      <w:u w:val="single"/>
    </w:rPr>
  </w:style>
  <w:style w:type="paragraph" w:customStyle="1" w:styleId="TableBodyTextRight">
    <w:name w:val="Table Body Text Right"/>
    <w:basedOn w:val="TableBodyText"/>
    <w:rsid w:val="00B74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F63"/>
    <w:rPr>
      <w:sz w:val="18"/>
    </w:rPr>
  </w:style>
  <w:style w:type="paragraph" w:customStyle="1" w:styleId="BodySmallRight">
    <w:name w:val="Body Small Right"/>
    <w:basedOn w:val="BodyTextRight"/>
    <w:rsid w:val="00B74F63"/>
    <w:rPr>
      <w:sz w:val="18"/>
      <w:szCs w:val="18"/>
    </w:rPr>
  </w:style>
  <w:style w:type="paragraph" w:customStyle="1" w:styleId="MarginEdition">
    <w:name w:val="Margin Edition"/>
    <w:basedOn w:val="MarginNote"/>
    <w:rsid w:val="00B74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F63"/>
    <w:rPr>
      <w:sz w:val="2"/>
      <w:szCs w:val="2"/>
    </w:rPr>
  </w:style>
  <w:style w:type="character" w:customStyle="1" w:styleId="Small">
    <w:name w:val="Small"/>
    <w:basedOn w:val="DefaultParagraphFont"/>
    <w:rsid w:val="00B74F63"/>
    <w:rPr>
      <w:sz w:val="16"/>
    </w:rPr>
  </w:style>
  <w:style w:type="paragraph" w:customStyle="1" w:styleId="WideTable">
    <w:name w:val="Wide Table"/>
    <w:basedOn w:val="Normal"/>
    <w:rsid w:val="00B74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F63"/>
  </w:style>
  <w:style w:type="paragraph" w:styleId="Quote">
    <w:name w:val="Quote"/>
    <w:basedOn w:val="Heading1"/>
    <w:link w:val="QuoteChar"/>
    <w:qFormat/>
    <w:rsid w:val="00B74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F63"/>
    <w:pPr>
      <w:pageBreakBefore/>
    </w:pPr>
  </w:style>
  <w:style w:type="paragraph" w:customStyle="1" w:styleId="Border">
    <w:name w:val="Border"/>
    <w:basedOn w:val="Normal"/>
    <w:qFormat/>
    <w:rsid w:val="00B74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F63"/>
    <w:rPr>
      <w:u w:val="single"/>
    </w:rPr>
  </w:style>
  <w:style w:type="paragraph" w:styleId="BalloonText">
    <w:name w:val="Balloon Text"/>
    <w:basedOn w:val="Normal"/>
    <w:link w:val="BalloonTextChar"/>
    <w:rsid w:val="00B74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F63"/>
    <w:pPr>
      <w:spacing w:before="0" w:after="0"/>
    </w:pPr>
  </w:style>
  <w:style w:type="paragraph" w:customStyle="1" w:styleId="BodyTextBold">
    <w:name w:val="Body Text Bold"/>
    <w:basedOn w:val="BodyText"/>
    <w:qFormat/>
    <w:rsid w:val="00B74F63"/>
    <w:rPr>
      <w:b/>
    </w:rPr>
  </w:style>
  <w:style w:type="character" w:styleId="Hyperlink">
    <w:name w:val="Hyperlink"/>
    <w:basedOn w:val="DefaultParagraphFont"/>
    <w:uiPriority w:val="99"/>
    <w:unhideWhenUsed/>
    <w:rsid w:val="00DC7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5865</Characters>
  <Application>Microsoft Office Word</Application>
  <DocSecurity>0</DocSecurity>
  <Lines>183</Lines>
  <Paragraphs>131</Paragraphs>
  <ScaleCrop>false</ScaleCrop>
  <Company>Author-it Software Corporation Ltd.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AUMFTM001 Undertake preliminary fault finding and machine reset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