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CAF" w:rsidP="00C67CAF">
      <w:pPr>
        <w:pStyle w:val="Title"/>
      </w:pPr>
      <w:r>
        <w:fldChar w:fldCharType="begin"/>
      </w:r>
      <w:r>
        <w:instrText xml:space="preserve"> TITLE   \* MERGEFORMAT </w:instrText>
      </w:r>
      <w:r>
        <w:fldChar w:fldCharType="separate"/>
      </w:r>
      <w:r>
        <w:t>AUMFTK001 Test automotive production components, equipment and systems</w:t>
      </w:r>
      <w:r>
        <w:fldChar w:fldCharType="end"/>
      </w:r>
    </w:p>
    <w:p w:rsidR="00C67CAF" w:rsidP="00C67CAF">
      <w:pPr>
        <w:pStyle w:val="Version"/>
        <w:sectPr w:rsidSect="00DD7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815" w:rsidP="00DD7815">
      <w:pPr>
        <w:pStyle w:val="SuperHeading"/>
      </w:pPr>
      <w:r w:rsidRPr="00DD7815">
        <w:t>AUMFTK001 Test automotive production components, equipment and systems</w:t>
      </w:r>
    </w:p>
    <w:p w:rsidR="00000000" w:rsidRPr="00DD7815" w:rsidP="00DD7815">
      <w:pPr>
        <w:pStyle w:val="Heading1"/>
      </w:pPr>
      <w:bookmarkStart w:id="1" w:name="O_575094"/>
      <w:bookmarkEnd w:id="1"/>
      <w:r w:rsidRPr="00DD7815">
        <w:t>Modification History</w:t>
      </w:r>
    </w:p>
    <w:tbl>
      <w:tblPr>
        <w:tblW w:w="9639" w:type="dxa"/>
        <w:tblLayout w:type="fixed"/>
        <w:tblCellMar>
          <w:left w:w="62" w:type="dxa"/>
          <w:right w:w="62" w:type="dxa"/>
        </w:tblCellMar>
        <w:tblLook w:val="0000"/>
      </w:tblPr>
      <w:tblGrid>
        <w:gridCol w:w="2835"/>
        <w:gridCol w:w="6804"/>
      </w:tblGrid>
      <w:tr w:rsidTr="00C67CA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815" w:rsidP="00DD7815">
            <w:pPr>
              <w:pStyle w:val="BodyText"/>
            </w:pPr>
            <w:r w:rsidRPr="00DD78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815">
            <w:pPr>
              <w:pStyle w:val="BodyText"/>
              <w:rPr>
                <w:lang w:val="en-NZ"/>
              </w:rPr>
            </w:pPr>
            <w:r w:rsidRPr="00DD7815">
              <w:rPr>
                <w:rStyle w:val="SpecialBold"/>
              </w:rPr>
              <w:t>Comment</w:t>
            </w:r>
          </w:p>
        </w:tc>
      </w:tr>
      <w:tr w:rsidTr="00C67CA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815">
            <w:pPr>
              <w:pStyle w:val="BodyText"/>
              <w:rPr>
                <w:lang w:val="en-NZ"/>
              </w:rPr>
            </w:pPr>
            <w:r w:rsidRPr="00DD78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815" w:rsidP="00DD7815">
            <w:pPr>
              <w:pStyle w:val="BodyText"/>
            </w:pPr>
            <w:r w:rsidRPr="00DD7815">
              <w:t>Unit updated to reflect the new standards for Training Packages</w:t>
            </w:r>
          </w:p>
          <w:p w:rsidR="00000000" w:rsidRPr="00DD7815" w:rsidP="00DD7815">
            <w:pPr>
              <w:pStyle w:val="BodyText"/>
            </w:pPr>
            <w:r w:rsidRPr="00DD7815">
              <w:t xml:space="preserve">Replaces AUMFTK5001 Establish a </w:t>
            </w:r>
            <w:r w:rsidRPr="00DD7815">
              <w:t>test or trial for components of plant, tooling, equipment or systems</w:t>
            </w:r>
          </w:p>
        </w:tc>
      </w:tr>
    </w:tbl>
    <w:p w:rsidR="00000000" w:rsidRPr="00DD7815" w:rsidP="00DD7815">
      <w:pPr>
        <w:pStyle w:val="BodyText"/>
      </w:pPr>
    </w:p>
    <w:p w:rsidR="00000000" w:rsidRPr="00DD7815" w:rsidP="00DD7815">
      <w:pPr>
        <w:pStyle w:val="AllowPageBreak"/>
      </w:pPr>
    </w:p>
    <w:p w:rsidR="00000000" w:rsidRPr="00DD7815" w:rsidP="00DD7815">
      <w:pPr>
        <w:pStyle w:val="Heading1"/>
      </w:pPr>
      <w:bookmarkStart w:id="2" w:name="O_575095"/>
      <w:bookmarkEnd w:id="2"/>
      <w:r w:rsidRPr="00DD7815">
        <w:t>Application</w:t>
      </w:r>
    </w:p>
    <w:p w:rsidR="00000000" w:rsidRPr="00DD7815" w:rsidP="00C67CAF">
      <w:pPr>
        <w:pStyle w:val="BodyText"/>
      </w:pPr>
      <w:r w:rsidRPr="00DD7815">
        <w:t>This unit describes the performance outcomes required to design and establish a test of components, plant, tools, equipment, product and systems used in the</w:t>
      </w:r>
      <w:r w:rsidRPr="00DD7815">
        <w:t xml:space="preserve"> production of motor vehicles.</w:t>
      </w:r>
    </w:p>
    <w:p w:rsidR="00000000" w:rsidRPr="00DD7815" w:rsidP="00C67CAF">
      <w:pPr>
        <w:pStyle w:val="BodyText"/>
      </w:pPr>
      <w:r w:rsidRPr="00DD7815">
        <w:t>It applies to those in an automotive manufacturing environment and involves the application of skills and knowledge at a specialist level.</w:t>
      </w:r>
    </w:p>
    <w:p w:rsidR="00C67CAF" w:rsidP="00C67CAF">
      <w:pPr>
        <w:pStyle w:val="BodyText"/>
      </w:pPr>
      <w:r w:rsidRPr="00DD7815">
        <w:t>No licensing, legislative or certification requirements apply to this unit at the time</w:t>
      </w:r>
      <w:r w:rsidRPr="00DD7815">
        <w:t xml:space="preserve"> of publication.</w:t>
      </w:r>
    </w:p>
    <w:p w:rsidR="00000000" w:rsidRPr="00DD7815" w:rsidP="00DD7815">
      <w:pPr>
        <w:pStyle w:val="Heading1"/>
      </w:pPr>
      <w:bookmarkStart w:id="3" w:name="O_575097"/>
      <w:bookmarkEnd w:id="3"/>
      <w:r w:rsidRPr="00DD7815">
        <w:t>Competency Field</w:t>
      </w:r>
    </w:p>
    <w:p w:rsidR="00000000" w:rsidRPr="00DD7815" w:rsidP="00C67CAF">
      <w:pPr>
        <w:pStyle w:val="BodyText"/>
      </w:pPr>
      <w:r w:rsidRPr="00DD7815">
        <w:t>Manufacturing - Passenger Vehicle</w:t>
      </w:r>
    </w:p>
    <w:p w:rsidR="00000000" w:rsidRPr="00DD7815" w:rsidP="00DD7815">
      <w:pPr>
        <w:pStyle w:val="Heading1"/>
      </w:pPr>
      <w:bookmarkStart w:id="4" w:name="O_575098"/>
      <w:bookmarkEnd w:id="4"/>
      <w:r w:rsidRPr="00DD7815">
        <w:t>Unit Sector</w:t>
      </w:r>
    </w:p>
    <w:p w:rsidR="00000000" w:rsidRPr="00DD7815" w:rsidP="00C67CAF">
      <w:pPr>
        <w:pStyle w:val="BodyText"/>
      </w:pPr>
      <w:r w:rsidRPr="00DD7815">
        <w:t>Technical - Tools and Equipment</w:t>
      </w:r>
    </w:p>
    <w:p w:rsidR="00000000" w:rsidRPr="00DD7815" w:rsidP="00DD7815">
      <w:pPr>
        <w:pStyle w:val="Heading1"/>
      </w:pPr>
      <w:bookmarkStart w:id="5" w:name="O_575099"/>
      <w:bookmarkEnd w:id="5"/>
      <w:r w:rsidRPr="00DD7815">
        <w:t>Elements and Performance Criteria</w:t>
      </w:r>
    </w:p>
    <w:tbl>
      <w:tblPr>
        <w:tblW w:w="9639" w:type="dxa"/>
        <w:tblLayout w:type="fixed"/>
        <w:tblCellMar>
          <w:left w:w="62" w:type="dxa"/>
          <w:right w:w="62" w:type="dxa"/>
        </w:tblCellMar>
        <w:tblLook w:val="0000"/>
      </w:tblPr>
      <w:tblGrid>
        <w:gridCol w:w="2835"/>
        <w:gridCol w:w="6804"/>
      </w:tblGrid>
      <w:tr w:rsidTr="00C67CA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D7815" w:rsidP="00DD7815">
            <w:pPr>
              <w:pStyle w:val="BodyText"/>
            </w:pPr>
            <w:r w:rsidRPr="00DD781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7815">
            <w:pPr>
              <w:pStyle w:val="BodyText"/>
              <w:rPr>
                <w:lang w:val="en-NZ"/>
              </w:rPr>
            </w:pPr>
            <w:r w:rsidRPr="00DD7815">
              <w:rPr>
                <w:rStyle w:val="SpecialBold"/>
              </w:rPr>
              <w:t>Performance Criteria</w:t>
            </w:r>
          </w:p>
        </w:tc>
      </w:tr>
      <w:tr w:rsidTr="00C67CA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815">
            <w:pPr>
              <w:pStyle w:val="BodyText"/>
              <w:rPr>
                <w:lang w:val="en-NZ"/>
              </w:rPr>
            </w:pPr>
            <w:r w:rsidRPr="00DD781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815">
            <w:pPr>
              <w:pStyle w:val="BodyText"/>
              <w:rPr>
                <w:lang w:val="en-NZ"/>
              </w:rPr>
            </w:pPr>
            <w:r w:rsidRPr="00DD7815">
              <w:t>Performance criteria describe the performance needed to demonstrate achievement of the element. Where bold italicised text is used, further information is detailed in the range of conditions section</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
              <w:rPr>
                <w:lang w:val="en-NZ"/>
              </w:rPr>
            </w:pPr>
            <w:r w:rsidRPr="00DD7815">
              <w:t>1. Identify test objectives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2"/>
            </w:pPr>
            <w:r w:rsidRPr="00DD7815">
              <w:t>1.1 Workplace procedures to test and trial components of plant, tools, equipment, product or systems are identified and verified</w:t>
            </w:r>
          </w:p>
          <w:p w:rsidR="00000000" w:rsidRPr="00DD7815" w:rsidP="00DD7815">
            <w:pPr>
              <w:pStyle w:val="List2"/>
            </w:pPr>
            <w:r w:rsidRPr="00DD7815">
              <w:t xml:space="preserve">1.2 </w:t>
            </w:r>
            <w:r w:rsidRPr="00DD7815">
              <w:rPr>
                <w:rStyle w:val="BoldandItalics"/>
              </w:rPr>
              <w:t xml:space="preserve">Instructions </w:t>
            </w:r>
            <w:r w:rsidRPr="00DD7815">
              <w:t>and work plans are interpreted to identify processes and materials to be used in t</w:t>
            </w:r>
            <w:r w:rsidRPr="00DD7815">
              <w:t>esting</w:t>
            </w:r>
          </w:p>
          <w:p w:rsidR="00000000" w:rsidRPr="00DD7815" w:rsidP="00DD7815">
            <w:pPr>
              <w:pStyle w:val="List2"/>
            </w:pPr>
            <w:r w:rsidRPr="00DD7815">
              <w:t>1.3 Materials and components to be tested are obtained</w:t>
            </w:r>
          </w:p>
          <w:p w:rsidR="00000000" w:rsidP="00DD7815">
            <w:pPr>
              <w:pStyle w:val="List2"/>
              <w:rPr>
                <w:lang w:val="en-NZ"/>
              </w:rPr>
            </w:pPr>
            <w:r w:rsidRPr="00DD7815">
              <w:t>1.4 Test objectives are identified and confirmed with appropriate personnel</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
              <w:rPr>
                <w:lang w:val="en-NZ"/>
              </w:rPr>
            </w:pPr>
            <w:r w:rsidRPr="00DD7815">
              <w:t>2. Determine test methodology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2"/>
            </w:pPr>
            <w:r w:rsidRPr="00DD7815">
              <w:t>2.1 Sequence and specified procedures for test are determined according to workplace pr</w:t>
            </w:r>
            <w:r w:rsidRPr="00DD7815">
              <w:t>ocedures and manufacturer instructions</w:t>
            </w:r>
          </w:p>
          <w:p w:rsidR="00000000" w:rsidRPr="00DD7815" w:rsidP="00DD7815">
            <w:pPr>
              <w:pStyle w:val="List2"/>
            </w:pPr>
            <w:r w:rsidRPr="00DD7815">
              <w:t>2.2 Test tools and equipment are identified and obtained according to job requirements</w:t>
            </w:r>
          </w:p>
          <w:p w:rsidR="00000000" w:rsidP="00DD7815">
            <w:pPr>
              <w:pStyle w:val="List2"/>
              <w:rPr>
                <w:lang w:val="en-NZ"/>
              </w:rPr>
            </w:pPr>
            <w:r w:rsidRPr="00DD7815">
              <w:t xml:space="preserve">2.3 </w:t>
            </w:r>
            <w:r w:rsidRPr="00DD7815">
              <w:rPr>
                <w:rStyle w:val="BoldandItalics"/>
              </w:rPr>
              <w:t>Stakeholders</w:t>
            </w:r>
            <w:r w:rsidRPr="00DD7815">
              <w:t xml:space="preserve"> are identified and consulted and test is modified to incorporate feedback</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
              <w:rPr>
                <w:lang w:val="en-NZ"/>
              </w:rPr>
            </w:pPr>
            <w:r w:rsidRPr="00DD7815">
              <w:t xml:space="preserve">3. Identify and allocate resources to </w:t>
            </w:r>
            <w:r w:rsidRPr="00DD7815">
              <w:t xml:space="preserve">test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2"/>
            </w:pPr>
            <w:r w:rsidRPr="00DD7815">
              <w:t>3.1 Resources and appropriate personnel required to test material or component are identified and allocated</w:t>
            </w:r>
          </w:p>
          <w:p w:rsidR="00000000" w:rsidP="00DD7815">
            <w:pPr>
              <w:pStyle w:val="List2"/>
              <w:rPr>
                <w:lang w:val="en-NZ"/>
              </w:rPr>
            </w:pPr>
            <w:r w:rsidRPr="00DD7815">
              <w:t>3.2 Test plan is prepared according to workplace procedures, and confirmed with relevant stakeholders</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
              <w:rPr>
                <w:lang w:val="en-NZ"/>
              </w:rPr>
            </w:pPr>
            <w:r w:rsidRPr="00DD7815">
              <w:t xml:space="preserve">4. Monitor test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2"/>
            </w:pPr>
            <w:r w:rsidRPr="00DD7815">
              <w:t>4.1 Testing is monitored according to workplace procedures</w:t>
            </w:r>
          </w:p>
          <w:p w:rsidR="00000000" w:rsidRPr="00DD7815" w:rsidP="00DD7815">
            <w:pPr>
              <w:pStyle w:val="List2"/>
            </w:pPr>
            <w:r w:rsidRPr="00DD7815">
              <w:t>4.2 Support is provided to personnel conducting the test</w:t>
            </w:r>
          </w:p>
          <w:p w:rsidR="00000000" w:rsidP="00DD7815">
            <w:pPr>
              <w:pStyle w:val="List2"/>
              <w:rPr>
                <w:lang w:val="en-NZ"/>
              </w:rPr>
            </w:pPr>
            <w:r w:rsidRPr="00DD7815">
              <w:t>4.3 Modifications to test plan are proposed to stakeholders and accepted changes are implemented</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
              <w:rPr>
                <w:lang w:val="en-NZ"/>
              </w:rPr>
            </w:pPr>
            <w:r w:rsidRPr="00DD7815">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2"/>
            </w:pPr>
            <w:r w:rsidRPr="00DD7815">
              <w:t>5.1 Feedback fr</w:t>
            </w:r>
            <w:r w:rsidRPr="00DD7815">
              <w:t xml:space="preserve">om involved stakeholders is sought on test or trial and integrated into procedure documentation </w:t>
            </w:r>
          </w:p>
          <w:p w:rsidR="00000000" w:rsidRPr="00DD7815" w:rsidP="00DD7815">
            <w:pPr>
              <w:pStyle w:val="List2"/>
            </w:pPr>
            <w:r w:rsidRPr="00DD7815">
              <w:t>5.2 Test procedures are documented and recorded according to workplace procedures</w:t>
            </w:r>
          </w:p>
          <w:p w:rsidR="00000000" w:rsidRPr="00DD7815" w:rsidP="00DD7815">
            <w:pPr>
              <w:pStyle w:val="List2"/>
            </w:pPr>
            <w:r w:rsidRPr="00DD7815">
              <w:t>5.3 Test reports are distributed according to work plan and workplace procedu</w:t>
            </w:r>
            <w:r w:rsidRPr="00DD7815">
              <w:t>res</w:t>
            </w:r>
          </w:p>
        </w:tc>
      </w:tr>
    </w:tbl>
    <w:p w:rsidR="00000000" w:rsidRPr="00DD7815" w:rsidP="00DD7815">
      <w:pPr>
        <w:pStyle w:val="BodyText"/>
      </w:pPr>
    </w:p>
    <w:p w:rsidR="00000000" w:rsidRPr="00DD7815" w:rsidP="00DD7815">
      <w:pPr>
        <w:pStyle w:val="AllowPageBreak"/>
      </w:pPr>
    </w:p>
    <w:p w:rsidR="00000000" w:rsidRPr="00DD7815" w:rsidP="00DD7815">
      <w:pPr>
        <w:pStyle w:val="Heading1"/>
      </w:pPr>
      <w:bookmarkStart w:id="6" w:name="O_575100"/>
      <w:bookmarkEnd w:id="6"/>
      <w:r w:rsidRPr="00DD7815">
        <w:t>Foundation Skills</w:t>
      </w:r>
    </w:p>
    <w:p w:rsidR="00000000" w:rsidRPr="00DD7815" w:rsidP="00C67CAF">
      <w:pPr>
        <w:pStyle w:val="BodyText"/>
      </w:pPr>
      <w:r w:rsidRPr="00DD7815">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C67CA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815" w:rsidP="00DD7815">
            <w:pPr>
              <w:pStyle w:val="BodyText"/>
            </w:pPr>
            <w:r w:rsidRPr="00DD781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815">
            <w:pPr>
              <w:pStyle w:val="BodyText"/>
              <w:rPr>
                <w:lang w:val="en-NZ"/>
              </w:rPr>
            </w:pPr>
            <w:r w:rsidRPr="00DD7815">
              <w:rPr>
                <w:rStyle w:val="SpecialBold"/>
              </w:rPr>
              <w:t>Description</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interpret instructions, schedules, reports, operating manuals and work plans</w:t>
            </w:r>
          </w:p>
          <w:p w:rsidR="00000000" w:rsidP="00DD7815">
            <w:pPr>
              <w:pStyle w:val="ListBullet"/>
              <w:rPr>
                <w:lang w:val="en-NZ"/>
              </w:rPr>
            </w:pPr>
            <w:r w:rsidRPr="00DD7815">
              <w:t>review test results and documentation.</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develop and document test plans</w:t>
            </w:r>
          </w:p>
          <w:p w:rsidR="00000000" w:rsidP="00DD7815">
            <w:pPr>
              <w:pStyle w:val="ListBullet"/>
              <w:rPr>
                <w:lang w:val="en-NZ"/>
              </w:rPr>
            </w:pPr>
            <w:r w:rsidRPr="00DD7815">
              <w:t>complete test report.</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allocate tasks to team members</w:t>
            </w:r>
          </w:p>
          <w:p w:rsidR="00000000" w:rsidRPr="00DD7815" w:rsidP="00DD7815">
            <w:pPr>
              <w:pStyle w:val="ListBullet"/>
            </w:pPr>
            <w:r w:rsidRPr="00DD7815">
              <w:t>communicate test results between team members</w:t>
            </w:r>
          </w:p>
          <w:p w:rsidR="00000000" w:rsidP="00DD7815">
            <w:pPr>
              <w:pStyle w:val="ListBullet"/>
              <w:rPr>
                <w:lang w:val="en-NZ"/>
              </w:rPr>
            </w:pPr>
            <w:r w:rsidRPr="00DD7815">
              <w:t>discuss work plans and schedules with relevant personnel.</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interpret test specifications</w:t>
            </w:r>
          </w:p>
          <w:p w:rsidR="00000000" w:rsidP="00DD7815">
            <w:pPr>
              <w:pStyle w:val="ListBullet"/>
              <w:rPr>
                <w:lang w:val="en-NZ"/>
              </w:rPr>
            </w:pPr>
            <w:r w:rsidRPr="00DD7815">
              <w:t>analyse test results.</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ListBullet"/>
              <w:rPr>
                <w:lang w:val="en-NZ"/>
              </w:rPr>
            </w:pPr>
            <w:r w:rsidRPr="00DD7815">
              <w:t>work with others to set up and conduct a test.</w:t>
            </w:r>
          </w:p>
        </w:tc>
      </w:tr>
      <w:tr w:rsidTr="00C67C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t xml:space="preserve">Digital </w:t>
            </w:r>
            <w:r w:rsidRPr="00DD7815">
              <w:t>literacy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use electronic tools and equipment.</w:t>
            </w:r>
          </w:p>
        </w:tc>
      </w:tr>
    </w:tbl>
    <w:p w:rsidR="00000000" w:rsidRPr="00DD7815" w:rsidP="00DD7815">
      <w:pPr>
        <w:pStyle w:val="BodyText"/>
      </w:pPr>
    </w:p>
    <w:p w:rsidR="00000000" w:rsidRPr="00DD7815" w:rsidP="00DD7815">
      <w:pPr>
        <w:pStyle w:val="AllowPageBreak"/>
      </w:pPr>
    </w:p>
    <w:p w:rsidR="00000000" w:rsidRPr="00DD7815" w:rsidP="00DD7815">
      <w:pPr>
        <w:pStyle w:val="Heading1"/>
      </w:pPr>
      <w:bookmarkStart w:id="7" w:name="O_575101"/>
      <w:bookmarkEnd w:id="7"/>
      <w:r w:rsidRPr="00DD7815">
        <w:t>Range of Conditions</w:t>
      </w:r>
    </w:p>
    <w:tbl>
      <w:tblPr>
        <w:tblW w:w="9639" w:type="dxa"/>
        <w:tblLayout w:type="fixed"/>
        <w:tblCellMar>
          <w:left w:w="62" w:type="dxa"/>
          <w:right w:w="62" w:type="dxa"/>
        </w:tblCellMar>
        <w:tblLook w:val="0000"/>
      </w:tblPr>
      <w:tblGrid>
        <w:gridCol w:w="2667"/>
        <w:gridCol w:w="6972"/>
      </w:tblGrid>
      <w:tr w:rsidTr="00C67CAF">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DD7815">
            <w:pPr>
              <w:pStyle w:val="BodyText"/>
              <w:rPr>
                <w:lang w:val="en-NZ"/>
              </w:rPr>
            </w:pPr>
            <w:r w:rsidRPr="00DD7815">
              <w:t xml:space="preserve">This section specifies work environments and conditions that may affect performance. Essential operating conditions that may be present (depending </w:t>
            </w:r>
            <w:r w:rsidRPr="00DD7815">
              <w:t>on the work situation, needs of the candidate, accessibility of the item, and local industry and regional contexts) are included. Bold italicised wording, if used in the performance criteria, is detailed below.</w:t>
            </w:r>
          </w:p>
        </w:tc>
      </w:tr>
      <w:tr w:rsidTr="00C67CAF">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rPr>
                <w:rStyle w:val="BoldandItalics"/>
              </w:rPr>
              <w:t>Instructions</w:t>
            </w:r>
            <w:r w:rsidRPr="00DD7815">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manufacturer in</w:t>
            </w:r>
            <w:r w:rsidRPr="00DD7815">
              <w:t>structions for test components</w:t>
            </w:r>
          </w:p>
          <w:p w:rsidR="00000000" w:rsidRPr="00DD7815" w:rsidP="00DD7815">
            <w:pPr>
              <w:pStyle w:val="ListBullet"/>
            </w:pPr>
            <w:r w:rsidRPr="00DD7815">
              <w:t>specifications and drawings</w:t>
            </w:r>
          </w:p>
          <w:p w:rsidR="00000000" w:rsidRPr="00DD7815" w:rsidP="00DD7815">
            <w:pPr>
              <w:pStyle w:val="ListBullet"/>
            </w:pPr>
            <w:r w:rsidRPr="00DD7815">
              <w:t>test and trial requirements</w:t>
            </w:r>
          </w:p>
          <w:p w:rsidR="00000000" w:rsidRPr="00DD7815" w:rsidP="00DD7815">
            <w:pPr>
              <w:pStyle w:val="ListBullet"/>
            </w:pPr>
            <w:r w:rsidRPr="00DD7815">
              <w:t>procedures for the operation of tools and equipment</w:t>
            </w:r>
          </w:p>
          <w:p w:rsidR="00000000" w:rsidP="00DD7815">
            <w:pPr>
              <w:pStyle w:val="ListBullet"/>
              <w:rPr>
                <w:lang w:val="en-NZ"/>
              </w:rPr>
            </w:pPr>
            <w:r w:rsidRPr="00DD7815">
              <w:t>test instructions.</w:t>
            </w:r>
          </w:p>
        </w:tc>
      </w:tr>
      <w:tr w:rsidTr="00C67CAF">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815">
            <w:pPr>
              <w:pStyle w:val="BodyText"/>
              <w:rPr>
                <w:lang w:val="en-NZ"/>
              </w:rPr>
            </w:pPr>
            <w:r w:rsidRPr="00DD7815">
              <w:rPr>
                <w:rStyle w:val="BoldandItalics"/>
              </w:rPr>
              <w:t xml:space="preserve">Stakeholders </w:t>
            </w:r>
            <w:r w:rsidRPr="00DD7815">
              <w:t>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815" w:rsidP="00DD7815">
            <w:pPr>
              <w:pStyle w:val="ListBullet"/>
            </w:pPr>
            <w:r w:rsidRPr="00DD7815">
              <w:t>design engineers</w:t>
            </w:r>
          </w:p>
          <w:p w:rsidR="00000000" w:rsidRPr="00DD7815" w:rsidP="00DD7815">
            <w:pPr>
              <w:pStyle w:val="ListBullet"/>
            </w:pPr>
            <w:r w:rsidRPr="00DD7815">
              <w:t>resource and budget managers.</w:t>
            </w:r>
          </w:p>
        </w:tc>
      </w:tr>
    </w:tbl>
    <w:p w:rsidR="00000000" w:rsidRPr="00DD7815" w:rsidP="00DD7815">
      <w:pPr>
        <w:pStyle w:val="BodyText"/>
      </w:pPr>
    </w:p>
    <w:p w:rsidR="00000000" w:rsidRPr="00DD7815" w:rsidP="00DD7815">
      <w:pPr>
        <w:pStyle w:val="AllowPageBreak"/>
      </w:pPr>
    </w:p>
    <w:p w:rsidR="00000000" w:rsidRPr="00DD7815" w:rsidP="00DD7815">
      <w:pPr>
        <w:pStyle w:val="Heading1"/>
      </w:pPr>
      <w:bookmarkStart w:id="8" w:name="O_575102"/>
      <w:bookmarkEnd w:id="8"/>
      <w:r w:rsidRPr="00DD7815">
        <w:t>Unit Mapping Information</w:t>
      </w:r>
    </w:p>
    <w:p w:rsidR="00000000" w:rsidRPr="00DD7815" w:rsidP="00C67CAF">
      <w:pPr>
        <w:pStyle w:val="BodyText"/>
      </w:pPr>
      <w:r w:rsidRPr="00DD7815">
        <w:t>No equivalent unit.</w:t>
      </w:r>
    </w:p>
    <w:p w:rsidR="00000000" w:rsidRPr="00DD7815" w:rsidP="00DD7815">
      <w:pPr>
        <w:pStyle w:val="Heading1"/>
      </w:pPr>
      <w:bookmarkStart w:id="9" w:name="O_575110"/>
      <w:bookmarkEnd w:id="9"/>
      <w:r w:rsidRPr="00DD7815">
        <w:t>Links</w:t>
      </w:r>
    </w:p>
    <w:p w:rsidR="00000000" w:rsidRPr="00DD7815" w:rsidP="00C67CAF">
      <w:pPr>
        <w:pStyle w:val="BodyText"/>
      </w:pPr>
      <w:r w:rsidRPr="00DD781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87113">
        <w:rPr>
          <w:rStyle w:val="Hyperlink"/>
        </w:rPr>
        <w:t>https://vetnet.gov.au/Pages/TrainingDocs.aspx?q=bd587669-08b3-4cd5-85f0-f9fa0c6304c1</w:t>
      </w:r>
      <w:r>
        <w:fldChar w:fldCharType="end"/>
      </w:r>
    </w:p>
    <w:p w:rsidR="00000000" w:rsidRPr="00DD7815" w:rsidP="00DD7815"/>
    <w:sectPr w:rsidSect="00DD78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15" w:rsidRPr="00C67CAF" w:rsidP="00C67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AF" w:rsidP="00DD7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7CAF" w:rsidP="00DD78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7CAF" w:rsidP="00DD7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815" w:rsidRPr="00C67CAF" w:rsidP="00C67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AF" w:rsidRPr="002D2AF8" w:rsidP="00DD7815">
    <w:pPr>
      <w:pStyle w:val="Header"/>
      <w:framePr w:wrap="around"/>
    </w:pPr>
    <w:r>
      <w:fldChar w:fldCharType="begin"/>
    </w:r>
    <w:r>
      <w:instrText xml:space="preserve"> TITLE   \* MERGEFORMAT </w:instrText>
    </w:r>
    <w:r>
      <w:fldChar w:fldCharType="separate"/>
    </w:r>
    <w:r>
      <w:t>AUMFTK001 Test automotive production components,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C67CAF" w:rsidP="00DD7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87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9E9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815"/>
    <w:pPr>
      <w:spacing w:before="360" w:after="60"/>
      <w:outlineLvl w:val="0"/>
    </w:pPr>
    <w:rPr>
      <w:sz w:val="32"/>
    </w:rPr>
  </w:style>
  <w:style w:type="paragraph" w:styleId="Heading2">
    <w:name w:val="heading 2"/>
    <w:basedOn w:val="HeadingBase"/>
    <w:next w:val="BodyText"/>
    <w:link w:val="Heading2Char"/>
    <w:qFormat/>
    <w:rsid w:val="00DD7815"/>
    <w:pPr>
      <w:keepLines/>
      <w:spacing w:before="240" w:after="120"/>
      <w:outlineLvl w:val="1"/>
    </w:pPr>
    <w:rPr>
      <w:sz w:val="28"/>
      <w:szCs w:val="40"/>
    </w:rPr>
  </w:style>
  <w:style w:type="paragraph" w:styleId="Heading3">
    <w:name w:val="heading 3"/>
    <w:basedOn w:val="HeadingBase"/>
    <w:next w:val="BodyText"/>
    <w:link w:val="Heading3Char"/>
    <w:qFormat/>
    <w:rsid w:val="00DD7815"/>
    <w:pPr>
      <w:spacing w:before="180" w:after="120"/>
      <w:outlineLvl w:val="2"/>
    </w:pPr>
    <w:rPr>
      <w:spacing w:val="-10"/>
      <w:kern w:val="32"/>
    </w:rPr>
  </w:style>
  <w:style w:type="paragraph" w:styleId="Heading4">
    <w:name w:val="heading 4"/>
    <w:basedOn w:val="HeadingBase"/>
    <w:next w:val="BodyText"/>
    <w:link w:val="Heading4Char"/>
    <w:qFormat/>
    <w:rsid w:val="00DD7815"/>
    <w:pPr>
      <w:spacing w:before="160" w:after="120"/>
      <w:outlineLvl w:val="3"/>
    </w:pPr>
    <w:rPr>
      <w:sz w:val="22"/>
    </w:rPr>
  </w:style>
  <w:style w:type="paragraph" w:styleId="Heading5">
    <w:name w:val="heading 5"/>
    <w:basedOn w:val="HeadingBase"/>
    <w:next w:val="Normal"/>
    <w:link w:val="Heading5Char"/>
    <w:qFormat/>
    <w:rsid w:val="00DD7815"/>
    <w:pPr>
      <w:spacing w:before="80"/>
      <w:outlineLvl w:val="4"/>
    </w:pPr>
    <w:rPr>
      <w:color w:val="918585"/>
      <w:sz w:val="20"/>
    </w:rPr>
  </w:style>
  <w:style w:type="paragraph" w:styleId="Heading6">
    <w:name w:val="heading 6"/>
    <w:basedOn w:val="HeadingBase"/>
    <w:next w:val="Normal"/>
    <w:link w:val="Heading6Char"/>
    <w:qFormat/>
    <w:rsid w:val="00DD7815"/>
    <w:pPr>
      <w:spacing w:before="60"/>
      <w:outlineLvl w:val="5"/>
    </w:pPr>
    <w:rPr>
      <w:color w:val="918585"/>
      <w:sz w:val="20"/>
    </w:rPr>
  </w:style>
  <w:style w:type="paragraph" w:styleId="Heading7">
    <w:name w:val="heading 7"/>
    <w:basedOn w:val="Normal"/>
    <w:next w:val="Normal"/>
    <w:link w:val="Heading7Char"/>
    <w:qFormat/>
    <w:rsid w:val="00DD7815"/>
    <w:pPr>
      <w:ind w:left="720"/>
      <w:outlineLvl w:val="6"/>
    </w:pPr>
    <w:rPr>
      <w:i/>
    </w:rPr>
  </w:style>
  <w:style w:type="paragraph" w:styleId="Heading8">
    <w:name w:val="heading 8"/>
    <w:basedOn w:val="Normal"/>
    <w:next w:val="Normal"/>
    <w:link w:val="Heading8Char"/>
    <w:qFormat/>
    <w:rsid w:val="00DD7815"/>
    <w:pPr>
      <w:ind w:left="720"/>
      <w:outlineLvl w:val="7"/>
    </w:pPr>
    <w:rPr>
      <w:i/>
    </w:rPr>
  </w:style>
  <w:style w:type="paragraph" w:styleId="Heading9">
    <w:name w:val="heading 9"/>
    <w:basedOn w:val="Normal"/>
    <w:next w:val="Normal"/>
    <w:link w:val="Heading9Char"/>
    <w:qFormat/>
    <w:rsid w:val="00DD7815"/>
    <w:pPr>
      <w:ind w:left="720"/>
      <w:outlineLvl w:val="8"/>
    </w:pPr>
    <w:rPr>
      <w:i/>
    </w:rPr>
  </w:style>
  <w:style w:type="character" w:default="1" w:styleId="DefaultParagraphFont">
    <w:name w:val="Default Paragraph Font"/>
    <w:uiPriority w:val="1"/>
    <w:unhideWhenUsed/>
    <w:rsid w:val="00DD7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815"/>
  </w:style>
  <w:style w:type="character" w:customStyle="1" w:styleId="Heading1Char">
    <w:name w:val="Heading 1 Char"/>
    <w:basedOn w:val="DefaultParagraphFont"/>
    <w:link w:val="Heading1"/>
    <w:rsid w:val="00DD7815"/>
    <w:rPr>
      <w:rFonts w:ascii="Times New Roman" w:eastAsia="Times New Roman" w:hAnsi="Times New Roman" w:cs="Times New Roman"/>
      <w:b/>
      <w:sz w:val="32"/>
      <w:szCs w:val="20"/>
      <w:lang w:eastAsia="en-US"/>
    </w:rPr>
  </w:style>
  <w:style w:type="paragraph" w:styleId="BodyText">
    <w:name w:val="Body Text"/>
    <w:basedOn w:val="Normal"/>
    <w:link w:val="BodyTextChar"/>
    <w:rsid w:val="00DD7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815"/>
    <w:rPr>
      <w:rFonts w:ascii="Times New Roman" w:eastAsia="Times New Roman" w:hAnsi="Times New Roman" w:cs="Times New Roman"/>
      <w:sz w:val="24"/>
      <w:lang w:eastAsia="en-US"/>
    </w:rPr>
  </w:style>
  <w:style w:type="paragraph" w:styleId="List">
    <w:name w:val="List"/>
    <w:basedOn w:val="BodyText"/>
    <w:next w:val="BodyText"/>
    <w:rsid w:val="00DD7815"/>
    <w:pPr>
      <w:tabs>
        <w:tab w:val="left" w:pos="340"/>
      </w:tabs>
      <w:spacing w:before="60" w:after="60"/>
      <w:ind w:left="340" w:hanging="340"/>
    </w:pPr>
  </w:style>
  <w:style w:type="paragraph" w:styleId="ListBullet">
    <w:name w:val="List Bullet"/>
    <w:basedOn w:val="List"/>
    <w:rsid w:val="00DD7815"/>
    <w:pPr>
      <w:numPr>
        <w:numId w:val="11"/>
      </w:numPr>
      <w:tabs>
        <w:tab w:val="clear" w:pos="340"/>
      </w:tabs>
      <w:spacing w:before="40" w:after="40"/>
    </w:pPr>
  </w:style>
  <w:style w:type="character" w:customStyle="1" w:styleId="SpecialBold">
    <w:name w:val="Special Bold"/>
    <w:basedOn w:val="DefaultParagraphFont"/>
    <w:rsid w:val="00DD7815"/>
    <w:rPr>
      <w:b/>
      <w:spacing w:val="0"/>
    </w:rPr>
  </w:style>
  <w:style w:type="paragraph" w:customStyle="1" w:styleId="SuperHeading">
    <w:name w:val="SuperHeading"/>
    <w:basedOn w:val="Normal"/>
    <w:rsid w:val="00DD7815"/>
    <w:pPr>
      <w:spacing w:before="240" w:after="120"/>
      <w:outlineLvl w:val="0"/>
    </w:pPr>
    <w:rPr>
      <w:rFonts w:ascii="Times New Roman" w:hAnsi="Times New Roman"/>
      <w:b/>
      <w:sz w:val="32"/>
    </w:rPr>
  </w:style>
  <w:style w:type="paragraph" w:customStyle="1" w:styleId="AllowPageBreak">
    <w:name w:val="AllowPageBreak"/>
    <w:rsid w:val="00DD78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7815"/>
    <w:pPr>
      <w:tabs>
        <w:tab w:val="left" w:pos="680"/>
      </w:tabs>
      <w:spacing w:before="60" w:after="60"/>
      <w:ind w:left="680" w:hanging="340"/>
    </w:pPr>
  </w:style>
  <w:style w:type="character" w:customStyle="1" w:styleId="BoldandItalics">
    <w:name w:val="Bold and Italics"/>
    <w:qFormat/>
    <w:rsid w:val="00DD7815"/>
    <w:rPr>
      <w:b/>
      <w:i/>
      <w:u w:val="none"/>
    </w:rPr>
  </w:style>
  <w:style w:type="character" w:customStyle="1" w:styleId="Heading2Char">
    <w:name w:val="Heading 2 Char"/>
    <w:basedOn w:val="DefaultParagraphFont"/>
    <w:link w:val="Heading2"/>
    <w:rsid w:val="00DD7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815"/>
    <w:rPr>
      <w:rFonts w:ascii="Courier New" w:eastAsia="Times New Roman" w:hAnsi="Courier New" w:cs="Times New Roman"/>
      <w:i/>
      <w:szCs w:val="20"/>
      <w:lang w:eastAsia="en-US"/>
    </w:rPr>
  </w:style>
  <w:style w:type="paragraph" w:customStyle="1" w:styleId="HeadingBase">
    <w:name w:val="Heading Base"/>
    <w:rsid w:val="00DD7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815"/>
    <w:pPr>
      <w:tabs>
        <w:tab w:val="right" w:leader="dot" w:pos="9072"/>
      </w:tabs>
      <w:ind w:left="567"/>
    </w:pPr>
    <w:rPr>
      <w:szCs w:val="22"/>
    </w:rPr>
  </w:style>
  <w:style w:type="paragraph" w:customStyle="1" w:styleId="TOCBase">
    <w:name w:val="TOC Base"/>
    <w:rsid w:val="00DD7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815"/>
    <w:pPr>
      <w:tabs>
        <w:tab w:val="right" w:leader="dot" w:pos="9072"/>
      </w:tabs>
      <w:spacing w:before="40" w:after="40"/>
      <w:ind w:left="284"/>
    </w:pPr>
    <w:rPr>
      <w:rFonts w:ascii="Times New Roman" w:hAnsi="Times New Roman"/>
    </w:rPr>
  </w:style>
  <w:style w:type="paragraph" w:styleId="TOC1">
    <w:name w:val="toc 1"/>
    <w:basedOn w:val="TOCBase"/>
    <w:next w:val="Normal"/>
    <w:rsid w:val="00DD7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815"/>
    <w:rPr>
      <w:rFonts w:ascii="Times New Roman" w:eastAsia="Times New Roman" w:hAnsi="Times New Roman" w:cs="Times New Roman"/>
      <w:sz w:val="16"/>
      <w:lang w:eastAsia="en-US"/>
    </w:rPr>
  </w:style>
  <w:style w:type="paragraph" w:styleId="Title">
    <w:name w:val="Title"/>
    <w:basedOn w:val="HeadingBase"/>
    <w:link w:val="TitleChar"/>
    <w:qFormat/>
    <w:rsid w:val="00DD7815"/>
    <w:pPr>
      <w:spacing w:before="5040"/>
      <w:jc w:val="center"/>
    </w:pPr>
    <w:rPr>
      <w:sz w:val="48"/>
      <w:szCs w:val="72"/>
      <w:lang w:val="en-US"/>
    </w:rPr>
  </w:style>
  <w:style w:type="character" w:customStyle="1" w:styleId="TitleChar">
    <w:name w:val="Title Char"/>
    <w:basedOn w:val="DefaultParagraphFont"/>
    <w:link w:val="Title"/>
    <w:rsid w:val="00DD7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815"/>
    <w:pPr>
      <w:tabs>
        <w:tab w:val="left" w:pos="3600"/>
        <w:tab w:val="left" w:pos="3958"/>
      </w:tabs>
    </w:pPr>
  </w:style>
  <w:style w:type="paragraph" w:customStyle="1" w:styleId="Note">
    <w:name w:val="Note"/>
    <w:basedOn w:val="BodyText"/>
    <w:rsid w:val="00DD7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815"/>
    <w:pPr>
      <w:framePr w:wrap="auto" w:hAnchor="text" w:y="6049"/>
    </w:pPr>
    <w:rPr>
      <w:color w:val="000000"/>
      <w:sz w:val="40"/>
    </w:rPr>
  </w:style>
  <w:style w:type="paragraph" w:customStyle="1" w:styleId="TOCTitle">
    <w:name w:val="TOCTitle"/>
    <w:basedOn w:val="Heading1"/>
    <w:rsid w:val="00DD7815"/>
    <w:pPr>
      <w:spacing w:after="240"/>
      <w:jc w:val="center"/>
      <w:outlineLvl w:val="9"/>
    </w:pPr>
    <w:rPr>
      <w:caps/>
    </w:rPr>
  </w:style>
  <w:style w:type="paragraph" w:customStyle="1" w:styleId="Version">
    <w:name w:val="Version"/>
    <w:rsid w:val="00DD78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815"/>
    <w:pPr>
      <w:numPr>
        <w:numId w:val="12"/>
      </w:numPr>
      <w:tabs>
        <w:tab w:val="clear" w:pos="680"/>
      </w:tabs>
    </w:pPr>
  </w:style>
  <w:style w:type="paragraph" w:styleId="Index1">
    <w:name w:val="index 1"/>
    <w:basedOn w:val="Normal"/>
    <w:next w:val="Normal"/>
    <w:semiHidden/>
    <w:rsid w:val="00DD7815"/>
    <w:pPr>
      <w:keepNext w:val="0"/>
      <w:tabs>
        <w:tab w:val="right" w:pos="4176"/>
      </w:tabs>
      <w:ind w:left="198" w:hanging="198"/>
    </w:pPr>
    <w:rPr>
      <w:rFonts w:ascii="Garamond" w:hAnsi="Garamond"/>
    </w:rPr>
  </w:style>
  <w:style w:type="paragraph" w:styleId="IndexHeading">
    <w:name w:val="index heading"/>
    <w:basedOn w:val="Normal"/>
    <w:next w:val="Index1"/>
    <w:semiHidden/>
    <w:rsid w:val="00DD7815"/>
    <w:pPr>
      <w:spacing w:before="120" w:after="120"/>
    </w:pPr>
    <w:rPr>
      <w:rFonts w:ascii="Arial" w:hAnsi="Arial"/>
      <w:b/>
      <w:color w:val="918585"/>
      <w:sz w:val="24"/>
    </w:rPr>
  </w:style>
  <w:style w:type="paragraph" w:styleId="Header">
    <w:name w:val="header"/>
    <w:basedOn w:val="Normal"/>
    <w:link w:val="HeaderChar"/>
    <w:rsid w:val="00DD7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815"/>
    <w:rPr>
      <w:rFonts w:ascii="Times New Roman" w:eastAsia="Times New Roman" w:hAnsi="Times New Roman" w:cs="Times New Roman"/>
      <w:sz w:val="16"/>
      <w:szCs w:val="20"/>
      <w:lang w:val="en-GB" w:eastAsia="en-US"/>
    </w:rPr>
  </w:style>
  <w:style w:type="paragraph" w:customStyle="1" w:styleId="Chapter">
    <w:name w:val="Chapter"/>
    <w:basedOn w:val="Normal"/>
    <w:rsid w:val="00DD7815"/>
    <w:pPr>
      <w:spacing w:before="240"/>
    </w:pPr>
    <w:rPr>
      <w:rFonts w:ascii="Times New Roman" w:hAnsi="Times New Roman"/>
      <w:smallCaps/>
      <w:spacing w:val="80"/>
      <w:sz w:val="28"/>
    </w:rPr>
  </w:style>
  <w:style w:type="paragraph" w:customStyle="1" w:styleId="InChapter">
    <w:name w:val="InChapter"/>
    <w:basedOn w:val="Heading3"/>
    <w:rsid w:val="00DD7815"/>
    <w:pPr>
      <w:spacing w:after="240"/>
      <w:outlineLvl w:val="9"/>
    </w:pPr>
    <w:rPr>
      <w:noProof/>
    </w:rPr>
  </w:style>
  <w:style w:type="paragraph" w:styleId="Index2">
    <w:name w:val="index 2"/>
    <w:basedOn w:val="Normal"/>
    <w:next w:val="Normal"/>
    <w:semiHidden/>
    <w:rsid w:val="00DD7815"/>
    <w:pPr>
      <w:tabs>
        <w:tab w:val="right" w:pos="4176"/>
      </w:tabs>
      <w:ind w:left="568" w:hanging="284"/>
    </w:pPr>
    <w:rPr>
      <w:rFonts w:ascii="Garamond" w:hAnsi="Garamond"/>
    </w:rPr>
  </w:style>
  <w:style w:type="paragraph" w:customStyle="1" w:styleId="Byline">
    <w:name w:val="Byline"/>
    <w:rsid w:val="00DD7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815"/>
    <w:pPr>
      <w:tabs>
        <w:tab w:val="clear" w:pos="3600"/>
        <w:tab w:val="clear" w:pos="3958"/>
      </w:tabs>
      <w:jc w:val="right"/>
    </w:pPr>
  </w:style>
  <w:style w:type="character" w:styleId="Emphasis">
    <w:name w:val="Emphasis"/>
    <w:basedOn w:val="DefaultParagraphFont"/>
    <w:qFormat/>
    <w:rsid w:val="00DD7815"/>
    <w:rPr>
      <w:i/>
    </w:rPr>
  </w:style>
  <w:style w:type="paragraph" w:styleId="Caption">
    <w:name w:val="caption"/>
    <w:basedOn w:val="BodyText"/>
    <w:next w:val="Normal"/>
    <w:qFormat/>
    <w:rsid w:val="00DD7815"/>
    <w:pPr>
      <w:framePr w:w="2268" w:hSpace="181" w:vSpace="181" w:wrap="around" w:vAnchor="text" w:hAnchor="page" w:x="1135" w:y="285" w:anchorLock="1"/>
    </w:pPr>
    <w:rPr>
      <w:i/>
    </w:rPr>
  </w:style>
  <w:style w:type="paragraph" w:customStyle="1" w:styleId="MiniTOCTitle">
    <w:name w:val="MiniTOCTitle"/>
    <w:basedOn w:val="Heading4"/>
    <w:rsid w:val="00DD7815"/>
    <w:pPr>
      <w:spacing w:before="240"/>
      <w:outlineLvl w:val="9"/>
    </w:pPr>
    <w:rPr>
      <w:noProof/>
      <w:sz w:val="24"/>
    </w:rPr>
  </w:style>
  <w:style w:type="paragraph" w:customStyle="1" w:styleId="MiniTOCItem">
    <w:name w:val="MiniTOCItem"/>
    <w:basedOn w:val="ListBullet"/>
    <w:rsid w:val="00DD7815"/>
    <w:pPr>
      <w:numPr>
        <w:numId w:val="0"/>
      </w:numPr>
      <w:tabs>
        <w:tab w:val="right" w:leader="dot" w:pos="6521"/>
      </w:tabs>
      <w:spacing w:before="0" w:after="0"/>
    </w:pPr>
  </w:style>
  <w:style w:type="paragraph" w:customStyle="1" w:styleId="TOFTitle">
    <w:name w:val="TOFTitle"/>
    <w:basedOn w:val="TOCTitle"/>
    <w:rsid w:val="00DD7815"/>
  </w:style>
  <w:style w:type="paragraph" w:styleId="TableofFigures">
    <w:name w:val="table of figures"/>
    <w:basedOn w:val="Normal"/>
    <w:next w:val="Normal"/>
    <w:semiHidden/>
    <w:rsid w:val="00DD7815"/>
    <w:pPr>
      <w:tabs>
        <w:tab w:val="right" w:leader="dot" w:pos="9072"/>
      </w:tabs>
      <w:ind w:left="970" w:hanging="403"/>
    </w:pPr>
    <w:rPr>
      <w:rFonts w:ascii="Times New Roman" w:hAnsi="Times New Roman"/>
      <w:b/>
    </w:rPr>
  </w:style>
  <w:style w:type="paragraph" w:styleId="ListNumber">
    <w:name w:val="List Number"/>
    <w:basedOn w:val="List"/>
    <w:rsid w:val="00DD7815"/>
    <w:pPr>
      <w:numPr>
        <w:numId w:val="14"/>
      </w:numPr>
      <w:tabs>
        <w:tab w:val="clear" w:pos="340"/>
      </w:tabs>
    </w:pPr>
  </w:style>
  <w:style w:type="character" w:customStyle="1" w:styleId="WingdingSymbols">
    <w:name w:val="Wingding Symbols"/>
    <w:rsid w:val="00DD7815"/>
    <w:rPr>
      <w:rFonts w:ascii="Wingdings" w:hAnsi="Wingdings"/>
    </w:rPr>
  </w:style>
  <w:style w:type="paragraph" w:customStyle="1" w:styleId="TableHeading">
    <w:name w:val="Table Heading"/>
    <w:basedOn w:val="HeadingBase"/>
    <w:rsid w:val="00DD7815"/>
    <w:pPr>
      <w:keepLines/>
      <w:pBdr>
        <w:bottom w:val="single" w:sz="6" w:space="1" w:color="918585"/>
      </w:pBdr>
      <w:spacing w:before="240"/>
    </w:pPr>
  </w:style>
  <w:style w:type="character" w:customStyle="1" w:styleId="HotSpot">
    <w:name w:val="HotSpot"/>
    <w:rsid w:val="00DD7815"/>
    <w:rPr>
      <w:color w:val="0033CC"/>
      <w:u w:val="none"/>
    </w:rPr>
  </w:style>
  <w:style w:type="paragraph" w:customStyle="1" w:styleId="BodyTextRight">
    <w:name w:val="Body Text Right"/>
    <w:basedOn w:val="BodyText"/>
    <w:rsid w:val="00DD7815"/>
    <w:pPr>
      <w:spacing w:before="0" w:after="0"/>
      <w:jc w:val="right"/>
    </w:pPr>
  </w:style>
  <w:style w:type="paragraph" w:styleId="Index3">
    <w:name w:val="index 3"/>
    <w:basedOn w:val="ListNumber2"/>
    <w:next w:val="Normal"/>
    <w:semiHidden/>
    <w:rsid w:val="00DD7815"/>
    <w:pPr>
      <w:numPr>
        <w:numId w:val="0"/>
      </w:numPr>
      <w:tabs>
        <w:tab w:val="right" w:leader="dot" w:pos="4176"/>
      </w:tabs>
    </w:pPr>
  </w:style>
  <w:style w:type="paragraph" w:styleId="ListNumber2">
    <w:name w:val="List Number 2"/>
    <w:basedOn w:val="List2"/>
    <w:rsid w:val="00DD7815"/>
    <w:pPr>
      <w:numPr>
        <w:numId w:val="9"/>
      </w:numPr>
      <w:tabs>
        <w:tab w:val="clear" w:pos="1060"/>
      </w:tabs>
    </w:pPr>
  </w:style>
  <w:style w:type="paragraph" w:customStyle="1" w:styleId="MarginNote">
    <w:name w:val="Margin Note"/>
    <w:basedOn w:val="BodyText"/>
    <w:rsid w:val="00DD7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815"/>
    <w:rPr>
      <w:sz w:val="32"/>
    </w:rPr>
  </w:style>
  <w:style w:type="paragraph" w:customStyle="1" w:styleId="HeadingProcedure">
    <w:name w:val="Heading Procedure"/>
    <w:basedOn w:val="HeadingBase"/>
    <w:next w:val="Normal"/>
    <w:rsid w:val="00DD7815"/>
    <w:pPr>
      <w:tabs>
        <w:tab w:val="left" w:pos="0"/>
      </w:tabs>
      <w:spacing w:before="120" w:after="60"/>
    </w:pPr>
    <w:rPr>
      <w:i/>
      <w:color w:val="918585"/>
      <w:sz w:val="22"/>
    </w:rPr>
  </w:style>
  <w:style w:type="paragraph" w:customStyle="1" w:styleId="TableBodyText">
    <w:name w:val="Table Body Text"/>
    <w:basedOn w:val="BodyText"/>
    <w:rsid w:val="00DD7815"/>
    <w:pPr>
      <w:spacing w:before="60" w:after="60"/>
    </w:pPr>
  </w:style>
  <w:style w:type="paragraph" w:styleId="ListContinue">
    <w:name w:val="List Continue"/>
    <w:basedOn w:val="List"/>
    <w:rsid w:val="00DD7815"/>
    <w:pPr>
      <w:ind w:firstLine="0"/>
    </w:pPr>
  </w:style>
  <w:style w:type="paragraph" w:customStyle="1" w:styleId="ListNote">
    <w:name w:val="List Note"/>
    <w:basedOn w:val="List"/>
    <w:rsid w:val="00DD7815"/>
    <w:pPr>
      <w:pBdr>
        <w:top w:val="single" w:sz="6" w:space="2" w:color="918585"/>
        <w:bottom w:val="single" w:sz="6" w:space="2" w:color="918585"/>
      </w:pBdr>
      <w:tabs>
        <w:tab w:val="left" w:pos="1021"/>
      </w:tabs>
      <w:ind w:firstLine="0"/>
    </w:pPr>
  </w:style>
  <w:style w:type="paragraph" w:customStyle="1" w:styleId="Warning">
    <w:name w:val="Warning"/>
    <w:basedOn w:val="BodyText"/>
    <w:rsid w:val="00DD7815"/>
    <w:pPr>
      <w:shd w:val="clear" w:color="auto" w:fill="D9D9D9"/>
      <w:tabs>
        <w:tab w:val="left" w:pos="992"/>
      </w:tabs>
      <w:ind w:left="119" w:right="119"/>
    </w:pPr>
    <w:rPr>
      <w:sz w:val="20"/>
    </w:rPr>
  </w:style>
  <w:style w:type="paragraph" w:customStyle="1" w:styleId="MarginIcons">
    <w:name w:val="Margin Icons"/>
    <w:basedOn w:val="BodyText"/>
    <w:rsid w:val="00DD7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815"/>
    <w:rPr>
      <w:rFonts w:ascii="Courier New" w:hAnsi="Courier New"/>
    </w:rPr>
  </w:style>
  <w:style w:type="paragraph" w:customStyle="1" w:styleId="NoteBullet">
    <w:name w:val="Note Bullet"/>
    <w:basedOn w:val="Note"/>
    <w:rsid w:val="00DD7815"/>
    <w:pPr>
      <w:tabs>
        <w:tab w:val="clear" w:pos="680"/>
      </w:tabs>
      <w:spacing w:before="60" w:after="60"/>
    </w:pPr>
  </w:style>
  <w:style w:type="paragraph" w:customStyle="1" w:styleId="SubHeading2">
    <w:name w:val="SubHeading2"/>
    <w:basedOn w:val="HeadingBase"/>
    <w:rsid w:val="00DD7815"/>
    <w:pPr>
      <w:spacing w:before="240" w:after="60"/>
    </w:pPr>
    <w:rPr>
      <w:sz w:val="20"/>
    </w:rPr>
  </w:style>
  <w:style w:type="paragraph" w:customStyle="1" w:styleId="SubHeading1">
    <w:name w:val="SubHeading1"/>
    <w:basedOn w:val="HeadingBase"/>
    <w:rsid w:val="00DD7815"/>
    <w:pPr>
      <w:spacing w:before="240" w:after="60"/>
    </w:pPr>
    <w:rPr>
      <w:color w:val="918585"/>
      <w:sz w:val="22"/>
    </w:rPr>
  </w:style>
  <w:style w:type="paragraph" w:customStyle="1" w:styleId="SideHeading">
    <w:name w:val="Side Heading"/>
    <w:basedOn w:val="HeadingBase"/>
    <w:rsid w:val="00DD7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815"/>
    <w:pPr>
      <w:numPr>
        <w:numId w:val="10"/>
      </w:numPr>
    </w:pPr>
  </w:style>
  <w:style w:type="paragraph" w:styleId="PlainText">
    <w:name w:val="Plain Text"/>
    <w:basedOn w:val="Normal"/>
    <w:link w:val="PlainTextChar"/>
    <w:rsid w:val="00DD7815"/>
    <w:rPr>
      <w:sz w:val="20"/>
    </w:rPr>
  </w:style>
  <w:style w:type="character" w:customStyle="1" w:styleId="PlainTextChar">
    <w:name w:val="Plain Text Char"/>
    <w:basedOn w:val="DefaultParagraphFont"/>
    <w:link w:val="PlainText"/>
    <w:rsid w:val="00DD7815"/>
    <w:rPr>
      <w:rFonts w:ascii="Courier New" w:eastAsia="Times New Roman" w:hAnsi="Courier New" w:cs="Times New Roman"/>
      <w:sz w:val="20"/>
      <w:szCs w:val="20"/>
      <w:lang w:eastAsia="en-US"/>
    </w:rPr>
  </w:style>
  <w:style w:type="character" w:customStyle="1" w:styleId="MenuOption">
    <w:name w:val="Menu Option"/>
    <w:basedOn w:val="DefaultParagraphFont"/>
    <w:rsid w:val="00DD7815"/>
    <w:rPr>
      <w:b/>
      <w:smallCaps/>
    </w:rPr>
  </w:style>
  <w:style w:type="paragraph" w:customStyle="1" w:styleId="TableListNumber">
    <w:name w:val="Table List Number"/>
    <w:basedOn w:val="ListNumber"/>
    <w:rsid w:val="00DD7815"/>
    <w:pPr>
      <w:numPr>
        <w:numId w:val="0"/>
      </w:numPr>
    </w:pPr>
  </w:style>
  <w:style w:type="paragraph" w:styleId="TOC4">
    <w:name w:val="toc 4"/>
    <w:basedOn w:val="TOCBase"/>
    <w:next w:val="Normal"/>
    <w:semiHidden/>
    <w:rsid w:val="00DD7815"/>
    <w:pPr>
      <w:tabs>
        <w:tab w:val="right" w:leader="dot" w:pos="9071"/>
      </w:tabs>
      <w:ind w:left="1701"/>
    </w:pPr>
  </w:style>
  <w:style w:type="paragraph" w:customStyle="1" w:styleId="ListAlpha">
    <w:name w:val="List Alpha"/>
    <w:basedOn w:val="List"/>
    <w:rsid w:val="00DD7815"/>
    <w:pPr>
      <w:numPr>
        <w:numId w:val="8"/>
      </w:numPr>
    </w:pPr>
  </w:style>
  <w:style w:type="paragraph" w:customStyle="1" w:styleId="ListAlpha2">
    <w:name w:val="List Alpha 2"/>
    <w:basedOn w:val="List2"/>
    <w:rsid w:val="00DD7815"/>
    <w:pPr>
      <w:numPr>
        <w:numId w:val="7"/>
      </w:numPr>
    </w:pPr>
  </w:style>
  <w:style w:type="paragraph" w:styleId="List3">
    <w:name w:val="List 3"/>
    <w:basedOn w:val="BodyText"/>
    <w:rsid w:val="00DD7815"/>
    <w:pPr>
      <w:tabs>
        <w:tab w:val="left" w:pos="1021"/>
      </w:tabs>
      <w:spacing w:before="60" w:after="60"/>
      <w:ind w:left="1020" w:hanging="340"/>
    </w:pPr>
  </w:style>
  <w:style w:type="paragraph" w:styleId="List4">
    <w:name w:val="List 4"/>
    <w:basedOn w:val="BodyText"/>
    <w:rsid w:val="00DD7815"/>
    <w:pPr>
      <w:tabs>
        <w:tab w:val="left" w:pos="1361"/>
      </w:tabs>
      <w:spacing w:before="60" w:after="60"/>
      <w:ind w:left="1361" w:hanging="340"/>
    </w:pPr>
  </w:style>
  <w:style w:type="paragraph" w:styleId="List5">
    <w:name w:val="List 5"/>
    <w:basedOn w:val="BodyText"/>
    <w:rsid w:val="00DD7815"/>
    <w:pPr>
      <w:tabs>
        <w:tab w:val="left" w:pos="1701"/>
      </w:tabs>
      <w:spacing w:before="60" w:after="60"/>
      <w:ind w:left="1701" w:hanging="340"/>
    </w:pPr>
  </w:style>
  <w:style w:type="paragraph" w:styleId="ListBullet3">
    <w:name w:val="List Bullet 3"/>
    <w:basedOn w:val="List3"/>
    <w:rsid w:val="00DD7815"/>
    <w:pPr>
      <w:numPr>
        <w:numId w:val="13"/>
      </w:numPr>
      <w:tabs>
        <w:tab w:val="clear" w:pos="1021"/>
      </w:tabs>
      <w:ind w:left="1037" w:hanging="357"/>
    </w:pPr>
  </w:style>
  <w:style w:type="paragraph" w:styleId="ListBullet4">
    <w:name w:val="List Bullet 4"/>
    <w:basedOn w:val="List4"/>
    <w:rsid w:val="00DD7815"/>
    <w:pPr>
      <w:numPr>
        <w:numId w:val="2"/>
      </w:numPr>
      <w:tabs>
        <w:tab w:val="clear" w:pos="1361"/>
      </w:tabs>
    </w:pPr>
  </w:style>
  <w:style w:type="paragraph" w:styleId="ListBullet5">
    <w:name w:val="List Bullet 5"/>
    <w:basedOn w:val="List5"/>
    <w:rsid w:val="00DD7815"/>
    <w:pPr>
      <w:numPr>
        <w:numId w:val="3"/>
      </w:numPr>
    </w:pPr>
  </w:style>
  <w:style w:type="paragraph" w:styleId="ListContinue2">
    <w:name w:val="List Continue 2"/>
    <w:basedOn w:val="List2"/>
    <w:rsid w:val="00DD7815"/>
    <w:pPr>
      <w:ind w:firstLine="0"/>
    </w:pPr>
  </w:style>
  <w:style w:type="paragraph" w:styleId="ListContinue3">
    <w:name w:val="List Continue 3"/>
    <w:basedOn w:val="List3"/>
    <w:rsid w:val="00DD7815"/>
    <w:pPr>
      <w:ind w:left="1021" w:firstLine="0"/>
    </w:pPr>
  </w:style>
  <w:style w:type="paragraph" w:styleId="ListContinue4">
    <w:name w:val="List Continue 4"/>
    <w:basedOn w:val="List4"/>
    <w:rsid w:val="00DD7815"/>
    <w:pPr>
      <w:ind w:firstLine="0"/>
    </w:pPr>
  </w:style>
  <w:style w:type="paragraph" w:styleId="ListContinue5">
    <w:name w:val="List Continue 5"/>
    <w:basedOn w:val="List5"/>
    <w:rsid w:val="00DD7815"/>
    <w:pPr>
      <w:ind w:firstLine="0"/>
    </w:pPr>
  </w:style>
  <w:style w:type="paragraph" w:styleId="ListNumber3">
    <w:name w:val="List Number 3"/>
    <w:basedOn w:val="List3"/>
    <w:rsid w:val="00DD7815"/>
    <w:pPr>
      <w:numPr>
        <w:numId w:val="4"/>
      </w:numPr>
    </w:pPr>
  </w:style>
  <w:style w:type="paragraph" w:styleId="ListNumber4">
    <w:name w:val="List Number 4"/>
    <w:basedOn w:val="List4"/>
    <w:rsid w:val="00DD7815"/>
    <w:pPr>
      <w:numPr>
        <w:numId w:val="5"/>
      </w:numPr>
    </w:pPr>
  </w:style>
  <w:style w:type="paragraph" w:styleId="ListNumber5">
    <w:name w:val="List Number 5"/>
    <w:basedOn w:val="List5"/>
    <w:rsid w:val="00DD7815"/>
    <w:pPr>
      <w:numPr>
        <w:numId w:val="6"/>
      </w:numPr>
    </w:pPr>
  </w:style>
  <w:style w:type="paragraph" w:styleId="BlockText">
    <w:name w:val="Block Text"/>
    <w:basedOn w:val="Normal"/>
    <w:rsid w:val="00DD7815"/>
    <w:pPr>
      <w:spacing w:after="120"/>
      <w:ind w:left="1440" w:right="1440"/>
    </w:pPr>
  </w:style>
  <w:style w:type="character" w:customStyle="1" w:styleId="Subscript">
    <w:name w:val="Subscript"/>
    <w:basedOn w:val="DefaultParagraphFont"/>
    <w:rsid w:val="00DD7815"/>
    <w:rPr>
      <w:sz w:val="16"/>
      <w:vertAlign w:val="subscript"/>
    </w:rPr>
  </w:style>
  <w:style w:type="character" w:customStyle="1" w:styleId="Superscript">
    <w:name w:val="Superscript"/>
    <w:basedOn w:val="DefaultParagraphFont"/>
    <w:rsid w:val="00DD7815"/>
    <w:rPr>
      <w:sz w:val="16"/>
      <w:vertAlign w:val="superscript"/>
    </w:rPr>
  </w:style>
  <w:style w:type="character" w:customStyle="1" w:styleId="Symbols">
    <w:name w:val="Symbols"/>
    <w:basedOn w:val="DefaultParagraphFont"/>
    <w:rsid w:val="00DD7815"/>
    <w:rPr>
      <w:rFonts w:ascii="Symbol" w:hAnsi="Symbol"/>
    </w:rPr>
  </w:style>
  <w:style w:type="character" w:customStyle="1" w:styleId="MenuOptions">
    <w:name w:val="Menu Options"/>
    <w:basedOn w:val="DefaultParagraphFont"/>
    <w:rsid w:val="00DD7815"/>
    <w:rPr>
      <w:rFonts w:ascii="Arial Narrow" w:hAnsi="Arial Narrow"/>
      <w:smallCaps/>
    </w:rPr>
  </w:style>
  <w:style w:type="character" w:customStyle="1" w:styleId="Buttons">
    <w:name w:val="Buttons"/>
    <w:basedOn w:val="DefaultParagraphFont"/>
    <w:rsid w:val="00DD7815"/>
    <w:rPr>
      <w:b/>
    </w:rPr>
  </w:style>
  <w:style w:type="character" w:customStyle="1" w:styleId="Underlined">
    <w:name w:val="Underlined"/>
    <w:basedOn w:val="DefaultParagraphFont"/>
    <w:rsid w:val="00DD7815"/>
    <w:rPr>
      <w:u w:val="single"/>
    </w:rPr>
  </w:style>
  <w:style w:type="paragraph" w:customStyle="1" w:styleId="TableBodyTextRight">
    <w:name w:val="Table Body Text Right"/>
    <w:basedOn w:val="TableBodyText"/>
    <w:rsid w:val="00DD7815"/>
    <w:pPr>
      <w:widowControl w:val="0"/>
      <w:autoSpaceDE w:val="0"/>
      <w:autoSpaceDN w:val="0"/>
      <w:adjustRightInd w:val="0"/>
      <w:jc w:val="right"/>
    </w:pPr>
    <w:rPr>
      <w:rFonts w:cs="Arial"/>
      <w:szCs w:val="18"/>
    </w:rPr>
  </w:style>
  <w:style w:type="paragraph" w:customStyle="1" w:styleId="CopyrightText">
    <w:name w:val="Copyright Text"/>
    <w:basedOn w:val="BodyText"/>
    <w:rsid w:val="00DD7815"/>
    <w:rPr>
      <w:sz w:val="18"/>
    </w:rPr>
  </w:style>
  <w:style w:type="paragraph" w:customStyle="1" w:styleId="BodySmallRight">
    <w:name w:val="Body Small Right"/>
    <w:basedOn w:val="BodyTextRight"/>
    <w:rsid w:val="00DD7815"/>
    <w:rPr>
      <w:sz w:val="18"/>
      <w:szCs w:val="18"/>
    </w:rPr>
  </w:style>
  <w:style w:type="paragraph" w:customStyle="1" w:styleId="MarginEdition">
    <w:name w:val="Margin Edition"/>
    <w:basedOn w:val="MarginNote"/>
    <w:rsid w:val="00DD7815"/>
    <w:pPr>
      <w:spacing w:before="0" w:after="0"/>
    </w:pPr>
    <w:rPr>
      <w:rFonts w:ascii="Times New Roman" w:hAnsi="Times New Roman"/>
      <w:color w:val="999999"/>
    </w:rPr>
  </w:style>
  <w:style w:type="paragraph" w:customStyle="1" w:styleId="Spacer">
    <w:name w:val="Spacer"/>
    <w:basedOn w:val="Normal"/>
    <w:rsid w:val="00DD7815"/>
    <w:rPr>
      <w:sz w:val="2"/>
      <w:szCs w:val="2"/>
    </w:rPr>
  </w:style>
  <w:style w:type="character" w:customStyle="1" w:styleId="Small">
    <w:name w:val="Small"/>
    <w:basedOn w:val="DefaultParagraphFont"/>
    <w:rsid w:val="00DD7815"/>
    <w:rPr>
      <w:sz w:val="16"/>
    </w:rPr>
  </w:style>
  <w:style w:type="paragraph" w:customStyle="1" w:styleId="WideTable">
    <w:name w:val="Wide Table"/>
    <w:basedOn w:val="Normal"/>
    <w:rsid w:val="00DD7815"/>
    <w:pPr>
      <w:ind w:left="-1418"/>
    </w:pPr>
    <w:rPr>
      <w:sz w:val="2"/>
      <w:szCs w:val="2"/>
    </w:rPr>
  </w:style>
  <w:style w:type="character" w:styleId="PageNumber">
    <w:name w:val="page number"/>
    <w:basedOn w:val="DefaultParagraphFont"/>
    <w:rsid w:val="00DD7815"/>
  </w:style>
  <w:style w:type="paragraph" w:styleId="Quote">
    <w:name w:val="Quote"/>
    <w:basedOn w:val="Heading1"/>
    <w:link w:val="QuoteChar"/>
    <w:qFormat/>
    <w:rsid w:val="00DD7815"/>
    <w:rPr>
      <w:b w:val="0"/>
      <w:sz w:val="72"/>
      <w:szCs w:val="72"/>
      <w:lang w:val="en-NZ"/>
    </w:rPr>
  </w:style>
  <w:style w:type="character" w:customStyle="1" w:styleId="QuoteChar">
    <w:name w:val="Quote Char"/>
    <w:basedOn w:val="DefaultParagraphFont"/>
    <w:link w:val="Quote"/>
    <w:rsid w:val="00DD7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815"/>
    <w:pPr>
      <w:pageBreakBefore/>
    </w:pPr>
  </w:style>
  <w:style w:type="paragraph" w:customStyle="1" w:styleId="Border">
    <w:name w:val="Border"/>
    <w:basedOn w:val="Normal"/>
    <w:qFormat/>
    <w:rsid w:val="00DD7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815"/>
    <w:rPr>
      <w:b/>
      <w:bCs/>
      <w:i/>
      <w:iCs/>
      <w:color w:val="auto"/>
    </w:rPr>
  </w:style>
  <w:style w:type="paragraph" w:styleId="IntenseQuote">
    <w:name w:val="Intense Quote"/>
    <w:basedOn w:val="Normal"/>
    <w:next w:val="Normal"/>
    <w:link w:val="IntenseQuoteChar"/>
    <w:uiPriority w:val="30"/>
    <w:qFormat/>
    <w:rsid w:val="00DD7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815"/>
    <w:rPr>
      <w:smallCaps/>
      <w:color w:val="auto"/>
      <w:u w:val="single"/>
    </w:rPr>
  </w:style>
  <w:style w:type="character" w:styleId="IntenseReference">
    <w:name w:val="Intense Reference"/>
    <w:basedOn w:val="DefaultParagraphFont"/>
    <w:uiPriority w:val="32"/>
    <w:qFormat/>
    <w:rsid w:val="00DD7815"/>
    <w:rPr>
      <w:b/>
      <w:bCs/>
      <w:smallCaps/>
      <w:color w:val="auto"/>
      <w:spacing w:val="5"/>
      <w:u w:val="single"/>
    </w:rPr>
  </w:style>
  <w:style w:type="paragraph" w:customStyle="1" w:styleId="2ColumnHeading">
    <w:name w:val="2Column Heading"/>
    <w:basedOn w:val="BodyText"/>
    <w:qFormat/>
    <w:rsid w:val="00DD7815"/>
    <w:pPr>
      <w:spacing w:after="60"/>
      <w:ind w:left="-2268"/>
    </w:pPr>
    <w:rPr>
      <w:b/>
    </w:rPr>
  </w:style>
  <w:style w:type="paragraph" w:customStyle="1" w:styleId="Heading1TOC">
    <w:name w:val="Heading1 TOC"/>
    <w:basedOn w:val="Normal"/>
    <w:qFormat/>
    <w:rsid w:val="00DD7815"/>
    <w:pPr>
      <w:spacing w:before="240" w:after="120"/>
    </w:pPr>
    <w:rPr>
      <w:rFonts w:ascii="Times New Roman" w:hAnsi="Times New Roman"/>
      <w:b/>
      <w:sz w:val="32"/>
    </w:rPr>
  </w:style>
  <w:style w:type="paragraph" w:customStyle="1" w:styleId="Heading2TOC">
    <w:name w:val="Heading2 TOC"/>
    <w:basedOn w:val="Normal"/>
    <w:qFormat/>
    <w:rsid w:val="00DD7815"/>
    <w:pPr>
      <w:spacing w:before="240" w:after="60"/>
    </w:pPr>
    <w:rPr>
      <w:rFonts w:ascii="Times New Roman" w:hAnsi="Times New Roman"/>
      <w:b/>
      <w:sz w:val="28"/>
    </w:rPr>
  </w:style>
  <w:style w:type="character" w:customStyle="1" w:styleId="Underline">
    <w:name w:val="Underline"/>
    <w:basedOn w:val="DefaultParagraphFont"/>
    <w:qFormat/>
    <w:rsid w:val="00DD7815"/>
    <w:rPr>
      <w:u w:val="single"/>
    </w:rPr>
  </w:style>
  <w:style w:type="paragraph" w:styleId="BalloonText">
    <w:name w:val="Balloon Text"/>
    <w:basedOn w:val="Normal"/>
    <w:link w:val="BalloonTextChar"/>
    <w:rsid w:val="00DD7815"/>
    <w:rPr>
      <w:rFonts w:ascii="Tahoma" w:hAnsi="Tahoma" w:cs="Tahoma"/>
      <w:sz w:val="16"/>
      <w:szCs w:val="16"/>
    </w:rPr>
  </w:style>
  <w:style w:type="character" w:customStyle="1" w:styleId="BalloonTextChar">
    <w:name w:val="Balloon Text Char"/>
    <w:basedOn w:val="DefaultParagraphFont"/>
    <w:link w:val="BalloonText"/>
    <w:rsid w:val="00DD7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815"/>
    <w:rPr>
      <w:b/>
      <w:color w:val="660033"/>
      <w:spacing w:val="0"/>
    </w:rPr>
  </w:style>
  <w:style w:type="paragraph" w:customStyle="1" w:styleId="Nameditemlist">
    <w:name w:val="Named item list"/>
    <w:basedOn w:val="BodyText"/>
    <w:qFormat/>
    <w:rsid w:val="00DD7815"/>
    <w:pPr>
      <w:tabs>
        <w:tab w:val="left" w:pos="2835"/>
      </w:tabs>
      <w:ind w:left="2835" w:hanging="2835"/>
    </w:pPr>
  </w:style>
  <w:style w:type="paragraph" w:customStyle="1" w:styleId="BodyTextnopadding">
    <w:name w:val="Body Text no padding"/>
    <w:basedOn w:val="BodyText"/>
    <w:qFormat/>
    <w:rsid w:val="00DD7815"/>
    <w:pPr>
      <w:spacing w:before="0" w:after="0"/>
    </w:pPr>
  </w:style>
  <w:style w:type="paragraph" w:customStyle="1" w:styleId="BodyTextBold">
    <w:name w:val="Body Text Bold"/>
    <w:basedOn w:val="BodyText"/>
    <w:qFormat/>
    <w:rsid w:val="00DD7815"/>
    <w:rPr>
      <w:b/>
    </w:rPr>
  </w:style>
  <w:style w:type="character" w:styleId="Hyperlink">
    <w:name w:val="Hyperlink"/>
    <w:basedOn w:val="DefaultParagraphFont"/>
    <w:uiPriority w:val="99"/>
    <w:unhideWhenUsed/>
    <w:rsid w:val="00C67C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3872</Characters>
  <Application>Microsoft Office Word</Application>
  <DocSecurity>0</DocSecurity>
  <Lines>133</Lines>
  <Paragraphs>93</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AUMFTK001 Test automotive production components,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2022-07-07T06:16:00Z</dcterms:created>
  <dcterms:modified xsi:type="dcterms:W3CDTF">2022-07-07T06:16:00Z</dcterms:modified>
</cp:coreProperties>
</file>