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67F" w:rsidP="00AE367F">
      <w:pPr>
        <w:pStyle w:val="Title"/>
      </w:pPr>
      <w:r>
        <w:fldChar w:fldCharType="begin"/>
      </w:r>
      <w:r>
        <w:instrText xml:space="preserve"> TITLE   \* MERGEFORMAT </w:instrText>
      </w:r>
      <w:r>
        <w:fldChar w:fldCharType="separate"/>
      </w:r>
      <w:r>
        <w:t>AUMFTA005 Analyse test vehicles for research purposes</w:t>
      </w:r>
      <w:r>
        <w:fldChar w:fldCharType="end"/>
      </w:r>
    </w:p>
    <w:p w:rsidR="00AE367F" w:rsidP="00AE367F">
      <w:pPr>
        <w:pStyle w:val="Version"/>
        <w:sectPr w:rsidSect="00375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5F2" w:rsidP="003755F2">
      <w:pPr>
        <w:pStyle w:val="SuperHeading"/>
      </w:pPr>
      <w:r w:rsidRPr="003755F2">
        <w:t>AUMFTA005 Analyse test vehicles for research purposes</w:t>
      </w:r>
    </w:p>
    <w:p w:rsidR="00000000" w:rsidRPr="003755F2" w:rsidP="003755F2">
      <w:pPr>
        <w:pStyle w:val="Heading1"/>
      </w:pPr>
      <w:bookmarkStart w:id="1" w:name="O_575018"/>
      <w:bookmarkEnd w:id="1"/>
      <w:r w:rsidRPr="003755F2">
        <w:t>Modification History</w:t>
      </w:r>
    </w:p>
    <w:tbl>
      <w:tblPr>
        <w:tblW w:w="9639" w:type="dxa"/>
        <w:tblLayout w:type="fixed"/>
        <w:tblCellMar>
          <w:left w:w="62" w:type="dxa"/>
          <w:right w:w="62" w:type="dxa"/>
        </w:tblCellMar>
        <w:tblLook w:val="0000"/>
      </w:tblPr>
      <w:tblGrid>
        <w:gridCol w:w="2835"/>
        <w:gridCol w:w="6804"/>
      </w:tblGrid>
      <w:tr w:rsidTr="00AE367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5F2" w:rsidP="003755F2">
            <w:pPr>
              <w:pStyle w:val="BodyText"/>
            </w:pPr>
            <w:r w:rsidRPr="003755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5F2">
            <w:pPr>
              <w:pStyle w:val="BodyText"/>
              <w:rPr>
                <w:lang w:val="en-NZ"/>
              </w:rPr>
            </w:pPr>
            <w:r w:rsidRPr="003755F2">
              <w:rPr>
                <w:rStyle w:val="SpecialBold"/>
              </w:rPr>
              <w:t>Comment</w:t>
            </w:r>
          </w:p>
        </w:tc>
      </w:tr>
      <w:tr w:rsidTr="00AE367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5F2">
            <w:pPr>
              <w:pStyle w:val="BodyText"/>
              <w:rPr>
                <w:lang w:val="en-NZ"/>
              </w:rPr>
            </w:pPr>
            <w:r w:rsidRPr="003755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5F2" w:rsidP="003755F2">
            <w:pPr>
              <w:pStyle w:val="BodyText"/>
            </w:pPr>
            <w:r w:rsidRPr="003755F2">
              <w:t>Unit updated to reflect the new standards for Training Packages</w:t>
            </w:r>
          </w:p>
          <w:p w:rsidR="00000000" w:rsidRPr="003755F2" w:rsidP="003755F2">
            <w:pPr>
              <w:pStyle w:val="BodyText"/>
            </w:pPr>
            <w:r w:rsidRPr="003755F2">
              <w:t>Replaces AUMFTA4005 Analyse a test vehicle for research purposes</w:t>
            </w:r>
          </w:p>
        </w:tc>
      </w:tr>
    </w:tbl>
    <w:p w:rsidR="00000000" w:rsidRPr="003755F2" w:rsidP="003755F2">
      <w:pPr>
        <w:pStyle w:val="BodyText"/>
      </w:pPr>
    </w:p>
    <w:p w:rsidR="00000000" w:rsidRPr="003755F2" w:rsidP="003755F2">
      <w:pPr>
        <w:pStyle w:val="AllowPageBreak"/>
      </w:pPr>
    </w:p>
    <w:p w:rsidR="00000000" w:rsidRPr="003755F2" w:rsidP="003755F2">
      <w:pPr>
        <w:pStyle w:val="Heading1"/>
      </w:pPr>
      <w:bookmarkStart w:id="2" w:name="O_575019"/>
      <w:bookmarkEnd w:id="2"/>
      <w:r w:rsidRPr="003755F2">
        <w:t>Application</w:t>
      </w:r>
    </w:p>
    <w:p w:rsidR="00000000" w:rsidRPr="003755F2" w:rsidP="00AE367F">
      <w:pPr>
        <w:pStyle w:val="BodyText"/>
      </w:pPr>
      <w:r w:rsidRPr="003755F2">
        <w:t>This unit describes the performa</w:t>
      </w:r>
      <w:r w:rsidRPr="003755F2">
        <w:t>nce outcomes required to analyse a test vehicle or prototype vehicle for the purpose of testing the vehicle and its components.</w:t>
      </w:r>
    </w:p>
    <w:p w:rsidR="00000000" w:rsidRPr="003755F2" w:rsidP="00AE367F">
      <w:pPr>
        <w:pStyle w:val="BodyText"/>
      </w:pPr>
      <w:r w:rsidRPr="003755F2">
        <w:t>It applies to those in an automotive and related component manufacturing environment.</w:t>
      </w:r>
    </w:p>
    <w:p w:rsidR="00AE367F" w:rsidP="00AE367F">
      <w:pPr>
        <w:pStyle w:val="BodyText"/>
      </w:pPr>
      <w:r w:rsidRPr="003755F2">
        <w:t>Licensing, legislative, regulatory or cert</w:t>
      </w:r>
      <w:r w:rsidRPr="003755F2">
        <w:t>ification requirements may apply to this unit in some jurisdictions. Users are advised to check with the relevant regulatory authority.</w:t>
      </w:r>
    </w:p>
    <w:p w:rsidR="00000000" w:rsidRPr="003755F2" w:rsidP="003755F2">
      <w:pPr>
        <w:pStyle w:val="Heading1"/>
      </w:pPr>
      <w:bookmarkStart w:id="3" w:name="O_575021"/>
      <w:bookmarkEnd w:id="3"/>
      <w:r w:rsidRPr="003755F2">
        <w:t>Competency Field</w:t>
      </w:r>
    </w:p>
    <w:p w:rsidR="00000000" w:rsidRPr="003755F2" w:rsidP="00AE367F">
      <w:pPr>
        <w:pStyle w:val="BodyText"/>
      </w:pPr>
      <w:r w:rsidRPr="003755F2">
        <w:t>Manufacturing - Passenger Vehicle</w:t>
      </w:r>
    </w:p>
    <w:p w:rsidR="00000000" w:rsidRPr="003755F2" w:rsidP="003755F2">
      <w:pPr>
        <w:pStyle w:val="Heading1"/>
      </w:pPr>
      <w:bookmarkStart w:id="4" w:name="O_575022"/>
      <w:bookmarkEnd w:id="4"/>
      <w:r w:rsidRPr="003755F2">
        <w:t>Unit Sector</w:t>
      </w:r>
    </w:p>
    <w:p w:rsidR="00000000" w:rsidRPr="003755F2" w:rsidP="00AE367F">
      <w:pPr>
        <w:pStyle w:val="BodyText"/>
      </w:pPr>
      <w:r w:rsidRPr="003755F2">
        <w:t>Technical</w:t>
      </w:r>
    </w:p>
    <w:p w:rsidR="00000000" w:rsidRPr="003755F2" w:rsidP="003755F2">
      <w:pPr>
        <w:pStyle w:val="Heading1"/>
      </w:pPr>
      <w:bookmarkStart w:id="5" w:name="O_575023"/>
      <w:bookmarkEnd w:id="5"/>
      <w:r w:rsidRPr="003755F2">
        <w:t>Elements and Performance Criteria</w:t>
      </w:r>
    </w:p>
    <w:tbl>
      <w:tblPr>
        <w:tblW w:w="9639" w:type="dxa"/>
        <w:tblLayout w:type="fixed"/>
        <w:tblCellMar>
          <w:left w:w="62" w:type="dxa"/>
          <w:right w:w="62" w:type="dxa"/>
        </w:tblCellMar>
        <w:tblLook w:val="0000"/>
      </w:tblPr>
      <w:tblGrid>
        <w:gridCol w:w="2835"/>
        <w:gridCol w:w="6804"/>
      </w:tblGrid>
      <w:tr w:rsidTr="00AE367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755F2" w:rsidP="003755F2">
            <w:pPr>
              <w:pStyle w:val="BodyText"/>
            </w:pPr>
            <w:r w:rsidRPr="003755F2">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55F2">
            <w:pPr>
              <w:pStyle w:val="BodyText"/>
              <w:rPr>
                <w:lang w:val="en-NZ"/>
              </w:rPr>
            </w:pPr>
            <w:r w:rsidRPr="003755F2">
              <w:rPr>
                <w:rStyle w:val="SpecialBold"/>
              </w:rPr>
              <w:t>Performance Criteria</w:t>
            </w:r>
          </w:p>
        </w:tc>
      </w:tr>
      <w:tr w:rsidTr="00AE367F">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55F2">
            <w:pPr>
              <w:pStyle w:val="BodyText"/>
              <w:rPr>
                <w:lang w:val="en-NZ"/>
              </w:rPr>
            </w:pPr>
            <w:r w:rsidRPr="003755F2">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55F2">
            <w:pPr>
              <w:pStyle w:val="BodyText"/>
              <w:rPr>
                <w:lang w:val="en-NZ"/>
              </w:rPr>
            </w:pPr>
            <w:r w:rsidRPr="003755F2">
              <w:t>Performance criteria describe the performance needed to demonstrate achievement of the element. Where bold italicised text is used, further in</w:t>
            </w:r>
            <w:r w:rsidRPr="003755F2">
              <w:t>formation is detailed in the range of conditions section</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List"/>
              <w:rPr>
                <w:lang w:val="en-NZ"/>
              </w:rPr>
            </w:pPr>
            <w:r w:rsidRPr="003755F2">
              <w:t>1. Prepare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2"/>
            </w:pPr>
            <w:r w:rsidRPr="003755F2">
              <w:t xml:space="preserve">1.1 </w:t>
            </w:r>
            <w:r w:rsidRPr="003755F2">
              <w:rPr>
                <w:rStyle w:val="BoldandItalics"/>
              </w:rPr>
              <w:t>Workplace procedures</w:t>
            </w:r>
            <w:r w:rsidRPr="003755F2">
              <w:t xml:space="preserve"> are identified and followed</w:t>
            </w:r>
          </w:p>
          <w:p w:rsidR="00000000" w:rsidRPr="003755F2" w:rsidP="003755F2">
            <w:pPr>
              <w:pStyle w:val="List2"/>
            </w:pPr>
            <w:r w:rsidRPr="003755F2">
              <w:t>1.2 Research objectives, work plans and check lists are identified for test</w:t>
            </w:r>
          </w:p>
          <w:p w:rsidR="00000000" w:rsidRPr="003755F2" w:rsidP="003755F2">
            <w:pPr>
              <w:pStyle w:val="List2"/>
            </w:pPr>
            <w:r w:rsidRPr="003755F2">
              <w:t xml:space="preserve">1.3 </w:t>
            </w:r>
            <w:r w:rsidRPr="003755F2">
              <w:rPr>
                <w:rStyle w:val="BoldandItalics"/>
              </w:rPr>
              <w:t>Instructions</w:t>
            </w:r>
            <w:r w:rsidRPr="003755F2">
              <w:t xml:space="preserve"> and </w:t>
            </w:r>
            <w:r w:rsidRPr="003755F2">
              <w:rPr>
                <w:rStyle w:val="BoldandItalics"/>
              </w:rPr>
              <w:t>analysis</w:t>
            </w:r>
            <w:r w:rsidRPr="003755F2">
              <w:t xml:space="preserve"> </w:t>
            </w:r>
            <w:r w:rsidRPr="003755F2">
              <w:rPr>
                <w:rStyle w:val="BoldandItalics"/>
              </w:rPr>
              <w:t>parameters</w:t>
            </w:r>
            <w:r w:rsidRPr="003755F2">
              <w:t xml:space="preserve"> are interpreted</w:t>
            </w:r>
          </w:p>
          <w:p w:rsidR="00000000" w:rsidRPr="003755F2" w:rsidP="003755F2">
            <w:pPr>
              <w:pStyle w:val="List2"/>
            </w:pPr>
            <w:r w:rsidRPr="003755F2">
              <w:t xml:space="preserve">1.4 Vehicle system and component monitoring and testing equipment are installed and checked for operation according </w:t>
            </w:r>
            <w:r w:rsidRPr="003755F2">
              <w:t>to workplace and manufacturer procedures</w:t>
            </w:r>
          </w:p>
          <w:p w:rsidR="00000000" w:rsidP="003755F2">
            <w:pPr>
              <w:pStyle w:val="List2"/>
              <w:rPr>
                <w:lang w:val="en-NZ"/>
              </w:rPr>
            </w:pPr>
            <w:r w:rsidRPr="003755F2">
              <w:t>1.5 Vehicle is checked for safe and correct operation within the parameters of the</w:t>
            </w:r>
            <w:r w:rsidRPr="003755F2">
              <w:t xml:space="preserve"> test plan</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List"/>
              <w:rPr>
                <w:lang w:val="en-NZ"/>
              </w:rPr>
            </w:pPr>
            <w:r w:rsidRPr="003755F2">
              <w:t>2. Operate and monitor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2"/>
            </w:pPr>
            <w:r w:rsidRPr="003755F2">
              <w:t xml:space="preserve">2.1 Vehicle is operated in line with test requirements </w:t>
            </w:r>
          </w:p>
          <w:p w:rsidR="00000000" w:rsidRPr="003755F2" w:rsidP="003755F2">
            <w:pPr>
              <w:pStyle w:val="List2"/>
            </w:pPr>
            <w:r w:rsidRPr="003755F2">
              <w:t>2.2 Performance of vehicle during test is monitored</w:t>
            </w:r>
          </w:p>
          <w:p w:rsidR="00000000" w:rsidP="003755F2">
            <w:pPr>
              <w:pStyle w:val="List2"/>
              <w:rPr>
                <w:lang w:val="en-NZ"/>
              </w:rPr>
            </w:pPr>
            <w:r w:rsidRPr="003755F2">
              <w:t>2.3 Observations are recorded according to workplace procedures and research objectives</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List"/>
              <w:rPr>
                <w:lang w:val="en-NZ"/>
              </w:rPr>
            </w:pPr>
            <w:r w:rsidRPr="003755F2">
              <w:t>3. Complete test</w:t>
            </w:r>
            <w:r w:rsidRPr="003755F2">
              <w:t xml:space="preserve"> documentation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2"/>
            </w:pPr>
            <w:r w:rsidRPr="003755F2">
              <w:t>3.1 Running observations are reviewed and report is prepared according to workplace procedures</w:t>
            </w:r>
          </w:p>
          <w:p w:rsidR="00000000" w:rsidRPr="003755F2" w:rsidP="003755F2">
            <w:pPr>
              <w:pStyle w:val="List2"/>
            </w:pPr>
            <w:r w:rsidRPr="003755F2">
              <w:t>3.2 Final analysis and test findings are reported to management and engineering personnel according to workplace procedures</w:t>
            </w:r>
          </w:p>
          <w:p w:rsidR="00000000" w:rsidRPr="003755F2" w:rsidP="003755F2">
            <w:pPr>
              <w:pStyle w:val="List2"/>
            </w:pPr>
            <w:r w:rsidRPr="003755F2">
              <w:t>3.3 Vehicle records are maintained and updated information is processed according to work instructions and workplace procedures</w:t>
            </w:r>
          </w:p>
        </w:tc>
      </w:tr>
    </w:tbl>
    <w:p w:rsidR="00000000" w:rsidRPr="003755F2" w:rsidP="003755F2">
      <w:pPr>
        <w:pStyle w:val="BodyText"/>
      </w:pPr>
    </w:p>
    <w:p w:rsidR="00000000" w:rsidRPr="003755F2" w:rsidP="003755F2">
      <w:pPr>
        <w:pStyle w:val="AllowPageBreak"/>
      </w:pPr>
    </w:p>
    <w:p w:rsidR="00000000" w:rsidRPr="003755F2" w:rsidP="003755F2">
      <w:pPr>
        <w:pStyle w:val="Heading1"/>
      </w:pPr>
      <w:bookmarkStart w:id="6" w:name="O_575024"/>
      <w:bookmarkEnd w:id="6"/>
      <w:r w:rsidRPr="003755F2">
        <w:t>Foundation Skills</w:t>
      </w:r>
    </w:p>
    <w:p w:rsidR="00000000" w:rsidRPr="003755F2" w:rsidP="00AE367F">
      <w:pPr>
        <w:pStyle w:val="BodyText"/>
      </w:pPr>
      <w:r w:rsidRPr="003755F2">
        <w:t>This section describes those language, literacy, numeracy and employment skills that are es</w:t>
      </w:r>
      <w:r w:rsidRPr="003755F2">
        <w:t>sential to performance.</w:t>
      </w:r>
    </w:p>
    <w:tbl>
      <w:tblPr>
        <w:tblW w:w="9639" w:type="dxa"/>
        <w:tblLayout w:type="fixed"/>
        <w:tblCellMar>
          <w:left w:w="62" w:type="dxa"/>
          <w:right w:w="62" w:type="dxa"/>
        </w:tblCellMar>
        <w:tblLook w:val="0000"/>
      </w:tblPr>
      <w:tblGrid>
        <w:gridCol w:w="2835"/>
        <w:gridCol w:w="6804"/>
      </w:tblGrid>
      <w:tr w:rsidTr="00AE367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5F2" w:rsidP="003755F2">
            <w:pPr>
              <w:pStyle w:val="BodyText"/>
            </w:pPr>
            <w:r w:rsidRPr="003755F2">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5F2">
            <w:pPr>
              <w:pStyle w:val="BodyText"/>
              <w:rPr>
                <w:lang w:val="en-NZ"/>
              </w:rPr>
            </w:pPr>
            <w:r w:rsidRPr="003755F2">
              <w:rPr>
                <w:rStyle w:val="SpecialBold"/>
              </w:rPr>
              <w:t>Description</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Bullet"/>
            </w:pPr>
            <w:r w:rsidRPr="003755F2">
              <w:t>interpret research objectives relating to vehicle test</w:t>
            </w:r>
          </w:p>
          <w:p w:rsidR="00000000" w:rsidRPr="003755F2" w:rsidP="003755F2">
            <w:pPr>
              <w:pStyle w:val="ListBullet"/>
            </w:pPr>
            <w:r w:rsidRPr="003755F2">
              <w:t>interpret vehicle specifications and test results</w:t>
            </w:r>
          </w:p>
          <w:p w:rsidR="00000000" w:rsidP="003755F2">
            <w:pPr>
              <w:pStyle w:val="ListBullet"/>
              <w:rPr>
                <w:lang w:val="en-NZ"/>
              </w:rPr>
            </w:pPr>
            <w:r w:rsidRPr="003755F2">
              <w:t>interpret workplace and manufacturer instructions, schedules, reports, manuals and work plans.</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Bullet"/>
            </w:pPr>
            <w:r w:rsidRPr="003755F2">
              <w:t>prepare test plan</w:t>
            </w:r>
          </w:p>
          <w:p w:rsidR="00000000" w:rsidP="003755F2">
            <w:pPr>
              <w:pStyle w:val="ListBullet"/>
              <w:rPr>
                <w:lang w:val="en-NZ"/>
              </w:rPr>
            </w:pPr>
            <w:r w:rsidRPr="003755F2">
              <w:t>complete records of test results and outcomes.</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Bullet"/>
            </w:pPr>
            <w:r w:rsidRPr="003755F2">
              <w:t>discuss vehicle test results with relevant personnel</w:t>
            </w:r>
          </w:p>
          <w:p w:rsidR="00000000" w:rsidRPr="003755F2" w:rsidP="003755F2">
            <w:pPr>
              <w:pStyle w:val="ListBullet"/>
            </w:pPr>
            <w:r w:rsidRPr="003755F2">
              <w:t>communicate test results between team members and management</w:t>
            </w:r>
          </w:p>
          <w:p w:rsidR="00000000" w:rsidP="003755F2">
            <w:pPr>
              <w:pStyle w:val="ListBullet"/>
              <w:rPr>
                <w:lang w:val="en-NZ"/>
              </w:rPr>
            </w:pPr>
            <w:r w:rsidRPr="003755F2">
              <w:t>communicate work plans, schedules and analysed vehicle information to team members of varying technical backgrounds.</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Bullet"/>
            </w:pPr>
            <w:r w:rsidRPr="003755F2">
              <w:t>int</w:t>
            </w:r>
            <w:r w:rsidRPr="003755F2">
              <w:t>erpret vehicle performance against manufacturer specifications</w:t>
            </w:r>
          </w:p>
          <w:p w:rsidR="00000000" w:rsidRPr="003755F2" w:rsidP="003755F2">
            <w:pPr>
              <w:pStyle w:val="ListBullet"/>
            </w:pPr>
            <w:r w:rsidRPr="003755F2">
              <w:t>determine schedule timelines</w:t>
            </w:r>
          </w:p>
          <w:p w:rsidR="00000000" w:rsidP="003755F2">
            <w:pPr>
              <w:pStyle w:val="ListBullet"/>
              <w:rPr>
                <w:lang w:val="en-NZ"/>
              </w:rPr>
            </w:pPr>
            <w:r w:rsidRPr="003755F2">
              <w:t>use test equipment.</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ListBullet"/>
              <w:rPr>
                <w:lang w:val="en-NZ"/>
              </w:rPr>
            </w:pPr>
            <w:r w:rsidRPr="003755F2">
              <w:t>use electronic test equipment and computer testing programs.</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ListBullet"/>
              <w:rPr>
                <w:lang w:val="en-NZ"/>
              </w:rPr>
            </w:pPr>
            <w:r w:rsidRPr="003755F2">
              <w:t>adapt to different vehicle models that require testing.</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Bullet"/>
            </w:pPr>
            <w:r w:rsidRPr="003755F2">
              <w:t>manage testing times</w:t>
            </w:r>
          </w:p>
          <w:p w:rsidR="00000000" w:rsidP="003755F2">
            <w:pPr>
              <w:pStyle w:val="ListBullet"/>
              <w:rPr>
                <w:lang w:val="en-NZ"/>
              </w:rPr>
            </w:pPr>
            <w:r w:rsidRPr="003755F2">
              <w:t>plan, prepare and organise work priorities.</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Bullet"/>
            </w:pPr>
            <w:r w:rsidRPr="003755F2">
              <w:t>solve problems, particularly in teams, paying attention to performanc</w:t>
            </w:r>
            <w:r w:rsidRPr="003755F2">
              <w:t>e indicators that reflect changed circumstances</w:t>
            </w:r>
          </w:p>
          <w:p w:rsidR="00000000" w:rsidRPr="003755F2" w:rsidP="003755F2">
            <w:pPr>
              <w:pStyle w:val="ListBullet"/>
            </w:pPr>
            <w:r w:rsidRPr="003755F2">
              <w:t>comply with relevant workplace procedures and test instructions.</w:t>
            </w:r>
          </w:p>
        </w:tc>
      </w:tr>
    </w:tbl>
    <w:p w:rsidR="00000000" w:rsidRPr="003755F2" w:rsidP="003755F2">
      <w:pPr>
        <w:pStyle w:val="BodyText"/>
      </w:pPr>
    </w:p>
    <w:p w:rsidR="00000000" w:rsidRPr="003755F2" w:rsidP="003755F2">
      <w:pPr>
        <w:pStyle w:val="AllowPageBreak"/>
      </w:pPr>
    </w:p>
    <w:p w:rsidR="00000000" w:rsidRPr="003755F2" w:rsidP="003755F2">
      <w:pPr>
        <w:pStyle w:val="Heading1"/>
      </w:pPr>
      <w:bookmarkStart w:id="7" w:name="O_575025"/>
      <w:bookmarkEnd w:id="7"/>
      <w:r w:rsidRPr="003755F2">
        <w:t>Range of Conditions</w:t>
      </w:r>
    </w:p>
    <w:tbl>
      <w:tblPr>
        <w:tblW w:w="9639" w:type="dxa"/>
        <w:tblLayout w:type="fixed"/>
        <w:tblCellMar>
          <w:left w:w="62" w:type="dxa"/>
          <w:right w:w="62" w:type="dxa"/>
        </w:tblCellMar>
        <w:tblLook w:val="0000"/>
      </w:tblPr>
      <w:tblGrid>
        <w:gridCol w:w="2835"/>
        <w:gridCol w:w="6804"/>
      </w:tblGrid>
      <w:tr w:rsidTr="00AE367F">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3755F2">
            <w:pPr>
              <w:pStyle w:val="BodyText"/>
              <w:rPr>
                <w:lang w:val="en-NZ"/>
              </w:rPr>
            </w:pPr>
            <w:r w:rsidRPr="003755F2">
              <w:t>This section specifies work environments and conditions that may affect performance. Essential operating conditions that may be present (depending on the work situation, needs of the candidate, accessibility of the item, and local industry and regional con</w:t>
            </w:r>
            <w:r w:rsidRPr="003755F2">
              <w:t>texts) are included. Bold italicised wording, if used in the performance criteria, is detailed below.</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rPr>
                <w:rStyle w:val="BoldandItalics"/>
              </w:rPr>
              <w:t xml:space="preserve">Workplace procedures </w:t>
            </w:r>
            <w:r w:rsidRPr="003755F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Bullet"/>
            </w:pPr>
            <w:r w:rsidRPr="003755F2">
              <w:t>quality standards</w:t>
            </w:r>
          </w:p>
          <w:p w:rsidR="00000000" w:rsidRPr="003755F2" w:rsidP="003755F2">
            <w:pPr>
              <w:pStyle w:val="ListBullet"/>
            </w:pPr>
            <w:r w:rsidRPr="003755F2">
              <w:t>recording and reporting</w:t>
            </w:r>
          </w:p>
          <w:p w:rsidR="00000000" w:rsidRPr="003755F2" w:rsidP="003755F2">
            <w:pPr>
              <w:pStyle w:val="ListBullet"/>
            </w:pPr>
            <w:r w:rsidRPr="003755F2">
              <w:t>use of equipment</w:t>
            </w:r>
          </w:p>
          <w:p w:rsidR="00000000" w:rsidP="003755F2">
            <w:pPr>
              <w:pStyle w:val="ListBullet"/>
              <w:rPr>
                <w:lang w:val="en-NZ"/>
              </w:rPr>
            </w:pPr>
            <w:r w:rsidRPr="003755F2">
              <w:t>WHS requirements.</w:t>
            </w:r>
          </w:p>
        </w:tc>
      </w:tr>
      <w:tr w:rsidTr="00AE367F">
        <w:tblPrEx>
          <w:tblW w:w="9639" w:type="dxa"/>
          <w:tblLayout w:type="fixed"/>
          <w:tblCellMar>
            <w:left w:w="62" w:type="dxa"/>
            <w:right w:w="62" w:type="dxa"/>
          </w:tblCellMar>
          <w:tblLook w:val="0000"/>
        </w:tblPrEx>
        <w:trPr>
          <w:trHeight w:val="127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rPr>
                <w:rStyle w:val="BoldandItalics"/>
              </w:rPr>
              <w:t>Instructions</w:t>
            </w:r>
            <w:r w:rsidRPr="003755F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Bullet"/>
            </w:pPr>
            <w:r w:rsidRPr="003755F2">
              <w:t>job sheets, work plans and specifications</w:t>
            </w:r>
          </w:p>
          <w:p w:rsidR="00000000" w:rsidRPr="003755F2" w:rsidP="003755F2">
            <w:pPr>
              <w:pStyle w:val="ListBullet"/>
            </w:pPr>
            <w:r w:rsidRPr="003755F2">
              <w:t>manufacturer and workplace instructions</w:t>
            </w:r>
          </w:p>
          <w:p w:rsidR="00000000" w:rsidRPr="003755F2" w:rsidP="003755F2">
            <w:pPr>
              <w:pStyle w:val="ListBullet"/>
            </w:pPr>
            <w:r w:rsidRPr="003755F2">
              <w:t>use and operation of testing tools and equipment</w:t>
            </w:r>
          </w:p>
          <w:p w:rsidR="00000000" w:rsidP="003755F2">
            <w:pPr>
              <w:pStyle w:val="ListBullet"/>
              <w:rPr>
                <w:lang w:val="en-NZ"/>
              </w:rPr>
            </w:pPr>
            <w:r w:rsidRPr="003755F2">
              <w:t>workplace procedures.</w:t>
            </w:r>
          </w:p>
        </w:tc>
      </w:tr>
      <w:tr w:rsidTr="00AE36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5F2">
            <w:pPr>
              <w:pStyle w:val="BodyText"/>
              <w:rPr>
                <w:lang w:val="en-NZ"/>
              </w:rPr>
            </w:pPr>
            <w:r w:rsidRPr="003755F2">
              <w:rPr>
                <w:rStyle w:val="BoldandItalics"/>
              </w:rPr>
              <w:t>Analysis parameters</w:t>
            </w:r>
            <w:r w:rsidRPr="003755F2">
              <w:rPr>
                <w:rStyle w:val="Emphasis"/>
              </w:rPr>
              <w:t xml:space="preserve"> </w:t>
            </w:r>
            <w:r w:rsidRPr="003755F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5F2" w:rsidP="003755F2">
            <w:pPr>
              <w:pStyle w:val="ListBullet"/>
            </w:pPr>
            <w:r w:rsidRPr="003755F2">
              <w:t>operational performance</w:t>
            </w:r>
          </w:p>
          <w:p w:rsidR="00000000" w:rsidRPr="003755F2" w:rsidP="003755F2">
            <w:pPr>
              <w:pStyle w:val="ListBullet"/>
            </w:pPr>
            <w:r w:rsidRPr="003755F2">
              <w:t>test designers.</w:t>
            </w:r>
          </w:p>
        </w:tc>
      </w:tr>
    </w:tbl>
    <w:p w:rsidR="00000000" w:rsidRPr="003755F2" w:rsidP="003755F2">
      <w:pPr>
        <w:pStyle w:val="BodyText"/>
      </w:pPr>
    </w:p>
    <w:p w:rsidR="00000000" w:rsidRPr="003755F2" w:rsidP="003755F2">
      <w:pPr>
        <w:pStyle w:val="AllowPageBreak"/>
      </w:pPr>
    </w:p>
    <w:p w:rsidR="00000000" w:rsidRPr="003755F2" w:rsidP="003755F2">
      <w:pPr>
        <w:pStyle w:val="Heading1"/>
      </w:pPr>
      <w:bookmarkStart w:id="8" w:name="O_575026"/>
      <w:bookmarkEnd w:id="8"/>
      <w:r w:rsidRPr="003755F2">
        <w:t>Unit Mapping Information</w:t>
      </w:r>
    </w:p>
    <w:p w:rsidR="00000000" w:rsidRPr="003755F2" w:rsidP="00AE367F">
      <w:pPr>
        <w:pStyle w:val="BodyText"/>
      </w:pPr>
      <w:r w:rsidRPr="003755F2">
        <w:t>No equivalent unit.</w:t>
      </w:r>
    </w:p>
    <w:p w:rsidR="00000000" w:rsidRPr="003755F2" w:rsidP="003755F2">
      <w:pPr>
        <w:pStyle w:val="Heading1"/>
      </w:pPr>
      <w:bookmarkStart w:id="9" w:name="O_575034"/>
      <w:bookmarkEnd w:id="9"/>
      <w:r w:rsidRPr="003755F2">
        <w:t>Links</w:t>
      </w:r>
    </w:p>
    <w:p w:rsidR="00000000" w:rsidRPr="003755F2" w:rsidP="00AE367F">
      <w:pPr>
        <w:pStyle w:val="BodyText"/>
      </w:pPr>
      <w:r w:rsidRPr="003755F2">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A955C4">
        <w:rPr>
          <w:rStyle w:val="Hyperlink"/>
        </w:rPr>
        <w:t>https://vetnet.education.gov.au/Pages/TrainingDocs.aspx?q=bd587669-08b3-4cd5-85f0-f9fa0c6304c1</w:t>
      </w:r>
      <w:r>
        <w:fldChar w:fldCharType="end"/>
      </w:r>
    </w:p>
    <w:p w:rsidR="00000000" w:rsidRPr="003755F2" w:rsidP="003755F2"/>
    <w:sectPr w:rsidSect="00375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F2" w:rsidRPr="00AE367F" w:rsidP="00AE3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7F" w:rsidP="00375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E367F" w:rsidP="003755F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E367F" w:rsidP="003755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5F2" w:rsidRPr="00AE367F" w:rsidP="00AE3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7F" w:rsidRPr="002D2AF8" w:rsidP="003755F2">
    <w:pPr>
      <w:pStyle w:val="Header"/>
      <w:framePr w:wrap="around"/>
    </w:pPr>
    <w:r>
      <w:fldChar w:fldCharType="begin"/>
    </w:r>
    <w:r>
      <w:instrText xml:space="preserve"> TITLE   \* MERGEFORMAT </w:instrText>
    </w:r>
    <w:r>
      <w:fldChar w:fldCharType="separate"/>
    </w:r>
    <w:r>
      <w:t>AUMFTA005 Analyse test vehicles for research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AE367F" w:rsidP="00375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F62D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F40E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5F2"/>
    <w:pPr>
      <w:spacing w:before="360" w:after="60"/>
      <w:outlineLvl w:val="0"/>
    </w:pPr>
    <w:rPr>
      <w:sz w:val="32"/>
    </w:rPr>
  </w:style>
  <w:style w:type="paragraph" w:styleId="Heading2">
    <w:name w:val="heading 2"/>
    <w:basedOn w:val="HeadingBase"/>
    <w:next w:val="BodyText"/>
    <w:link w:val="Heading2Char"/>
    <w:qFormat/>
    <w:rsid w:val="003755F2"/>
    <w:pPr>
      <w:keepLines/>
      <w:spacing w:before="240" w:after="120"/>
      <w:outlineLvl w:val="1"/>
    </w:pPr>
    <w:rPr>
      <w:sz w:val="28"/>
      <w:szCs w:val="40"/>
    </w:rPr>
  </w:style>
  <w:style w:type="paragraph" w:styleId="Heading3">
    <w:name w:val="heading 3"/>
    <w:basedOn w:val="HeadingBase"/>
    <w:next w:val="BodyText"/>
    <w:link w:val="Heading3Char"/>
    <w:qFormat/>
    <w:rsid w:val="003755F2"/>
    <w:pPr>
      <w:spacing w:before="180" w:after="120"/>
      <w:outlineLvl w:val="2"/>
    </w:pPr>
    <w:rPr>
      <w:spacing w:val="-10"/>
      <w:kern w:val="32"/>
    </w:rPr>
  </w:style>
  <w:style w:type="paragraph" w:styleId="Heading4">
    <w:name w:val="heading 4"/>
    <w:basedOn w:val="HeadingBase"/>
    <w:next w:val="BodyText"/>
    <w:link w:val="Heading4Char"/>
    <w:qFormat/>
    <w:rsid w:val="003755F2"/>
    <w:pPr>
      <w:spacing w:before="160" w:after="120"/>
      <w:outlineLvl w:val="3"/>
    </w:pPr>
    <w:rPr>
      <w:sz w:val="22"/>
    </w:rPr>
  </w:style>
  <w:style w:type="paragraph" w:styleId="Heading5">
    <w:name w:val="heading 5"/>
    <w:basedOn w:val="HeadingBase"/>
    <w:next w:val="Normal"/>
    <w:link w:val="Heading5Char"/>
    <w:qFormat/>
    <w:rsid w:val="003755F2"/>
    <w:pPr>
      <w:spacing w:before="80"/>
      <w:outlineLvl w:val="4"/>
    </w:pPr>
    <w:rPr>
      <w:color w:val="918585"/>
      <w:sz w:val="20"/>
    </w:rPr>
  </w:style>
  <w:style w:type="paragraph" w:styleId="Heading6">
    <w:name w:val="heading 6"/>
    <w:basedOn w:val="HeadingBase"/>
    <w:next w:val="Normal"/>
    <w:link w:val="Heading6Char"/>
    <w:qFormat/>
    <w:rsid w:val="003755F2"/>
    <w:pPr>
      <w:spacing w:before="60"/>
      <w:outlineLvl w:val="5"/>
    </w:pPr>
    <w:rPr>
      <w:color w:val="918585"/>
      <w:sz w:val="20"/>
    </w:rPr>
  </w:style>
  <w:style w:type="paragraph" w:styleId="Heading7">
    <w:name w:val="heading 7"/>
    <w:basedOn w:val="Normal"/>
    <w:next w:val="Normal"/>
    <w:link w:val="Heading7Char"/>
    <w:qFormat/>
    <w:rsid w:val="003755F2"/>
    <w:pPr>
      <w:ind w:left="720"/>
      <w:outlineLvl w:val="6"/>
    </w:pPr>
    <w:rPr>
      <w:i/>
    </w:rPr>
  </w:style>
  <w:style w:type="paragraph" w:styleId="Heading8">
    <w:name w:val="heading 8"/>
    <w:basedOn w:val="Normal"/>
    <w:next w:val="Normal"/>
    <w:link w:val="Heading8Char"/>
    <w:qFormat/>
    <w:rsid w:val="003755F2"/>
    <w:pPr>
      <w:ind w:left="720"/>
      <w:outlineLvl w:val="7"/>
    </w:pPr>
    <w:rPr>
      <w:i/>
    </w:rPr>
  </w:style>
  <w:style w:type="paragraph" w:styleId="Heading9">
    <w:name w:val="heading 9"/>
    <w:basedOn w:val="Normal"/>
    <w:next w:val="Normal"/>
    <w:link w:val="Heading9Char"/>
    <w:qFormat/>
    <w:rsid w:val="003755F2"/>
    <w:pPr>
      <w:ind w:left="720"/>
      <w:outlineLvl w:val="8"/>
    </w:pPr>
    <w:rPr>
      <w:i/>
    </w:rPr>
  </w:style>
  <w:style w:type="character" w:default="1" w:styleId="DefaultParagraphFont">
    <w:name w:val="Default Paragraph Font"/>
    <w:uiPriority w:val="1"/>
    <w:unhideWhenUsed/>
    <w:rsid w:val="00375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5F2"/>
  </w:style>
  <w:style w:type="character" w:customStyle="1" w:styleId="Heading1Char">
    <w:name w:val="Heading 1 Char"/>
    <w:basedOn w:val="DefaultParagraphFont"/>
    <w:link w:val="Heading1"/>
    <w:rsid w:val="003755F2"/>
    <w:rPr>
      <w:rFonts w:ascii="Times New Roman" w:eastAsia="Times New Roman" w:hAnsi="Times New Roman" w:cs="Times New Roman"/>
      <w:b/>
      <w:sz w:val="32"/>
      <w:szCs w:val="20"/>
      <w:lang w:eastAsia="en-US"/>
    </w:rPr>
  </w:style>
  <w:style w:type="paragraph" w:styleId="BodyText">
    <w:name w:val="Body Text"/>
    <w:basedOn w:val="Normal"/>
    <w:link w:val="BodyTextChar"/>
    <w:rsid w:val="003755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5F2"/>
    <w:rPr>
      <w:rFonts w:ascii="Times New Roman" w:eastAsia="Times New Roman" w:hAnsi="Times New Roman" w:cs="Times New Roman"/>
      <w:sz w:val="24"/>
      <w:lang w:eastAsia="en-US"/>
    </w:rPr>
  </w:style>
  <w:style w:type="paragraph" w:styleId="List">
    <w:name w:val="List"/>
    <w:basedOn w:val="BodyText"/>
    <w:next w:val="BodyText"/>
    <w:rsid w:val="003755F2"/>
    <w:pPr>
      <w:tabs>
        <w:tab w:val="left" w:pos="340"/>
      </w:tabs>
      <w:spacing w:before="60" w:after="60"/>
      <w:ind w:left="340" w:hanging="340"/>
    </w:pPr>
  </w:style>
  <w:style w:type="paragraph" w:styleId="ListBullet">
    <w:name w:val="List Bullet"/>
    <w:basedOn w:val="List"/>
    <w:rsid w:val="003755F2"/>
    <w:pPr>
      <w:numPr>
        <w:numId w:val="12"/>
      </w:numPr>
      <w:tabs>
        <w:tab w:val="clear" w:pos="340"/>
      </w:tabs>
      <w:spacing w:before="40" w:after="40"/>
    </w:pPr>
  </w:style>
  <w:style w:type="character" w:customStyle="1" w:styleId="SpecialBold">
    <w:name w:val="Special Bold"/>
    <w:basedOn w:val="DefaultParagraphFont"/>
    <w:rsid w:val="003755F2"/>
    <w:rPr>
      <w:b/>
      <w:spacing w:val="0"/>
    </w:rPr>
  </w:style>
  <w:style w:type="character" w:styleId="Emphasis">
    <w:name w:val="Emphasis"/>
    <w:basedOn w:val="DefaultParagraphFont"/>
    <w:qFormat/>
    <w:rsid w:val="003755F2"/>
    <w:rPr>
      <w:i/>
    </w:rPr>
  </w:style>
  <w:style w:type="paragraph" w:customStyle="1" w:styleId="SuperHeading">
    <w:name w:val="SuperHeading"/>
    <w:basedOn w:val="Normal"/>
    <w:rsid w:val="003755F2"/>
    <w:pPr>
      <w:spacing w:before="240" w:after="120"/>
      <w:outlineLvl w:val="0"/>
    </w:pPr>
    <w:rPr>
      <w:rFonts w:ascii="Times New Roman" w:hAnsi="Times New Roman"/>
      <w:b/>
      <w:sz w:val="32"/>
    </w:rPr>
  </w:style>
  <w:style w:type="paragraph" w:customStyle="1" w:styleId="AllowPageBreak">
    <w:name w:val="AllowPageBreak"/>
    <w:rsid w:val="003755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55F2"/>
    <w:pPr>
      <w:tabs>
        <w:tab w:val="left" w:pos="680"/>
      </w:tabs>
      <w:spacing w:before="60" w:after="60"/>
      <w:ind w:left="680" w:hanging="340"/>
    </w:pPr>
  </w:style>
  <w:style w:type="character" w:customStyle="1" w:styleId="BoldandItalics">
    <w:name w:val="Bold and Italics"/>
    <w:qFormat/>
    <w:rsid w:val="003755F2"/>
    <w:rPr>
      <w:b/>
      <w:i/>
      <w:u w:val="none"/>
    </w:rPr>
  </w:style>
  <w:style w:type="character" w:customStyle="1" w:styleId="Heading2Char">
    <w:name w:val="Heading 2 Char"/>
    <w:basedOn w:val="DefaultParagraphFont"/>
    <w:link w:val="Heading2"/>
    <w:rsid w:val="00375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5F2"/>
    <w:rPr>
      <w:rFonts w:ascii="Courier New" w:eastAsia="Times New Roman" w:hAnsi="Courier New" w:cs="Times New Roman"/>
      <w:i/>
      <w:szCs w:val="20"/>
      <w:lang w:eastAsia="en-US"/>
    </w:rPr>
  </w:style>
  <w:style w:type="paragraph" w:customStyle="1" w:styleId="HeadingBase">
    <w:name w:val="Heading Base"/>
    <w:rsid w:val="00375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5F2"/>
    <w:pPr>
      <w:tabs>
        <w:tab w:val="right" w:leader="dot" w:pos="9072"/>
      </w:tabs>
      <w:ind w:left="567"/>
    </w:pPr>
    <w:rPr>
      <w:szCs w:val="22"/>
    </w:rPr>
  </w:style>
  <w:style w:type="paragraph" w:customStyle="1" w:styleId="TOCBase">
    <w:name w:val="TOC Base"/>
    <w:rsid w:val="00375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5F2"/>
    <w:pPr>
      <w:tabs>
        <w:tab w:val="right" w:leader="dot" w:pos="9072"/>
      </w:tabs>
      <w:spacing w:before="40" w:after="40"/>
      <w:ind w:left="284"/>
    </w:pPr>
    <w:rPr>
      <w:rFonts w:ascii="Times New Roman" w:hAnsi="Times New Roman"/>
    </w:rPr>
  </w:style>
  <w:style w:type="paragraph" w:styleId="TOC1">
    <w:name w:val="toc 1"/>
    <w:basedOn w:val="TOCBase"/>
    <w:next w:val="Normal"/>
    <w:rsid w:val="003755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5F2"/>
    <w:rPr>
      <w:rFonts w:ascii="Times New Roman" w:eastAsia="Times New Roman" w:hAnsi="Times New Roman" w:cs="Times New Roman"/>
      <w:sz w:val="16"/>
      <w:lang w:eastAsia="en-US"/>
    </w:rPr>
  </w:style>
  <w:style w:type="paragraph" w:styleId="Title">
    <w:name w:val="Title"/>
    <w:basedOn w:val="HeadingBase"/>
    <w:link w:val="TitleChar"/>
    <w:qFormat/>
    <w:rsid w:val="003755F2"/>
    <w:pPr>
      <w:spacing w:before="5040"/>
      <w:jc w:val="center"/>
    </w:pPr>
    <w:rPr>
      <w:sz w:val="48"/>
      <w:szCs w:val="72"/>
      <w:lang w:val="en-US"/>
    </w:rPr>
  </w:style>
  <w:style w:type="character" w:customStyle="1" w:styleId="TitleChar">
    <w:name w:val="Title Char"/>
    <w:basedOn w:val="DefaultParagraphFont"/>
    <w:link w:val="Title"/>
    <w:rsid w:val="00375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5F2"/>
    <w:pPr>
      <w:tabs>
        <w:tab w:val="left" w:pos="3600"/>
        <w:tab w:val="left" w:pos="3958"/>
      </w:tabs>
    </w:pPr>
  </w:style>
  <w:style w:type="paragraph" w:customStyle="1" w:styleId="Note">
    <w:name w:val="Note"/>
    <w:basedOn w:val="BodyText"/>
    <w:rsid w:val="00375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5F2"/>
    <w:pPr>
      <w:framePr w:wrap="auto" w:hAnchor="text" w:y="6049"/>
    </w:pPr>
    <w:rPr>
      <w:color w:val="000000"/>
      <w:sz w:val="40"/>
    </w:rPr>
  </w:style>
  <w:style w:type="paragraph" w:customStyle="1" w:styleId="TOCTitle">
    <w:name w:val="TOCTitle"/>
    <w:basedOn w:val="Heading1"/>
    <w:rsid w:val="003755F2"/>
    <w:pPr>
      <w:spacing w:after="240"/>
      <w:jc w:val="center"/>
      <w:outlineLvl w:val="9"/>
    </w:pPr>
    <w:rPr>
      <w:caps/>
    </w:rPr>
  </w:style>
  <w:style w:type="paragraph" w:customStyle="1" w:styleId="Version">
    <w:name w:val="Version"/>
    <w:rsid w:val="003755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5F2"/>
    <w:pPr>
      <w:numPr>
        <w:numId w:val="13"/>
      </w:numPr>
      <w:tabs>
        <w:tab w:val="clear" w:pos="680"/>
      </w:tabs>
    </w:pPr>
  </w:style>
  <w:style w:type="paragraph" w:styleId="Index1">
    <w:name w:val="index 1"/>
    <w:basedOn w:val="Normal"/>
    <w:next w:val="Normal"/>
    <w:semiHidden/>
    <w:rsid w:val="003755F2"/>
    <w:pPr>
      <w:keepNext w:val="0"/>
      <w:tabs>
        <w:tab w:val="right" w:pos="4176"/>
      </w:tabs>
      <w:ind w:left="198" w:hanging="198"/>
    </w:pPr>
    <w:rPr>
      <w:rFonts w:ascii="Garamond" w:hAnsi="Garamond"/>
    </w:rPr>
  </w:style>
  <w:style w:type="paragraph" w:styleId="IndexHeading">
    <w:name w:val="index heading"/>
    <w:basedOn w:val="Normal"/>
    <w:next w:val="Index1"/>
    <w:semiHidden/>
    <w:rsid w:val="003755F2"/>
    <w:pPr>
      <w:spacing w:before="120" w:after="120"/>
    </w:pPr>
    <w:rPr>
      <w:rFonts w:ascii="Arial" w:hAnsi="Arial"/>
      <w:b/>
      <w:color w:val="918585"/>
      <w:sz w:val="24"/>
    </w:rPr>
  </w:style>
  <w:style w:type="paragraph" w:styleId="Header">
    <w:name w:val="header"/>
    <w:basedOn w:val="Normal"/>
    <w:link w:val="HeaderChar"/>
    <w:rsid w:val="00375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5F2"/>
    <w:rPr>
      <w:rFonts w:ascii="Times New Roman" w:eastAsia="Times New Roman" w:hAnsi="Times New Roman" w:cs="Times New Roman"/>
      <w:sz w:val="16"/>
      <w:szCs w:val="20"/>
      <w:lang w:val="en-GB" w:eastAsia="en-US"/>
    </w:rPr>
  </w:style>
  <w:style w:type="paragraph" w:customStyle="1" w:styleId="Chapter">
    <w:name w:val="Chapter"/>
    <w:basedOn w:val="Normal"/>
    <w:rsid w:val="003755F2"/>
    <w:pPr>
      <w:spacing w:before="240"/>
    </w:pPr>
    <w:rPr>
      <w:rFonts w:ascii="Times New Roman" w:hAnsi="Times New Roman"/>
      <w:smallCaps/>
      <w:spacing w:val="80"/>
      <w:sz w:val="28"/>
    </w:rPr>
  </w:style>
  <w:style w:type="paragraph" w:customStyle="1" w:styleId="InChapter">
    <w:name w:val="InChapter"/>
    <w:basedOn w:val="Heading3"/>
    <w:rsid w:val="003755F2"/>
    <w:pPr>
      <w:spacing w:after="240"/>
      <w:outlineLvl w:val="9"/>
    </w:pPr>
    <w:rPr>
      <w:noProof/>
    </w:rPr>
  </w:style>
  <w:style w:type="paragraph" w:styleId="Index2">
    <w:name w:val="index 2"/>
    <w:basedOn w:val="Normal"/>
    <w:next w:val="Normal"/>
    <w:semiHidden/>
    <w:rsid w:val="003755F2"/>
    <w:pPr>
      <w:tabs>
        <w:tab w:val="right" w:pos="4176"/>
      </w:tabs>
      <w:ind w:left="568" w:hanging="284"/>
    </w:pPr>
    <w:rPr>
      <w:rFonts w:ascii="Garamond" w:hAnsi="Garamond"/>
    </w:rPr>
  </w:style>
  <w:style w:type="paragraph" w:customStyle="1" w:styleId="Byline">
    <w:name w:val="Byline"/>
    <w:rsid w:val="00375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5F2"/>
    <w:pPr>
      <w:tabs>
        <w:tab w:val="clear" w:pos="3600"/>
        <w:tab w:val="clear" w:pos="3958"/>
      </w:tabs>
      <w:jc w:val="right"/>
    </w:pPr>
  </w:style>
  <w:style w:type="paragraph" w:styleId="Caption">
    <w:name w:val="caption"/>
    <w:basedOn w:val="BodyText"/>
    <w:next w:val="Normal"/>
    <w:qFormat/>
    <w:rsid w:val="003755F2"/>
    <w:pPr>
      <w:framePr w:w="2268" w:hSpace="181" w:vSpace="181" w:wrap="around" w:vAnchor="text" w:hAnchor="page" w:x="1135" w:y="285" w:anchorLock="1"/>
    </w:pPr>
    <w:rPr>
      <w:i/>
    </w:rPr>
  </w:style>
  <w:style w:type="paragraph" w:customStyle="1" w:styleId="MiniTOCTitle">
    <w:name w:val="MiniTOCTitle"/>
    <w:basedOn w:val="Heading4"/>
    <w:rsid w:val="003755F2"/>
    <w:pPr>
      <w:spacing w:before="240"/>
      <w:outlineLvl w:val="9"/>
    </w:pPr>
    <w:rPr>
      <w:noProof/>
      <w:sz w:val="24"/>
    </w:rPr>
  </w:style>
  <w:style w:type="paragraph" w:customStyle="1" w:styleId="MiniTOCItem">
    <w:name w:val="MiniTOCItem"/>
    <w:basedOn w:val="ListBullet"/>
    <w:rsid w:val="003755F2"/>
    <w:pPr>
      <w:numPr>
        <w:numId w:val="0"/>
      </w:numPr>
      <w:tabs>
        <w:tab w:val="right" w:leader="dot" w:pos="6521"/>
      </w:tabs>
      <w:spacing w:before="0" w:after="0"/>
    </w:pPr>
  </w:style>
  <w:style w:type="paragraph" w:customStyle="1" w:styleId="TOFTitle">
    <w:name w:val="TOFTitle"/>
    <w:basedOn w:val="TOCTitle"/>
    <w:rsid w:val="003755F2"/>
  </w:style>
  <w:style w:type="paragraph" w:styleId="TableofFigures">
    <w:name w:val="table of figures"/>
    <w:basedOn w:val="Normal"/>
    <w:next w:val="Normal"/>
    <w:semiHidden/>
    <w:rsid w:val="003755F2"/>
    <w:pPr>
      <w:tabs>
        <w:tab w:val="right" w:leader="dot" w:pos="9072"/>
      </w:tabs>
      <w:ind w:left="970" w:hanging="403"/>
    </w:pPr>
    <w:rPr>
      <w:rFonts w:ascii="Times New Roman" w:hAnsi="Times New Roman"/>
      <w:b/>
    </w:rPr>
  </w:style>
  <w:style w:type="paragraph" w:styleId="ListNumber">
    <w:name w:val="List Number"/>
    <w:basedOn w:val="List"/>
    <w:rsid w:val="003755F2"/>
    <w:pPr>
      <w:numPr>
        <w:numId w:val="10"/>
      </w:numPr>
    </w:pPr>
  </w:style>
  <w:style w:type="character" w:customStyle="1" w:styleId="WingdingSymbols">
    <w:name w:val="Wingding Symbols"/>
    <w:rsid w:val="003755F2"/>
    <w:rPr>
      <w:rFonts w:ascii="Wingdings" w:hAnsi="Wingdings"/>
    </w:rPr>
  </w:style>
  <w:style w:type="paragraph" w:customStyle="1" w:styleId="TableHeading">
    <w:name w:val="Table Heading"/>
    <w:basedOn w:val="HeadingBase"/>
    <w:rsid w:val="003755F2"/>
    <w:pPr>
      <w:keepLines/>
      <w:pBdr>
        <w:bottom w:val="single" w:sz="6" w:space="1" w:color="918585"/>
      </w:pBdr>
      <w:spacing w:before="240"/>
    </w:pPr>
  </w:style>
  <w:style w:type="character" w:customStyle="1" w:styleId="HotSpot">
    <w:name w:val="HotSpot"/>
    <w:rsid w:val="003755F2"/>
    <w:rPr>
      <w:color w:val="0033CC"/>
      <w:u w:val="none"/>
    </w:rPr>
  </w:style>
  <w:style w:type="paragraph" w:customStyle="1" w:styleId="BodyTextRight">
    <w:name w:val="Body Text Right"/>
    <w:basedOn w:val="BodyText"/>
    <w:rsid w:val="003755F2"/>
    <w:pPr>
      <w:spacing w:before="0" w:after="0"/>
      <w:jc w:val="right"/>
    </w:pPr>
  </w:style>
  <w:style w:type="paragraph" w:styleId="Index3">
    <w:name w:val="index 3"/>
    <w:basedOn w:val="ListNumber2"/>
    <w:next w:val="Normal"/>
    <w:semiHidden/>
    <w:rsid w:val="003755F2"/>
    <w:pPr>
      <w:numPr>
        <w:numId w:val="0"/>
      </w:numPr>
      <w:tabs>
        <w:tab w:val="right" w:leader="dot" w:pos="4176"/>
      </w:tabs>
    </w:pPr>
  </w:style>
  <w:style w:type="paragraph" w:styleId="ListNumber2">
    <w:name w:val="List Number 2"/>
    <w:basedOn w:val="List2"/>
    <w:rsid w:val="003755F2"/>
    <w:pPr>
      <w:numPr>
        <w:numId w:val="9"/>
      </w:numPr>
      <w:tabs>
        <w:tab w:val="clear" w:pos="1060"/>
      </w:tabs>
    </w:pPr>
  </w:style>
  <w:style w:type="paragraph" w:customStyle="1" w:styleId="MarginNote">
    <w:name w:val="Margin Note"/>
    <w:basedOn w:val="BodyText"/>
    <w:rsid w:val="00375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5F2"/>
    <w:rPr>
      <w:sz w:val="32"/>
    </w:rPr>
  </w:style>
  <w:style w:type="paragraph" w:customStyle="1" w:styleId="HeadingProcedure">
    <w:name w:val="Heading Procedure"/>
    <w:basedOn w:val="HeadingBase"/>
    <w:next w:val="Normal"/>
    <w:rsid w:val="003755F2"/>
    <w:pPr>
      <w:tabs>
        <w:tab w:val="left" w:pos="0"/>
      </w:tabs>
      <w:spacing w:before="120" w:after="60"/>
    </w:pPr>
    <w:rPr>
      <w:i/>
      <w:color w:val="918585"/>
      <w:sz w:val="22"/>
    </w:rPr>
  </w:style>
  <w:style w:type="paragraph" w:customStyle="1" w:styleId="TableBodyText">
    <w:name w:val="Table Body Text"/>
    <w:basedOn w:val="BodyText"/>
    <w:rsid w:val="003755F2"/>
    <w:pPr>
      <w:spacing w:before="60" w:after="60"/>
    </w:pPr>
  </w:style>
  <w:style w:type="paragraph" w:styleId="ListContinue">
    <w:name w:val="List Continue"/>
    <w:basedOn w:val="List"/>
    <w:rsid w:val="003755F2"/>
    <w:pPr>
      <w:ind w:firstLine="0"/>
    </w:pPr>
  </w:style>
  <w:style w:type="paragraph" w:customStyle="1" w:styleId="ListNote">
    <w:name w:val="List Note"/>
    <w:basedOn w:val="List"/>
    <w:rsid w:val="003755F2"/>
    <w:pPr>
      <w:pBdr>
        <w:top w:val="single" w:sz="6" w:space="2" w:color="918585"/>
        <w:bottom w:val="single" w:sz="6" w:space="2" w:color="918585"/>
      </w:pBdr>
      <w:tabs>
        <w:tab w:val="left" w:pos="1021"/>
      </w:tabs>
      <w:ind w:firstLine="0"/>
    </w:pPr>
  </w:style>
  <w:style w:type="paragraph" w:customStyle="1" w:styleId="Warning">
    <w:name w:val="Warning"/>
    <w:basedOn w:val="BodyText"/>
    <w:rsid w:val="003755F2"/>
    <w:pPr>
      <w:shd w:val="clear" w:color="auto" w:fill="D9D9D9"/>
      <w:tabs>
        <w:tab w:val="left" w:pos="992"/>
      </w:tabs>
      <w:ind w:left="119" w:right="119"/>
    </w:pPr>
    <w:rPr>
      <w:sz w:val="20"/>
    </w:rPr>
  </w:style>
  <w:style w:type="paragraph" w:customStyle="1" w:styleId="MarginIcons">
    <w:name w:val="Margin Icons"/>
    <w:basedOn w:val="BodyText"/>
    <w:rsid w:val="00375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5F2"/>
    <w:rPr>
      <w:rFonts w:ascii="Courier New" w:hAnsi="Courier New"/>
    </w:rPr>
  </w:style>
  <w:style w:type="paragraph" w:customStyle="1" w:styleId="NoteBullet">
    <w:name w:val="Note Bullet"/>
    <w:basedOn w:val="Note"/>
    <w:rsid w:val="003755F2"/>
    <w:pPr>
      <w:tabs>
        <w:tab w:val="clear" w:pos="680"/>
      </w:tabs>
      <w:spacing w:before="60" w:after="60"/>
    </w:pPr>
  </w:style>
  <w:style w:type="paragraph" w:customStyle="1" w:styleId="SubHeading2">
    <w:name w:val="SubHeading2"/>
    <w:basedOn w:val="HeadingBase"/>
    <w:rsid w:val="003755F2"/>
    <w:pPr>
      <w:spacing w:before="240" w:after="60"/>
    </w:pPr>
    <w:rPr>
      <w:sz w:val="20"/>
    </w:rPr>
  </w:style>
  <w:style w:type="paragraph" w:customStyle="1" w:styleId="SubHeading1">
    <w:name w:val="SubHeading1"/>
    <w:basedOn w:val="HeadingBase"/>
    <w:rsid w:val="003755F2"/>
    <w:pPr>
      <w:spacing w:before="240" w:after="60"/>
    </w:pPr>
    <w:rPr>
      <w:color w:val="918585"/>
      <w:sz w:val="22"/>
    </w:rPr>
  </w:style>
  <w:style w:type="paragraph" w:customStyle="1" w:styleId="SideHeading">
    <w:name w:val="Side Heading"/>
    <w:basedOn w:val="HeadingBase"/>
    <w:rsid w:val="00375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5F2"/>
    <w:pPr>
      <w:tabs>
        <w:tab w:val="num" w:pos="360"/>
      </w:tabs>
    </w:pPr>
  </w:style>
  <w:style w:type="paragraph" w:styleId="PlainText">
    <w:name w:val="Plain Text"/>
    <w:basedOn w:val="Normal"/>
    <w:link w:val="PlainTextChar"/>
    <w:rsid w:val="003755F2"/>
    <w:rPr>
      <w:sz w:val="20"/>
    </w:rPr>
  </w:style>
  <w:style w:type="character" w:customStyle="1" w:styleId="PlainTextChar">
    <w:name w:val="Plain Text Char"/>
    <w:basedOn w:val="DefaultParagraphFont"/>
    <w:link w:val="PlainText"/>
    <w:rsid w:val="003755F2"/>
    <w:rPr>
      <w:rFonts w:ascii="Courier New" w:eastAsia="Times New Roman" w:hAnsi="Courier New" w:cs="Times New Roman"/>
      <w:sz w:val="20"/>
      <w:szCs w:val="20"/>
      <w:lang w:eastAsia="en-US"/>
    </w:rPr>
  </w:style>
  <w:style w:type="character" w:customStyle="1" w:styleId="MenuOption">
    <w:name w:val="Menu Option"/>
    <w:basedOn w:val="DefaultParagraphFont"/>
    <w:rsid w:val="003755F2"/>
    <w:rPr>
      <w:b/>
      <w:smallCaps/>
    </w:rPr>
  </w:style>
  <w:style w:type="paragraph" w:customStyle="1" w:styleId="TableListNumber">
    <w:name w:val="Table List Number"/>
    <w:basedOn w:val="ListNumber"/>
    <w:rsid w:val="003755F2"/>
    <w:pPr>
      <w:numPr>
        <w:numId w:val="0"/>
      </w:numPr>
    </w:pPr>
  </w:style>
  <w:style w:type="paragraph" w:styleId="TOC4">
    <w:name w:val="toc 4"/>
    <w:basedOn w:val="TOCBase"/>
    <w:next w:val="Normal"/>
    <w:semiHidden/>
    <w:rsid w:val="003755F2"/>
    <w:pPr>
      <w:tabs>
        <w:tab w:val="right" w:leader="dot" w:pos="9071"/>
      </w:tabs>
      <w:ind w:left="1701"/>
    </w:pPr>
  </w:style>
  <w:style w:type="paragraph" w:customStyle="1" w:styleId="ListAlpha">
    <w:name w:val="List Alpha"/>
    <w:basedOn w:val="List"/>
    <w:rsid w:val="003755F2"/>
    <w:pPr>
      <w:numPr>
        <w:numId w:val="8"/>
      </w:numPr>
    </w:pPr>
  </w:style>
  <w:style w:type="paragraph" w:customStyle="1" w:styleId="ListAlpha2">
    <w:name w:val="List Alpha 2"/>
    <w:basedOn w:val="List2"/>
    <w:rsid w:val="003755F2"/>
    <w:pPr>
      <w:numPr>
        <w:numId w:val="7"/>
      </w:numPr>
    </w:pPr>
  </w:style>
  <w:style w:type="paragraph" w:styleId="List3">
    <w:name w:val="List 3"/>
    <w:basedOn w:val="BodyText"/>
    <w:rsid w:val="003755F2"/>
    <w:pPr>
      <w:tabs>
        <w:tab w:val="left" w:pos="1021"/>
      </w:tabs>
      <w:spacing w:before="60" w:after="60"/>
      <w:ind w:left="1020" w:hanging="340"/>
    </w:pPr>
  </w:style>
  <w:style w:type="paragraph" w:styleId="List4">
    <w:name w:val="List 4"/>
    <w:basedOn w:val="BodyText"/>
    <w:rsid w:val="003755F2"/>
    <w:pPr>
      <w:tabs>
        <w:tab w:val="left" w:pos="1361"/>
      </w:tabs>
      <w:spacing w:before="60" w:after="60"/>
      <w:ind w:left="1361" w:hanging="340"/>
    </w:pPr>
  </w:style>
  <w:style w:type="paragraph" w:styleId="List5">
    <w:name w:val="List 5"/>
    <w:basedOn w:val="BodyText"/>
    <w:rsid w:val="003755F2"/>
    <w:pPr>
      <w:tabs>
        <w:tab w:val="left" w:pos="1701"/>
      </w:tabs>
      <w:spacing w:before="60" w:after="60"/>
      <w:ind w:left="1701" w:hanging="340"/>
    </w:pPr>
  </w:style>
  <w:style w:type="paragraph" w:styleId="ListBullet3">
    <w:name w:val="List Bullet 3"/>
    <w:basedOn w:val="List3"/>
    <w:rsid w:val="003755F2"/>
    <w:pPr>
      <w:numPr>
        <w:numId w:val="14"/>
      </w:numPr>
      <w:tabs>
        <w:tab w:val="clear" w:pos="1021"/>
      </w:tabs>
      <w:ind w:left="1037" w:hanging="357"/>
    </w:pPr>
  </w:style>
  <w:style w:type="paragraph" w:styleId="ListBullet4">
    <w:name w:val="List Bullet 4"/>
    <w:basedOn w:val="List4"/>
    <w:rsid w:val="003755F2"/>
    <w:pPr>
      <w:numPr>
        <w:numId w:val="2"/>
      </w:numPr>
      <w:tabs>
        <w:tab w:val="clear" w:pos="1361"/>
      </w:tabs>
    </w:pPr>
  </w:style>
  <w:style w:type="paragraph" w:styleId="ListBullet5">
    <w:name w:val="List Bullet 5"/>
    <w:basedOn w:val="List5"/>
    <w:rsid w:val="003755F2"/>
    <w:pPr>
      <w:numPr>
        <w:numId w:val="3"/>
      </w:numPr>
    </w:pPr>
  </w:style>
  <w:style w:type="paragraph" w:styleId="ListContinue2">
    <w:name w:val="List Continue 2"/>
    <w:basedOn w:val="List2"/>
    <w:rsid w:val="003755F2"/>
    <w:pPr>
      <w:ind w:firstLine="0"/>
    </w:pPr>
  </w:style>
  <w:style w:type="paragraph" w:styleId="ListContinue3">
    <w:name w:val="List Continue 3"/>
    <w:basedOn w:val="List3"/>
    <w:rsid w:val="003755F2"/>
    <w:pPr>
      <w:ind w:left="1021" w:firstLine="0"/>
    </w:pPr>
  </w:style>
  <w:style w:type="paragraph" w:styleId="ListContinue4">
    <w:name w:val="List Continue 4"/>
    <w:basedOn w:val="List4"/>
    <w:rsid w:val="003755F2"/>
    <w:pPr>
      <w:ind w:firstLine="0"/>
    </w:pPr>
  </w:style>
  <w:style w:type="paragraph" w:styleId="ListContinue5">
    <w:name w:val="List Continue 5"/>
    <w:basedOn w:val="List5"/>
    <w:rsid w:val="003755F2"/>
    <w:pPr>
      <w:ind w:firstLine="0"/>
    </w:pPr>
  </w:style>
  <w:style w:type="paragraph" w:styleId="ListNumber3">
    <w:name w:val="List Number 3"/>
    <w:basedOn w:val="List3"/>
    <w:rsid w:val="003755F2"/>
    <w:pPr>
      <w:numPr>
        <w:numId w:val="4"/>
      </w:numPr>
    </w:pPr>
  </w:style>
  <w:style w:type="paragraph" w:styleId="ListNumber4">
    <w:name w:val="List Number 4"/>
    <w:basedOn w:val="List4"/>
    <w:rsid w:val="003755F2"/>
    <w:pPr>
      <w:numPr>
        <w:numId w:val="5"/>
      </w:numPr>
    </w:pPr>
  </w:style>
  <w:style w:type="paragraph" w:styleId="ListNumber5">
    <w:name w:val="List Number 5"/>
    <w:basedOn w:val="List5"/>
    <w:rsid w:val="003755F2"/>
    <w:pPr>
      <w:numPr>
        <w:numId w:val="6"/>
      </w:numPr>
    </w:pPr>
  </w:style>
  <w:style w:type="paragraph" w:styleId="BlockText">
    <w:name w:val="Block Text"/>
    <w:basedOn w:val="Normal"/>
    <w:rsid w:val="003755F2"/>
    <w:pPr>
      <w:spacing w:after="120"/>
      <w:ind w:left="1440" w:right="1440"/>
    </w:pPr>
  </w:style>
  <w:style w:type="character" w:customStyle="1" w:styleId="Subscript">
    <w:name w:val="Subscript"/>
    <w:basedOn w:val="DefaultParagraphFont"/>
    <w:rsid w:val="003755F2"/>
    <w:rPr>
      <w:sz w:val="16"/>
      <w:vertAlign w:val="subscript"/>
    </w:rPr>
  </w:style>
  <w:style w:type="character" w:customStyle="1" w:styleId="Superscript">
    <w:name w:val="Superscript"/>
    <w:basedOn w:val="DefaultParagraphFont"/>
    <w:rsid w:val="003755F2"/>
    <w:rPr>
      <w:sz w:val="16"/>
      <w:vertAlign w:val="superscript"/>
    </w:rPr>
  </w:style>
  <w:style w:type="character" w:customStyle="1" w:styleId="Symbols">
    <w:name w:val="Symbols"/>
    <w:basedOn w:val="DefaultParagraphFont"/>
    <w:rsid w:val="003755F2"/>
    <w:rPr>
      <w:rFonts w:ascii="Symbol" w:hAnsi="Symbol"/>
    </w:rPr>
  </w:style>
  <w:style w:type="character" w:customStyle="1" w:styleId="MenuOptions">
    <w:name w:val="Menu Options"/>
    <w:basedOn w:val="DefaultParagraphFont"/>
    <w:rsid w:val="003755F2"/>
    <w:rPr>
      <w:rFonts w:ascii="Arial Narrow" w:hAnsi="Arial Narrow"/>
      <w:smallCaps/>
    </w:rPr>
  </w:style>
  <w:style w:type="character" w:customStyle="1" w:styleId="Buttons">
    <w:name w:val="Buttons"/>
    <w:basedOn w:val="DefaultParagraphFont"/>
    <w:rsid w:val="003755F2"/>
    <w:rPr>
      <w:b/>
    </w:rPr>
  </w:style>
  <w:style w:type="character" w:customStyle="1" w:styleId="Underlined">
    <w:name w:val="Underlined"/>
    <w:basedOn w:val="DefaultParagraphFont"/>
    <w:rsid w:val="003755F2"/>
    <w:rPr>
      <w:u w:val="single"/>
    </w:rPr>
  </w:style>
  <w:style w:type="paragraph" w:customStyle="1" w:styleId="TableBodyTextRight">
    <w:name w:val="Table Body Text Right"/>
    <w:basedOn w:val="TableBodyText"/>
    <w:rsid w:val="003755F2"/>
    <w:pPr>
      <w:widowControl w:val="0"/>
      <w:autoSpaceDE w:val="0"/>
      <w:autoSpaceDN w:val="0"/>
      <w:adjustRightInd w:val="0"/>
      <w:jc w:val="right"/>
    </w:pPr>
    <w:rPr>
      <w:rFonts w:cs="Arial"/>
      <w:szCs w:val="18"/>
    </w:rPr>
  </w:style>
  <w:style w:type="paragraph" w:customStyle="1" w:styleId="CopyrightText">
    <w:name w:val="Copyright Text"/>
    <w:basedOn w:val="BodyText"/>
    <w:rsid w:val="003755F2"/>
    <w:rPr>
      <w:sz w:val="18"/>
    </w:rPr>
  </w:style>
  <w:style w:type="paragraph" w:customStyle="1" w:styleId="BodySmallRight">
    <w:name w:val="Body Small Right"/>
    <w:basedOn w:val="BodyTextRight"/>
    <w:rsid w:val="003755F2"/>
    <w:rPr>
      <w:sz w:val="18"/>
      <w:szCs w:val="18"/>
    </w:rPr>
  </w:style>
  <w:style w:type="paragraph" w:customStyle="1" w:styleId="MarginEdition">
    <w:name w:val="Margin Edition"/>
    <w:basedOn w:val="MarginNote"/>
    <w:rsid w:val="003755F2"/>
    <w:pPr>
      <w:spacing w:before="0" w:after="0"/>
    </w:pPr>
    <w:rPr>
      <w:rFonts w:ascii="Times New Roman" w:hAnsi="Times New Roman"/>
      <w:color w:val="999999"/>
    </w:rPr>
  </w:style>
  <w:style w:type="paragraph" w:customStyle="1" w:styleId="Spacer">
    <w:name w:val="Spacer"/>
    <w:basedOn w:val="Normal"/>
    <w:rsid w:val="003755F2"/>
    <w:rPr>
      <w:sz w:val="2"/>
      <w:szCs w:val="2"/>
    </w:rPr>
  </w:style>
  <w:style w:type="character" w:customStyle="1" w:styleId="Small">
    <w:name w:val="Small"/>
    <w:basedOn w:val="DefaultParagraphFont"/>
    <w:rsid w:val="003755F2"/>
    <w:rPr>
      <w:sz w:val="16"/>
    </w:rPr>
  </w:style>
  <w:style w:type="paragraph" w:customStyle="1" w:styleId="WideTable">
    <w:name w:val="Wide Table"/>
    <w:basedOn w:val="Normal"/>
    <w:rsid w:val="003755F2"/>
    <w:pPr>
      <w:ind w:left="-1418"/>
    </w:pPr>
    <w:rPr>
      <w:sz w:val="2"/>
      <w:szCs w:val="2"/>
    </w:rPr>
  </w:style>
  <w:style w:type="character" w:styleId="PageNumber">
    <w:name w:val="page number"/>
    <w:basedOn w:val="DefaultParagraphFont"/>
    <w:rsid w:val="003755F2"/>
  </w:style>
  <w:style w:type="paragraph" w:styleId="Quote">
    <w:name w:val="Quote"/>
    <w:basedOn w:val="Heading1"/>
    <w:link w:val="QuoteChar"/>
    <w:qFormat/>
    <w:rsid w:val="003755F2"/>
    <w:rPr>
      <w:b w:val="0"/>
      <w:sz w:val="72"/>
      <w:szCs w:val="72"/>
      <w:lang w:val="en-NZ"/>
    </w:rPr>
  </w:style>
  <w:style w:type="character" w:customStyle="1" w:styleId="QuoteChar">
    <w:name w:val="Quote Char"/>
    <w:basedOn w:val="DefaultParagraphFont"/>
    <w:link w:val="Quote"/>
    <w:rsid w:val="00375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5F2"/>
    <w:pPr>
      <w:pageBreakBefore/>
    </w:pPr>
  </w:style>
  <w:style w:type="paragraph" w:customStyle="1" w:styleId="Border">
    <w:name w:val="Border"/>
    <w:basedOn w:val="Normal"/>
    <w:qFormat/>
    <w:rsid w:val="00375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5F2"/>
    <w:rPr>
      <w:b/>
      <w:bCs/>
      <w:i/>
      <w:iCs/>
      <w:color w:val="auto"/>
    </w:rPr>
  </w:style>
  <w:style w:type="paragraph" w:styleId="IntenseQuote">
    <w:name w:val="Intense Quote"/>
    <w:basedOn w:val="Normal"/>
    <w:next w:val="Normal"/>
    <w:link w:val="IntenseQuoteChar"/>
    <w:uiPriority w:val="30"/>
    <w:qFormat/>
    <w:rsid w:val="00375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5F2"/>
    <w:rPr>
      <w:smallCaps/>
      <w:color w:val="auto"/>
      <w:u w:val="single"/>
    </w:rPr>
  </w:style>
  <w:style w:type="character" w:styleId="IntenseReference">
    <w:name w:val="Intense Reference"/>
    <w:basedOn w:val="DefaultParagraphFont"/>
    <w:uiPriority w:val="32"/>
    <w:qFormat/>
    <w:rsid w:val="003755F2"/>
    <w:rPr>
      <w:b/>
      <w:bCs/>
      <w:smallCaps/>
      <w:color w:val="auto"/>
      <w:spacing w:val="5"/>
      <w:u w:val="single"/>
    </w:rPr>
  </w:style>
  <w:style w:type="paragraph" w:customStyle="1" w:styleId="2ColumnHeading">
    <w:name w:val="2Column Heading"/>
    <w:basedOn w:val="BodyText"/>
    <w:qFormat/>
    <w:rsid w:val="003755F2"/>
    <w:pPr>
      <w:spacing w:after="60"/>
      <w:ind w:left="-2268"/>
    </w:pPr>
    <w:rPr>
      <w:b/>
    </w:rPr>
  </w:style>
  <w:style w:type="paragraph" w:customStyle="1" w:styleId="Heading1TOC">
    <w:name w:val="Heading1 TOC"/>
    <w:basedOn w:val="Normal"/>
    <w:qFormat/>
    <w:rsid w:val="003755F2"/>
    <w:pPr>
      <w:spacing w:before="240" w:after="120"/>
    </w:pPr>
    <w:rPr>
      <w:rFonts w:ascii="Times New Roman" w:hAnsi="Times New Roman"/>
      <w:b/>
      <w:sz w:val="32"/>
    </w:rPr>
  </w:style>
  <w:style w:type="paragraph" w:customStyle="1" w:styleId="Heading2TOC">
    <w:name w:val="Heading2 TOC"/>
    <w:basedOn w:val="Normal"/>
    <w:qFormat/>
    <w:rsid w:val="003755F2"/>
    <w:pPr>
      <w:spacing w:before="240" w:after="60"/>
    </w:pPr>
    <w:rPr>
      <w:rFonts w:ascii="Times New Roman" w:hAnsi="Times New Roman"/>
      <w:b/>
      <w:sz w:val="28"/>
    </w:rPr>
  </w:style>
  <w:style w:type="character" w:customStyle="1" w:styleId="Underline">
    <w:name w:val="Underline"/>
    <w:basedOn w:val="DefaultParagraphFont"/>
    <w:qFormat/>
    <w:rsid w:val="003755F2"/>
    <w:rPr>
      <w:u w:val="single"/>
    </w:rPr>
  </w:style>
  <w:style w:type="paragraph" w:styleId="BalloonText">
    <w:name w:val="Balloon Text"/>
    <w:basedOn w:val="Normal"/>
    <w:link w:val="BalloonTextChar"/>
    <w:rsid w:val="003755F2"/>
    <w:rPr>
      <w:rFonts w:ascii="Tahoma" w:hAnsi="Tahoma" w:cs="Tahoma"/>
      <w:sz w:val="16"/>
      <w:szCs w:val="16"/>
    </w:rPr>
  </w:style>
  <w:style w:type="character" w:customStyle="1" w:styleId="BalloonTextChar">
    <w:name w:val="Balloon Text Char"/>
    <w:basedOn w:val="DefaultParagraphFont"/>
    <w:link w:val="BalloonText"/>
    <w:rsid w:val="00375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5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5F2"/>
    <w:rPr>
      <w:b/>
      <w:color w:val="660033"/>
      <w:spacing w:val="0"/>
    </w:rPr>
  </w:style>
  <w:style w:type="paragraph" w:customStyle="1" w:styleId="Nameditemlist">
    <w:name w:val="Named item list"/>
    <w:basedOn w:val="BodyText"/>
    <w:qFormat/>
    <w:rsid w:val="003755F2"/>
    <w:pPr>
      <w:tabs>
        <w:tab w:val="left" w:pos="2835"/>
      </w:tabs>
      <w:ind w:left="2835" w:hanging="2835"/>
    </w:pPr>
  </w:style>
  <w:style w:type="paragraph" w:customStyle="1" w:styleId="BodyTextnopadding">
    <w:name w:val="Body Text no padding"/>
    <w:basedOn w:val="BodyText"/>
    <w:qFormat/>
    <w:rsid w:val="003755F2"/>
    <w:pPr>
      <w:spacing w:before="0" w:after="0"/>
    </w:pPr>
  </w:style>
  <w:style w:type="character" w:styleId="Hyperlink">
    <w:name w:val="Hyperlink"/>
    <w:basedOn w:val="DefaultParagraphFont"/>
    <w:uiPriority w:val="99"/>
    <w:unhideWhenUsed/>
    <w:rsid w:val="00AE3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4043</Characters>
  <Application>Microsoft Office Word</Application>
  <DocSecurity>0</DocSecurity>
  <Lines>134</Lines>
  <Paragraphs>99</Paragraphs>
  <ScaleCrop>false</ScaleCrop>
  <Company>Author-it Software Corporation Ltd.</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AUMFTA005 Analyse test vehicles for research purposes</dc:title>
  <dc:subject>Approved</dc:subject>
  <dc:creator>PwC’s Skills for Australia</dc:creator>
  <cp:keywords>Release: 1</cp:keywords>
  <dc:description>Review Date: 12 April 2008</dc:description>
  <cp:lastModifiedBy>HSD_TPCMSd.prod</cp:lastModifiedBy>
  <cp:revision>3</cp:revision>
  <dcterms:created xsi:type="dcterms:W3CDTF">2018-12-12T02:49:00Z</dcterms:created>
  <dcterms:modified xsi:type="dcterms:W3CDTF">2018-12-12T02:49:00Z</dcterms:modified>
</cp:coreProperties>
</file>