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2D0" w:rsidP="005712D0">
      <w:pPr>
        <w:pStyle w:val="Title"/>
      </w:pPr>
      <w:r>
        <w:fldChar w:fldCharType="begin"/>
      </w:r>
      <w:r>
        <w:instrText xml:space="preserve"> TITLE   \* MERGEFORMAT </w:instrText>
      </w:r>
      <w:r>
        <w:fldChar w:fldCharType="separate"/>
      </w:r>
      <w:r>
        <w:t>AUMFTA004 Monitor and maintain operation of metal treatment plants</w:t>
      </w:r>
      <w:r>
        <w:fldChar w:fldCharType="end"/>
      </w:r>
    </w:p>
    <w:p w:rsidR="005712D0" w:rsidP="005712D0">
      <w:pPr>
        <w:pStyle w:val="Version"/>
        <w:sectPr w:rsidSect="00135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56E" w:rsidP="0013556E">
      <w:pPr>
        <w:pStyle w:val="SuperHeading"/>
      </w:pPr>
      <w:r w:rsidRPr="0013556E">
        <w:t>AUMFTA004 Monitor and maintain operation of metal treatment plants</w:t>
      </w:r>
    </w:p>
    <w:p w:rsidR="00000000" w:rsidRPr="0013556E" w:rsidP="0013556E">
      <w:pPr>
        <w:pStyle w:val="Heading1"/>
      </w:pPr>
      <w:bookmarkStart w:id="1" w:name="O_574999"/>
      <w:bookmarkEnd w:id="1"/>
      <w:r w:rsidRPr="0013556E">
        <w:t>Modification History</w:t>
      </w:r>
    </w:p>
    <w:tbl>
      <w:tblPr>
        <w:tblW w:w="9639" w:type="dxa"/>
        <w:tblLayout w:type="fixed"/>
        <w:tblCellMar>
          <w:left w:w="62" w:type="dxa"/>
          <w:right w:w="62" w:type="dxa"/>
        </w:tblCellMar>
        <w:tblLook w:val="0000"/>
      </w:tblPr>
      <w:tblGrid>
        <w:gridCol w:w="2835"/>
        <w:gridCol w:w="6804"/>
      </w:tblGrid>
      <w:tr w:rsidTr="005712D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6E" w:rsidP="0013556E">
            <w:pPr>
              <w:pStyle w:val="BodyText"/>
            </w:pPr>
            <w:r w:rsidRPr="0013556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6E">
            <w:pPr>
              <w:pStyle w:val="BodyText"/>
              <w:rPr>
                <w:lang w:val="en-NZ"/>
              </w:rPr>
            </w:pPr>
            <w:r w:rsidRPr="0013556E">
              <w:rPr>
                <w:rStyle w:val="SpecialBold"/>
              </w:rPr>
              <w:t>Comment</w:t>
            </w:r>
          </w:p>
        </w:tc>
      </w:tr>
      <w:tr w:rsidTr="005712D0">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6E">
            <w:pPr>
              <w:pStyle w:val="BodyText"/>
              <w:rPr>
                <w:lang w:val="en-NZ"/>
              </w:rPr>
            </w:pPr>
            <w:r w:rsidRPr="0013556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6E" w:rsidP="0013556E">
            <w:pPr>
              <w:pStyle w:val="BodyText"/>
            </w:pPr>
            <w:r w:rsidRPr="0013556E">
              <w:t>Unit updated to reflect the new standards for Training Packages</w:t>
            </w:r>
          </w:p>
          <w:p w:rsidR="00000000" w:rsidRPr="0013556E" w:rsidP="0013556E">
            <w:pPr>
              <w:pStyle w:val="BodyText"/>
            </w:pPr>
            <w:r w:rsidRPr="0013556E">
              <w:t>Replaces AUMFTA3004 Monitor and maintain metals treatment plant operations</w:t>
            </w:r>
          </w:p>
        </w:tc>
      </w:tr>
    </w:tbl>
    <w:p w:rsidR="00000000" w:rsidRPr="0013556E" w:rsidP="0013556E">
      <w:pPr>
        <w:pStyle w:val="BodyText"/>
      </w:pPr>
    </w:p>
    <w:p w:rsidR="00000000" w:rsidRPr="0013556E" w:rsidP="0013556E">
      <w:pPr>
        <w:pStyle w:val="AllowPageBreak"/>
      </w:pPr>
    </w:p>
    <w:p w:rsidR="00000000" w:rsidRPr="0013556E" w:rsidP="0013556E">
      <w:pPr>
        <w:pStyle w:val="Heading1"/>
      </w:pPr>
      <w:bookmarkStart w:id="2" w:name="O_575000"/>
      <w:bookmarkEnd w:id="2"/>
      <w:r w:rsidRPr="0013556E">
        <w:t>Application</w:t>
      </w:r>
    </w:p>
    <w:p w:rsidR="00000000" w:rsidRPr="0013556E" w:rsidP="005712D0">
      <w:pPr>
        <w:pStyle w:val="BodyText"/>
      </w:pPr>
      <w:r w:rsidRPr="0013556E">
        <w:t xml:space="preserve">This unit describes the performance outcomes required to monitor and maintain a multi-stage metal treatment plant designed to clean and prepare metal </w:t>
      </w:r>
      <w:r w:rsidRPr="0013556E">
        <w:t xml:space="preserve">bodies for painting. </w:t>
      </w:r>
    </w:p>
    <w:p w:rsidR="00000000" w:rsidRPr="0013556E" w:rsidP="005712D0">
      <w:pPr>
        <w:pStyle w:val="BodyText"/>
      </w:pPr>
      <w:r w:rsidRPr="0013556E">
        <w:t>It applies to individuals in an automotive manufacturing environment and involves the application of skills and knowledge at a specialist level.</w:t>
      </w:r>
    </w:p>
    <w:p w:rsidR="005712D0" w:rsidP="005712D0">
      <w:pPr>
        <w:pStyle w:val="BodyText"/>
      </w:pPr>
      <w:r w:rsidRPr="0013556E">
        <w:t>No licensing, legislative or certification requirements apply to this unit at the time of</w:t>
      </w:r>
      <w:r w:rsidRPr="0013556E">
        <w:t xml:space="preserve"> publication.</w:t>
      </w:r>
    </w:p>
    <w:p w:rsidR="00000000" w:rsidRPr="0013556E" w:rsidP="0013556E">
      <w:pPr>
        <w:pStyle w:val="Heading1"/>
      </w:pPr>
      <w:bookmarkStart w:id="3" w:name="O_575002"/>
      <w:bookmarkEnd w:id="3"/>
      <w:r w:rsidRPr="0013556E">
        <w:t>Competency Field</w:t>
      </w:r>
    </w:p>
    <w:p w:rsidR="00000000" w:rsidRPr="0013556E" w:rsidP="005712D0">
      <w:pPr>
        <w:pStyle w:val="BodyText"/>
      </w:pPr>
      <w:r w:rsidRPr="0013556E">
        <w:t>Manufacturing - Passenger Vehicle</w:t>
      </w:r>
    </w:p>
    <w:p w:rsidR="00000000" w:rsidRPr="0013556E" w:rsidP="0013556E">
      <w:pPr>
        <w:pStyle w:val="Heading1"/>
      </w:pPr>
      <w:bookmarkStart w:id="4" w:name="O_575003"/>
      <w:bookmarkEnd w:id="4"/>
      <w:r w:rsidRPr="0013556E">
        <w:t>Unit Sector</w:t>
      </w:r>
    </w:p>
    <w:p w:rsidR="00000000" w:rsidRPr="0013556E" w:rsidP="005712D0">
      <w:pPr>
        <w:pStyle w:val="BodyText"/>
      </w:pPr>
      <w:r w:rsidRPr="0013556E">
        <w:t>Technical</w:t>
      </w:r>
    </w:p>
    <w:p w:rsidR="00000000" w:rsidRPr="0013556E" w:rsidP="0013556E">
      <w:pPr>
        <w:pStyle w:val="Heading1"/>
      </w:pPr>
      <w:bookmarkStart w:id="5" w:name="O_575004"/>
      <w:bookmarkEnd w:id="5"/>
      <w:r w:rsidRPr="0013556E">
        <w:t>Elements and Performance Criteria</w:t>
      </w:r>
    </w:p>
    <w:tbl>
      <w:tblPr>
        <w:tblW w:w="9639" w:type="dxa"/>
        <w:tblLayout w:type="fixed"/>
        <w:tblCellMar>
          <w:left w:w="62" w:type="dxa"/>
          <w:right w:w="62" w:type="dxa"/>
        </w:tblCellMar>
        <w:tblLook w:val="0000"/>
      </w:tblPr>
      <w:tblGrid>
        <w:gridCol w:w="2835"/>
        <w:gridCol w:w="6804"/>
      </w:tblGrid>
      <w:tr w:rsidTr="005712D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3556E" w:rsidP="0013556E">
            <w:pPr>
              <w:pStyle w:val="BodyText"/>
            </w:pPr>
            <w:r w:rsidRPr="0013556E">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556E">
            <w:pPr>
              <w:pStyle w:val="BodyText"/>
              <w:rPr>
                <w:lang w:val="en-NZ"/>
              </w:rPr>
            </w:pPr>
            <w:r w:rsidRPr="0013556E">
              <w:rPr>
                <w:rStyle w:val="SpecialBold"/>
              </w:rPr>
              <w:t>Performance Criteria</w:t>
            </w:r>
          </w:p>
        </w:tc>
      </w:tr>
      <w:tr w:rsidTr="005712D0">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556E">
            <w:pPr>
              <w:pStyle w:val="BodyText"/>
              <w:rPr>
                <w:lang w:val="en-NZ"/>
              </w:rPr>
            </w:pPr>
            <w:r w:rsidRPr="0013556E">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556E">
            <w:pPr>
              <w:pStyle w:val="BodyText"/>
              <w:rPr>
                <w:lang w:val="en-NZ"/>
              </w:rPr>
            </w:pPr>
            <w:r w:rsidRPr="0013556E">
              <w:t>Performance criteria describe the performance needed to demonstrate achievement of the element. Where bold italicised text is used, further information is detailed in the range of conditions section</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List"/>
              <w:rPr>
                <w:lang w:val="en-NZ"/>
              </w:rPr>
            </w:pPr>
            <w:r w:rsidRPr="0013556E">
              <w:t xml:space="preserve">1. Plan for work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6E" w:rsidP="0013556E">
            <w:pPr>
              <w:pStyle w:val="List2"/>
            </w:pPr>
            <w:r w:rsidRPr="0013556E">
              <w:t xml:space="preserve">1.1 Job instructions, plant processes, and </w:t>
            </w:r>
            <w:r w:rsidRPr="0013556E">
              <w:rPr>
                <w:rStyle w:val="BoldandItalics"/>
              </w:rPr>
              <w:t>workplace procedures</w:t>
            </w:r>
            <w:r w:rsidRPr="0013556E">
              <w:t xml:space="preserve"> are identified </w:t>
            </w:r>
          </w:p>
          <w:p w:rsidR="00000000" w:rsidRPr="0013556E" w:rsidP="0013556E">
            <w:pPr>
              <w:pStyle w:val="List2"/>
            </w:pPr>
            <w:r w:rsidRPr="0013556E">
              <w:t>1.2 Quality requirements, sampling and testing schedule, and inspection procedures are identified</w:t>
            </w:r>
          </w:p>
          <w:p w:rsidR="00000000" w:rsidP="0013556E">
            <w:pPr>
              <w:pStyle w:val="List2"/>
              <w:rPr>
                <w:lang w:val="en-NZ"/>
              </w:rPr>
            </w:pPr>
            <w:r w:rsidRPr="0013556E">
              <w:t>1.3 Treatment solution specifications are identified from workplace instructio</w:t>
            </w:r>
            <w:r w:rsidRPr="0013556E">
              <w:t>ns and are confirmed</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List"/>
              <w:rPr>
                <w:lang w:val="en-NZ"/>
              </w:rPr>
            </w:pPr>
            <w:r w:rsidRPr="0013556E">
              <w:t xml:space="preserve">2. Monitor metal treatment plant operating processes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6E" w:rsidP="0013556E">
            <w:pPr>
              <w:pStyle w:val="List2"/>
            </w:pPr>
            <w:r w:rsidRPr="0013556E">
              <w:t>2.1 Sample sources are identified from plant schematics, and sampling and testing schedule is followed</w:t>
            </w:r>
          </w:p>
          <w:p w:rsidR="00000000" w:rsidRPr="0013556E" w:rsidP="0013556E">
            <w:pPr>
              <w:pStyle w:val="List2"/>
            </w:pPr>
            <w:r w:rsidRPr="0013556E">
              <w:t>2.2 Sampling is carried out according to workplace procedures and sampling an</w:t>
            </w:r>
            <w:r w:rsidRPr="0013556E">
              <w:t>d testing schedule</w:t>
            </w:r>
          </w:p>
          <w:p w:rsidR="00000000" w:rsidRPr="0013556E" w:rsidP="0013556E">
            <w:pPr>
              <w:pStyle w:val="List2"/>
            </w:pPr>
            <w:r w:rsidRPr="0013556E">
              <w:t>2.3 Samples are labelled and tested to approved procedures, and results are documented in line with inspection reports, forms and quality requirements</w:t>
            </w:r>
          </w:p>
          <w:p w:rsidR="00000000" w:rsidP="0013556E">
            <w:pPr>
              <w:pStyle w:val="List2"/>
              <w:rPr>
                <w:lang w:val="en-NZ"/>
              </w:rPr>
            </w:pPr>
            <w:r w:rsidRPr="0013556E">
              <w:t>2.4 Process non-conformance is identified and confirmed with appropriate personnel</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List"/>
              <w:rPr>
                <w:lang w:val="en-NZ"/>
              </w:rPr>
            </w:pPr>
            <w:r w:rsidRPr="0013556E">
              <w:t>3.</w:t>
            </w:r>
            <w:r w:rsidRPr="0013556E">
              <w:t xml:space="preserve"> Maintain product quality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6E" w:rsidP="0013556E">
            <w:pPr>
              <w:pStyle w:val="List2"/>
            </w:pPr>
            <w:r w:rsidRPr="0013556E">
              <w:t xml:space="preserve">3.1 Product quality checks are carried out according to </w:t>
            </w:r>
            <w:r w:rsidRPr="0013556E">
              <w:rPr>
                <w:rStyle w:val="BoldandItalics"/>
              </w:rPr>
              <w:t>work quality goals</w:t>
            </w:r>
          </w:p>
          <w:p w:rsidR="00000000" w:rsidRPr="0013556E" w:rsidP="0013556E">
            <w:pPr>
              <w:pStyle w:val="List2"/>
            </w:pPr>
            <w:r w:rsidRPr="0013556E">
              <w:t>3.2 Operation faults are diagnosed and rectified or reported for specialist support</w:t>
            </w:r>
          </w:p>
          <w:p w:rsidR="00000000" w:rsidRPr="0013556E" w:rsidP="0013556E">
            <w:pPr>
              <w:pStyle w:val="List2"/>
            </w:pPr>
            <w:r w:rsidRPr="0013556E">
              <w:t xml:space="preserve">3.3 Excess or contaminated </w:t>
            </w:r>
            <w:r w:rsidRPr="0013556E">
              <w:rPr>
                <w:rStyle w:val="BoldandItalics"/>
              </w:rPr>
              <w:t>materials</w:t>
            </w:r>
            <w:r w:rsidRPr="0013556E">
              <w:t xml:space="preserve"> are cleaned and disposed of according to workplace procedures</w:t>
            </w:r>
          </w:p>
          <w:p w:rsidR="00000000" w:rsidRPr="0013556E" w:rsidP="0013556E">
            <w:pPr>
              <w:pStyle w:val="List2"/>
            </w:pPr>
            <w:r w:rsidRPr="0013556E">
              <w:t>3.4 Defects are analysed, and causes of faults identified and investigated</w:t>
            </w:r>
          </w:p>
          <w:p w:rsidR="00000000" w:rsidRPr="0013556E" w:rsidP="0013556E">
            <w:pPr>
              <w:pStyle w:val="List2"/>
            </w:pPr>
            <w:r w:rsidRPr="0013556E">
              <w:t>3.5 Actions to restore the product quality are implemented, checked and confirmed according to workplace instructions</w:t>
            </w:r>
          </w:p>
          <w:p w:rsidR="00000000" w:rsidP="0013556E">
            <w:pPr>
              <w:pStyle w:val="List2"/>
              <w:rPr>
                <w:lang w:val="en-NZ"/>
              </w:rPr>
            </w:pPr>
            <w:r w:rsidRPr="0013556E">
              <w:t>3.6 Defects that cannot be resolved are recorded and reported for specialist attention</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List"/>
              <w:rPr>
                <w:lang w:val="en-NZ"/>
              </w:rPr>
            </w:pPr>
            <w:r w:rsidRPr="0013556E">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6E" w:rsidP="0013556E">
            <w:pPr>
              <w:pStyle w:val="List2"/>
            </w:pPr>
            <w:r w:rsidRPr="0013556E">
              <w:t>4.1 Reports covering each defect and response are completed according to workplace procedures</w:t>
            </w:r>
          </w:p>
          <w:p w:rsidR="00000000" w:rsidRPr="0013556E" w:rsidP="0013556E">
            <w:pPr>
              <w:pStyle w:val="List2"/>
            </w:pPr>
            <w:r w:rsidRPr="0013556E">
              <w:t>4.2 Tools, equipment and work areas are cleaned</w:t>
            </w:r>
            <w:r w:rsidRPr="0013556E">
              <w:t xml:space="preserve"> and made safe</w:t>
            </w:r>
          </w:p>
          <w:p w:rsidR="00000000" w:rsidRPr="0013556E" w:rsidP="0013556E">
            <w:pPr>
              <w:pStyle w:val="List2"/>
            </w:pPr>
            <w:r w:rsidRPr="0013556E">
              <w:t>4.3 Workplace documentation is completed according to workplace procedures</w:t>
            </w:r>
          </w:p>
        </w:tc>
      </w:tr>
    </w:tbl>
    <w:p w:rsidR="00000000" w:rsidRPr="0013556E" w:rsidP="0013556E">
      <w:pPr>
        <w:pStyle w:val="BodyText"/>
      </w:pPr>
    </w:p>
    <w:p w:rsidR="00000000" w:rsidRPr="0013556E" w:rsidP="0013556E">
      <w:pPr>
        <w:pStyle w:val="AllowPageBreak"/>
      </w:pPr>
    </w:p>
    <w:p w:rsidR="00000000" w:rsidRPr="0013556E" w:rsidP="0013556E">
      <w:pPr>
        <w:pStyle w:val="Heading1"/>
      </w:pPr>
      <w:bookmarkStart w:id="6" w:name="O_575005"/>
      <w:bookmarkEnd w:id="6"/>
      <w:r w:rsidRPr="0013556E">
        <w:t>Foundation Skills</w:t>
      </w:r>
    </w:p>
    <w:p w:rsidR="00000000" w:rsidRPr="0013556E" w:rsidP="005712D0">
      <w:pPr>
        <w:pStyle w:val="BodyText"/>
      </w:pPr>
      <w:r w:rsidRPr="0013556E">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5712D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56E" w:rsidP="0013556E">
            <w:pPr>
              <w:pStyle w:val="BodyText"/>
            </w:pPr>
            <w:r w:rsidRPr="0013556E">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56E">
            <w:pPr>
              <w:pStyle w:val="BodyText"/>
              <w:rPr>
                <w:lang w:val="en-NZ"/>
              </w:rPr>
            </w:pPr>
            <w:r w:rsidRPr="0013556E">
              <w:rPr>
                <w:rStyle w:val="SpecialBold"/>
              </w:rPr>
              <w:t>Descrip</w:t>
            </w:r>
            <w:r w:rsidRPr="0013556E">
              <w:rPr>
                <w:rStyle w:val="SpecialBold"/>
              </w:rPr>
              <w:t>tion</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BodyText"/>
              <w:rPr>
                <w:lang w:val="en-NZ"/>
              </w:rPr>
            </w:pPr>
            <w:r w:rsidRPr="0013556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6E" w:rsidP="0013556E">
            <w:pPr>
              <w:pStyle w:val="ListBullet"/>
            </w:pPr>
            <w:r w:rsidRPr="0013556E">
              <w:t>interpret job requirements, work instructions, work health and safety (WHS) requirements and workplace procedures</w:t>
            </w:r>
          </w:p>
          <w:p w:rsidR="00000000" w:rsidRPr="0013556E" w:rsidP="0013556E">
            <w:pPr>
              <w:pStyle w:val="ListBullet"/>
            </w:pPr>
            <w:r w:rsidRPr="0013556E">
              <w:t>interpret schematics, sampling and testing schedules</w:t>
            </w:r>
          </w:p>
          <w:p w:rsidR="00000000" w:rsidP="0013556E">
            <w:pPr>
              <w:pStyle w:val="ListBullet"/>
              <w:rPr>
                <w:lang w:val="en-NZ"/>
              </w:rPr>
            </w:pPr>
            <w:r w:rsidRPr="0013556E">
              <w:t>interpret metal treatment plant operating procedures.</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BodyText"/>
              <w:rPr>
                <w:lang w:val="en-NZ"/>
              </w:rPr>
            </w:pPr>
            <w:r w:rsidRPr="0013556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ListBullet"/>
              <w:rPr>
                <w:lang w:val="en-NZ"/>
              </w:rPr>
            </w:pPr>
            <w:r w:rsidRPr="0013556E">
              <w:t>complete defect reports and metal treatment work sheets.</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BodyText"/>
              <w:rPr>
                <w:lang w:val="en-NZ"/>
              </w:rPr>
            </w:pPr>
            <w:r w:rsidRPr="0013556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6E" w:rsidP="0013556E">
            <w:pPr>
              <w:pStyle w:val="ListBullet"/>
            </w:pPr>
            <w:r w:rsidRPr="0013556E">
              <w:t>refer non-conformance to supervisor and co-workers</w:t>
            </w:r>
          </w:p>
          <w:p w:rsidR="00000000" w:rsidP="0013556E">
            <w:pPr>
              <w:pStyle w:val="ListBullet"/>
              <w:rPr>
                <w:lang w:val="en-NZ"/>
              </w:rPr>
            </w:pPr>
            <w:r w:rsidRPr="0013556E">
              <w:t>speak clearly and directly in order to report faults to specialist support personnel.</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BodyText"/>
              <w:rPr>
                <w:lang w:val="en-NZ"/>
              </w:rPr>
            </w:pPr>
            <w:r w:rsidRPr="0013556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6E" w:rsidP="0013556E">
            <w:pPr>
              <w:pStyle w:val="ListBullet"/>
            </w:pPr>
            <w:r w:rsidRPr="0013556E">
              <w:t>identify job specifications</w:t>
            </w:r>
          </w:p>
          <w:p w:rsidR="00000000" w:rsidP="0013556E">
            <w:pPr>
              <w:pStyle w:val="ListBullet"/>
              <w:rPr>
                <w:lang w:val="en-NZ"/>
              </w:rPr>
            </w:pPr>
            <w:r w:rsidRPr="0013556E">
              <w:t>estimate material quantities.</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BodyText"/>
              <w:rPr>
                <w:lang w:val="en-NZ"/>
              </w:rPr>
            </w:pPr>
            <w:r w:rsidRPr="0013556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ListBullet"/>
              <w:rPr>
                <w:lang w:val="en-NZ"/>
              </w:rPr>
            </w:pPr>
            <w:r w:rsidRPr="0013556E">
              <w:t>manage time when planning, preparing and organising metal treatment operations.</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BodyText"/>
              <w:rPr>
                <w:lang w:val="en-NZ"/>
              </w:rPr>
            </w:pPr>
            <w:r w:rsidRPr="0013556E">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ListBullet"/>
              <w:rPr>
                <w:lang w:val="en-NZ"/>
              </w:rPr>
            </w:pPr>
            <w:r w:rsidRPr="0013556E">
              <w:t>identify metal treatment plant problems, particularly in teams, in order to meet performance indicators.</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BodyText"/>
              <w:rPr>
                <w:lang w:val="en-NZ"/>
              </w:rPr>
            </w:pPr>
            <w:r w:rsidRPr="0013556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ListBullet"/>
              <w:rPr>
                <w:lang w:val="en-NZ"/>
              </w:rPr>
            </w:pPr>
            <w:r w:rsidRPr="0013556E">
              <w:t>operate metal treatment plant and equipment.</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BodyText"/>
              <w:rPr>
                <w:lang w:val="en-NZ"/>
              </w:rPr>
            </w:pPr>
            <w:r w:rsidRPr="0013556E">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6E" w:rsidP="0013556E">
            <w:pPr>
              <w:pStyle w:val="ListBullet"/>
            </w:pPr>
            <w:r w:rsidRPr="0013556E">
              <w:t>work effectively with co-workers in a manufacturing treatment plant.</w:t>
            </w:r>
          </w:p>
        </w:tc>
      </w:tr>
    </w:tbl>
    <w:p w:rsidR="00000000" w:rsidRPr="0013556E" w:rsidP="0013556E">
      <w:pPr>
        <w:pStyle w:val="BodyText"/>
      </w:pPr>
    </w:p>
    <w:p w:rsidR="00000000" w:rsidRPr="0013556E" w:rsidP="0013556E">
      <w:pPr>
        <w:pStyle w:val="AllowPageBreak"/>
      </w:pPr>
    </w:p>
    <w:p w:rsidR="00000000" w:rsidRPr="0013556E" w:rsidP="0013556E">
      <w:pPr>
        <w:pStyle w:val="Heading1"/>
      </w:pPr>
      <w:bookmarkStart w:id="7" w:name="O_575006"/>
      <w:bookmarkEnd w:id="7"/>
      <w:r w:rsidRPr="0013556E">
        <w:t>Range of Conditions</w:t>
      </w:r>
    </w:p>
    <w:tbl>
      <w:tblPr>
        <w:tblW w:w="9639" w:type="dxa"/>
        <w:tblLayout w:type="fixed"/>
        <w:tblCellMar>
          <w:left w:w="62" w:type="dxa"/>
          <w:right w:w="62" w:type="dxa"/>
        </w:tblCellMar>
        <w:tblLook w:val="0000"/>
      </w:tblPr>
      <w:tblGrid>
        <w:gridCol w:w="2835"/>
        <w:gridCol w:w="6804"/>
      </w:tblGrid>
      <w:tr w:rsidTr="005712D0">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13556E">
            <w:pPr>
              <w:pStyle w:val="BodyText"/>
              <w:rPr>
                <w:lang w:val="en-NZ"/>
              </w:rPr>
            </w:pPr>
            <w:r w:rsidRPr="0013556E">
              <w:t>This section specifies work environments and conditions that may affect performance. Essential operating conditions that may be present (depending o</w:t>
            </w:r>
            <w:r w:rsidRPr="0013556E">
              <w:t>n the work situation, needs of the candidate, accessibility of the item, and local industry and regional contexts) are included. Bold italicised wording, if used in the performance criteria, is detailed below.</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BodyText"/>
              <w:rPr>
                <w:lang w:val="en-NZ"/>
              </w:rPr>
            </w:pPr>
            <w:r w:rsidRPr="0013556E">
              <w:rPr>
                <w:rStyle w:val="BoldandItalics"/>
              </w:rPr>
              <w:t xml:space="preserve">Workplace procedures </w:t>
            </w:r>
            <w:r w:rsidRPr="0013556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6E" w:rsidP="0013556E">
            <w:pPr>
              <w:pStyle w:val="ListBullet"/>
            </w:pPr>
            <w:r w:rsidRPr="0013556E">
              <w:t>quality standards</w:t>
            </w:r>
          </w:p>
          <w:p w:rsidR="00000000" w:rsidRPr="0013556E" w:rsidP="0013556E">
            <w:pPr>
              <w:pStyle w:val="ListBullet"/>
            </w:pPr>
            <w:r w:rsidRPr="0013556E">
              <w:t>recording and reporting</w:t>
            </w:r>
          </w:p>
          <w:p w:rsidR="00000000" w:rsidRPr="0013556E" w:rsidP="0013556E">
            <w:pPr>
              <w:pStyle w:val="ListBullet"/>
            </w:pPr>
            <w:r w:rsidRPr="0013556E">
              <w:t>use of equipment and metal treatment plant</w:t>
            </w:r>
          </w:p>
          <w:p w:rsidR="00000000" w:rsidRPr="0013556E" w:rsidP="0013556E">
            <w:pPr>
              <w:pStyle w:val="ListBullet"/>
            </w:pPr>
            <w:r w:rsidRPr="0013556E">
              <w:t>waste disposal, recycling and re-use guidelines</w:t>
            </w:r>
          </w:p>
          <w:p w:rsidR="00000000" w:rsidP="0013556E">
            <w:pPr>
              <w:pStyle w:val="ListBullet"/>
              <w:rPr>
                <w:lang w:val="en-NZ"/>
              </w:rPr>
            </w:pPr>
            <w:r w:rsidRPr="0013556E">
              <w:t>WHS requirements relating to monitoring and maintaining a metal treatment plant.</w:t>
            </w:r>
          </w:p>
        </w:tc>
      </w:tr>
      <w:tr w:rsidTr="005712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BodyText"/>
              <w:rPr>
                <w:lang w:val="en-NZ"/>
              </w:rPr>
            </w:pPr>
            <w:r w:rsidRPr="0013556E">
              <w:rPr>
                <w:rStyle w:val="BoldandItalics"/>
              </w:rPr>
              <w:t xml:space="preserve">Work quality goals </w:t>
            </w:r>
            <w:r w:rsidRPr="0013556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6E" w:rsidP="0013556E">
            <w:pPr>
              <w:pStyle w:val="ListBullet"/>
            </w:pPr>
            <w:r w:rsidRPr="0013556E">
              <w:t>identif</w:t>
            </w:r>
            <w:r w:rsidRPr="0013556E">
              <w:t>ying faults</w:t>
            </w:r>
          </w:p>
          <w:p w:rsidR="00000000" w:rsidP="0013556E">
            <w:pPr>
              <w:pStyle w:val="ListBullet"/>
              <w:rPr>
                <w:lang w:val="en-NZ"/>
              </w:rPr>
            </w:pPr>
            <w:r w:rsidRPr="0013556E">
              <w:t>minimising and eliminating defects.</w:t>
            </w:r>
          </w:p>
        </w:tc>
      </w:tr>
      <w:tr w:rsidTr="005712D0">
        <w:tblPrEx>
          <w:tblW w:w="9639" w:type="dxa"/>
          <w:tblLayout w:type="fixed"/>
          <w:tblCellMar>
            <w:left w:w="62" w:type="dxa"/>
            <w:right w:w="62" w:type="dxa"/>
          </w:tblCellMar>
          <w:tblLook w:val="0000"/>
        </w:tblPrEx>
        <w:trPr>
          <w:trHeight w:val="43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56E">
            <w:pPr>
              <w:pStyle w:val="BodyText"/>
              <w:rPr>
                <w:lang w:val="en-NZ"/>
              </w:rPr>
            </w:pPr>
            <w:r w:rsidRPr="0013556E">
              <w:rPr>
                <w:rStyle w:val="BoldandItalics"/>
              </w:rPr>
              <w:t>Materials</w:t>
            </w:r>
            <w:r w:rsidRPr="0013556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56E" w:rsidP="0013556E">
            <w:pPr>
              <w:pStyle w:val="ListBullet"/>
            </w:pPr>
            <w:r w:rsidRPr="0013556E">
              <w:t>chemicals</w:t>
            </w:r>
          </w:p>
          <w:p w:rsidR="00000000" w:rsidRPr="0013556E" w:rsidP="0013556E">
            <w:pPr>
              <w:pStyle w:val="ListBullet"/>
            </w:pPr>
            <w:r w:rsidRPr="0013556E">
              <w:t>solutions.</w:t>
            </w:r>
          </w:p>
        </w:tc>
      </w:tr>
    </w:tbl>
    <w:p w:rsidR="00000000" w:rsidRPr="0013556E" w:rsidP="0013556E">
      <w:pPr>
        <w:pStyle w:val="BodyText"/>
      </w:pPr>
    </w:p>
    <w:p w:rsidR="00000000" w:rsidRPr="0013556E" w:rsidP="0013556E">
      <w:pPr>
        <w:pStyle w:val="AllowPageBreak"/>
      </w:pPr>
    </w:p>
    <w:p w:rsidR="00000000" w:rsidRPr="0013556E" w:rsidP="0013556E">
      <w:pPr>
        <w:pStyle w:val="Heading1"/>
      </w:pPr>
      <w:bookmarkStart w:id="8" w:name="O_575007"/>
      <w:bookmarkEnd w:id="8"/>
      <w:r w:rsidRPr="0013556E">
        <w:t>Unit Mapping Information</w:t>
      </w:r>
    </w:p>
    <w:p w:rsidR="00000000" w:rsidRPr="0013556E" w:rsidP="005712D0">
      <w:pPr>
        <w:pStyle w:val="BodyText"/>
      </w:pPr>
      <w:r w:rsidRPr="0013556E">
        <w:t>No equivalent unit.</w:t>
      </w:r>
    </w:p>
    <w:p w:rsidR="00000000" w:rsidRPr="0013556E" w:rsidP="0013556E">
      <w:pPr>
        <w:pStyle w:val="Heading1"/>
      </w:pPr>
      <w:bookmarkStart w:id="9" w:name="O_575015"/>
      <w:bookmarkEnd w:id="9"/>
      <w:r w:rsidRPr="0013556E">
        <w:t>Links</w:t>
      </w:r>
    </w:p>
    <w:p w:rsidR="00000000" w:rsidRPr="0013556E" w:rsidP="005712D0">
      <w:pPr>
        <w:pStyle w:val="BodyText"/>
      </w:pPr>
      <w:r w:rsidRPr="0013556E">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4B7A67">
        <w:rPr>
          <w:rStyle w:val="Hyperlink"/>
        </w:rPr>
        <w:t>https://vetnet.education.gov.au/Pages/TrainingDocs.aspx?q=bd587669-08b3-4cd5-85f0-f9fa0c6304c1</w:t>
      </w:r>
      <w:r>
        <w:fldChar w:fldCharType="end"/>
      </w:r>
    </w:p>
    <w:p w:rsidR="00000000" w:rsidRPr="0013556E" w:rsidP="0013556E"/>
    <w:sectPr w:rsidSect="00135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6E" w:rsidRPr="005712D0" w:rsidP="00571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D0" w:rsidP="00135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712D0" w:rsidP="0013556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712D0" w:rsidP="00135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56E" w:rsidRPr="005712D0" w:rsidP="005712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D0" w:rsidRPr="002D2AF8" w:rsidP="0013556E">
    <w:pPr>
      <w:pStyle w:val="Header"/>
      <w:framePr w:wrap="around"/>
    </w:pPr>
    <w:r>
      <w:fldChar w:fldCharType="begin"/>
    </w:r>
    <w:r>
      <w:instrText xml:space="preserve"> TITLE   \* MERGEFORMAT </w:instrText>
    </w:r>
    <w:r>
      <w:fldChar w:fldCharType="separate"/>
    </w:r>
    <w:r>
      <w:t>AUMFTA004 Monitor and maintain operation of metal treatment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5712D0" w:rsidP="00135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5E36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C0F5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56E"/>
    <w:pPr>
      <w:spacing w:before="360" w:after="60"/>
      <w:outlineLvl w:val="0"/>
    </w:pPr>
    <w:rPr>
      <w:sz w:val="32"/>
    </w:rPr>
  </w:style>
  <w:style w:type="paragraph" w:styleId="Heading2">
    <w:name w:val="heading 2"/>
    <w:basedOn w:val="HeadingBase"/>
    <w:next w:val="BodyText"/>
    <w:link w:val="Heading2Char"/>
    <w:qFormat/>
    <w:rsid w:val="0013556E"/>
    <w:pPr>
      <w:keepLines/>
      <w:spacing w:before="240" w:after="120"/>
      <w:outlineLvl w:val="1"/>
    </w:pPr>
    <w:rPr>
      <w:sz w:val="28"/>
      <w:szCs w:val="40"/>
    </w:rPr>
  </w:style>
  <w:style w:type="paragraph" w:styleId="Heading3">
    <w:name w:val="heading 3"/>
    <w:basedOn w:val="HeadingBase"/>
    <w:next w:val="BodyText"/>
    <w:link w:val="Heading3Char"/>
    <w:qFormat/>
    <w:rsid w:val="0013556E"/>
    <w:pPr>
      <w:spacing w:before="180" w:after="120"/>
      <w:outlineLvl w:val="2"/>
    </w:pPr>
    <w:rPr>
      <w:spacing w:val="-10"/>
      <w:kern w:val="32"/>
    </w:rPr>
  </w:style>
  <w:style w:type="paragraph" w:styleId="Heading4">
    <w:name w:val="heading 4"/>
    <w:basedOn w:val="HeadingBase"/>
    <w:next w:val="BodyText"/>
    <w:link w:val="Heading4Char"/>
    <w:qFormat/>
    <w:rsid w:val="0013556E"/>
    <w:pPr>
      <w:spacing w:before="160" w:after="120"/>
      <w:outlineLvl w:val="3"/>
    </w:pPr>
    <w:rPr>
      <w:sz w:val="22"/>
    </w:rPr>
  </w:style>
  <w:style w:type="paragraph" w:styleId="Heading5">
    <w:name w:val="heading 5"/>
    <w:basedOn w:val="HeadingBase"/>
    <w:next w:val="Normal"/>
    <w:link w:val="Heading5Char"/>
    <w:qFormat/>
    <w:rsid w:val="0013556E"/>
    <w:pPr>
      <w:spacing w:before="80"/>
      <w:outlineLvl w:val="4"/>
    </w:pPr>
    <w:rPr>
      <w:color w:val="918585"/>
      <w:sz w:val="20"/>
    </w:rPr>
  </w:style>
  <w:style w:type="paragraph" w:styleId="Heading6">
    <w:name w:val="heading 6"/>
    <w:basedOn w:val="HeadingBase"/>
    <w:next w:val="Normal"/>
    <w:link w:val="Heading6Char"/>
    <w:qFormat/>
    <w:rsid w:val="0013556E"/>
    <w:pPr>
      <w:spacing w:before="60"/>
      <w:outlineLvl w:val="5"/>
    </w:pPr>
    <w:rPr>
      <w:color w:val="918585"/>
      <w:sz w:val="20"/>
    </w:rPr>
  </w:style>
  <w:style w:type="paragraph" w:styleId="Heading7">
    <w:name w:val="heading 7"/>
    <w:basedOn w:val="Normal"/>
    <w:next w:val="Normal"/>
    <w:link w:val="Heading7Char"/>
    <w:qFormat/>
    <w:rsid w:val="0013556E"/>
    <w:pPr>
      <w:ind w:left="720"/>
      <w:outlineLvl w:val="6"/>
    </w:pPr>
    <w:rPr>
      <w:i/>
    </w:rPr>
  </w:style>
  <w:style w:type="paragraph" w:styleId="Heading8">
    <w:name w:val="heading 8"/>
    <w:basedOn w:val="Normal"/>
    <w:next w:val="Normal"/>
    <w:link w:val="Heading8Char"/>
    <w:qFormat/>
    <w:rsid w:val="0013556E"/>
    <w:pPr>
      <w:ind w:left="720"/>
      <w:outlineLvl w:val="7"/>
    </w:pPr>
    <w:rPr>
      <w:i/>
    </w:rPr>
  </w:style>
  <w:style w:type="paragraph" w:styleId="Heading9">
    <w:name w:val="heading 9"/>
    <w:basedOn w:val="Normal"/>
    <w:next w:val="Normal"/>
    <w:link w:val="Heading9Char"/>
    <w:qFormat/>
    <w:rsid w:val="0013556E"/>
    <w:pPr>
      <w:ind w:left="720"/>
      <w:outlineLvl w:val="8"/>
    </w:pPr>
    <w:rPr>
      <w:i/>
    </w:rPr>
  </w:style>
  <w:style w:type="character" w:default="1" w:styleId="DefaultParagraphFont">
    <w:name w:val="Default Paragraph Font"/>
    <w:uiPriority w:val="1"/>
    <w:unhideWhenUsed/>
    <w:rsid w:val="00135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56E"/>
  </w:style>
  <w:style w:type="character" w:customStyle="1" w:styleId="Heading1Char">
    <w:name w:val="Heading 1 Char"/>
    <w:basedOn w:val="DefaultParagraphFont"/>
    <w:link w:val="Heading1"/>
    <w:rsid w:val="0013556E"/>
    <w:rPr>
      <w:rFonts w:ascii="Times New Roman" w:eastAsia="Times New Roman" w:hAnsi="Times New Roman" w:cs="Times New Roman"/>
      <w:b/>
      <w:sz w:val="32"/>
      <w:szCs w:val="20"/>
      <w:lang w:eastAsia="en-US"/>
    </w:rPr>
  </w:style>
  <w:style w:type="paragraph" w:styleId="BodyText">
    <w:name w:val="Body Text"/>
    <w:basedOn w:val="Normal"/>
    <w:link w:val="BodyTextChar"/>
    <w:rsid w:val="00135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56E"/>
    <w:rPr>
      <w:rFonts w:ascii="Times New Roman" w:eastAsia="Times New Roman" w:hAnsi="Times New Roman" w:cs="Times New Roman"/>
      <w:sz w:val="24"/>
      <w:lang w:eastAsia="en-US"/>
    </w:rPr>
  </w:style>
  <w:style w:type="paragraph" w:styleId="List">
    <w:name w:val="List"/>
    <w:basedOn w:val="BodyText"/>
    <w:next w:val="BodyText"/>
    <w:rsid w:val="0013556E"/>
    <w:pPr>
      <w:tabs>
        <w:tab w:val="left" w:pos="340"/>
      </w:tabs>
      <w:spacing w:before="60" w:after="60"/>
      <w:ind w:left="340" w:hanging="340"/>
    </w:pPr>
  </w:style>
  <w:style w:type="paragraph" w:styleId="ListBullet">
    <w:name w:val="List Bullet"/>
    <w:basedOn w:val="List"/>
    <w:rsid w:val="0013556E"/>
    <w:pPr>
      <w:numPr>
        <w:numId w:val="12"/>
      </w:numPr>
      <w:tabs>
        <w:tab w:val="clear" w:pos="340"/>
      </w:tabs>
      <w:spacing w:before="40" w:after="40"/>
    </w:pPr>
  </w:style>
  <w:style w:type="character" w:customStyle="1" w:styleId="SpecialBold">
    <w:name w:val="Special Bold"/>
    <w:basedOn w:val="DefaultParagraphFont"/>
    <w:rsid w:val="0013556E"/>
    <w:rPr>
      <w:b/>
      <w:spacing w:val="0"/>
    </w:rPr>
  </w:style>
  <w:style w:type="paragraph" w:customStyle="1" w:styleId="SuperHeading">
    <w:name w:val="SuperHeading"/>
    <w:basedOn w:val="Normal"/>
    <w:rsid w:val="0013556E"/>
    <w:pPr>
      <w:spacing w:before="240" w:after="120"/>
      <w:outlineLvl w:val="0"/>
    </w:pPr>
    <w:rPr>
      <w:rFonts w:ascii="Times New Roman" w:hAnsi="Times New Roman"/>
      <w:b/>
      <w:sz w:val="32"/>
    </w:rPr>
  </w:style>
  <w:style w:type="paragraph" w:customStyle="1" w:styleId="AllowPageBreak">
    <w:name w:val="AllowPageBreak"/>
    <w:rsid w:val="001355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556E"/>
    <w:pPr>
      <w:tabs>
        <w:tab w:val="left" w:pos="680"/>
      </w:tabs>
      <w:spacing w:before="60" w:after="60"/>
      <w:ind w:left="680" w:hanging="340"/>
    </w:pPr>
  </w:style>
  <w:style w:type="character" w:customStyle="1" w:styleId="BoldandItalics">
    <w:name w:val="Bold and Italics"/>
    <w:qFormat/>
    <w:rsid w:val="0013556E"/>
    <w:rPr>
      <w:b/>
      <w:i/>
      <w:u w:val="none"/>
    </w:rPr>
  </w:style>
  <w:style w:type="character" w:customStyle="1" w:styleId="Heading2Char">
    <w:name w:val="Heading 2 Char"/>
    <w:basedOn w:val="DefaultParagraphFont"/>
    <w:link w:val="Heading2"/>
    <w:rsid w:val="00135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56E"/>
    <w:rPr>
      <w:rFonts w:ascii="Courier New" w:eastAsia="Times New Roman" w:hAnsi="Courier New" w:cs="Times New Roman"/>
      <w:i/>
      <w:szCs w:val="20"/>
      <w:lang w:eastAsia="en-US"/>
    </w:rPr>
  </w:style>
  <w:style w:type="paragraph" w:customStyle="1" w:styleId="HeadingBase">
    <w:name w:val="Heading Base"/>
    <w:rsid w:val="00135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56E"/>
    <w:pPr>
      <w:tabs>
        <w:tab w:val="right" w:leader="dot" w:pos="9072"/>
      </w:tabs>
      <w:ind w:left="567"/>
    </w:pPr>
    <w:rPr>
      <w:szCs w:val="22"/>
    </w:rPr>
  </w:style>
  <w:style w:type="paragraph" w:customStyle="1" w:styleId="TOCBase">
    <w:name w:val="TOC Base"/>
    <w:rsid w:val="00135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56E"/>
    <w:pPr>
      <w:tabs>
        <w:tab w:val="right" w:leader="dot" w:pos="9072"/>
      </w:tabs>
      <w:spacing w:before="40" w:after="40"/>
      <w:ind w:left="284"/>
    </w:pPr>
    <w:rPr>
      <w:rFonts w:ascii="Times New Roman" w:hAnsi="Times New Roman"/>
    </w:rPr>
  </w:style>
  <w:style w:type="paragraph" w:styleId="TOC1">
    <w:name w:val="toc 1"/>
    <w:basedOn w:val="TOCBase"/>
    <w:next w:val="Normal"/>
    <w:rsid w:val="00135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56E"/>
    <w:rPr>
      <w:rFonts w:ascii="Times New Roman" w:eastAsia="Times New Roman" w:hAnsi="Times New Roman" w:cs="Times New Roman"/>
      <w:sz w:val="16"/>
      <w:lang w:eastAsia="en-US"/>
    </w:rPr>
  </w:style>
  <w:style w:type="paragraph" w:styleId="Title">
    <w:name w:val="Title"/>
    <w:basedOn w:val="HeadingBase"/>
    <w:link w:val="TitleChar"/>
    <w:qFormat/>
    <w:rsid w:val="0013556E"/>
    <w:pPr>
      <w:spacing w:before="5040"/>
      <w:jc w:val="center"/>
    </w:pPr>
    <w:rPr>
      <w:sz w:val="48"/>
      <w:szCs w:val="72"/>
      <w:lang w:val="en-US"/>
    </w:rPr>
  </w:style>
  <w:style w:type="character" w:customStyle="1" w:styleId="TitleChar">
    <w:name w:val="Title Char"/>
    <w:basedOn w:val="DefaultParagraphFont"/>
    <w:link w:val="Title"/>
    <w:rsid w:val="00135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56E"/>
    <w:pPr>
      <w:tabs>
        <w:tab w:val="left" w:pos="3600"/>
        <w:tab w:val="left" w:pos="3958"/>
      </w:tabs>
    </w:pPr>
  </w:style>
  <w:style w:type="paragraph" w:customStyle="1" w:styleId="Note">
    <w:name w:val="Note"/>
    <w:basedOn w:val="BodyText"/>
    <w:rsid w:val="00135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56E"/>
    <w:pPr>
      <w:framePr w:wrap="auto" w:hAnchor="text" w:y="6049"/>
    </w:pPr>
    <w:rPr>
      <w:color w:val="000000"/>
      <w:sz w:val="40"/>
    </w:rPr>
  </w:style>
  <w:style w:type="paragraph" w:customStyle="1" w:styleId="TOCTitle">
    <w:name w:val="TOCTitle"/>
    <w:basedOn w:val="Heading1"/>
    <w:rsid w:val="0013556E"/>
    <w:pPr>
      <w:spacing w:after="240"/>
      <w:jc w:val="center"/>
      <w:outlineLvl w:val="9"/>
    </w:pPr>
    <w:rPr>
      <w:caps/>
    </w:rPr>
  </w:style>
  <w:style w:type="paragraph" w:customStyle="1" w:styleId="Version">
    <w:name w:val="Version"/>
    <w:rsid w:val="00135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556E"/>
    <w:pPr>
      <w:numPr>
        <w:numId w:val="13"/>
      </w:numPr>
      <w:tabs>
        <w:tab w:val="clear" w:pos="680"/>
      </w:tabs>
    </w:pPr>
  </w:style>
  <w:style w:type="paragraph" w:styleId="Index1">
    <w:name w:val="index 1"/>
    <w:basedOn w:val="Normal"/>
    <w:next w:val="Normal"/>
    <w:semiHidden/>
    <w:rsid w:val="0013556E"/>
    <w:pPr>
      <w:keepNext w:val="0"/>
      <w:tabs>
        <w:tab w:val="right" w:pos="4176"/>
      </w:tabs>
      <w:ind w:left="198" w:hanging="198"/>
    </w:pPr>
    <w:rPr>
      <w:rFonts w:ascii="Garamond" w:hAnsi="Garamond"/>
    </w:rPr>
  </w:style>
  <w:style w:type="paragraph" w:styleId="IndexHeading">
    <w:name w:val="index heading"/>
    <w:basedOn w:val="Normal"/>
    <w:next w:val="Index1"/>
    <w:semiHidden/>
    <w:rsid w:val="0013556E"/>
    <w:pPr>
      <w:spacing w:before="120" w:after="120"/>
    </w:pPr>
    <w:rPr>
      <w:rFonts w:ascii="Arial" w:hAnsi="Arial"/>
      <w:b/>
      <w:color w:val="918585"/>
      <w:sz w:val="24"/>
    </w:rPr>
  </w:style>
  <w:style w:type="paragraph" w:styleId="Header">
    <w:name w:val="header"/>
    <w:basedOn w:val="Normal"/>
    <w:link w:val="HeaderChar"/>
    <w:rsid w:val="00135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56E"/>
    <w:rPr>
      <w:rFonts w:ascii="Times New Roman" w:eastAsia="Times New Roman" w:hAnsi="Times New Roman" w:cs="Times New Roman"/>
      <w:sz w:val="16"/>
      <w:szCs w:val="20"/>
      <w:lang w:val="en-GB" w:eastAsia="en-US"/>
    </w:rPr>
  </w:style>
  <w:style w:type="paragraph" w:customStyle="1" w:styleId="Chapter">
    <w:name w:val="Chapter"/>
    <w:basedOn w:val="Normal"/>
    <w:rsid w:val="0013556E"/>
    <w:pPr>
      <w:spacing w:before="240"/>
    </w:pPr>
    <w:rPr>
      <w:rFonts w:ascii="Times New Roman" w:hAnsi="Times New Roman"/>
      <w:smallCaps/>
      <w:spacing w:val="80"/>
      <w:sz w:val="28"/>
    </w:rPr>
  </w:style>
  <w:style w:type="paragraph" w:customStyle="1" w:styleId="InChapter">
    <w:name w:val="InChapter"/>
    <w:basedOn w:val="Heading3"/>
    <w:rsid w:val="0013556E"/>
    <w:pPr>
      <w:spacing w:after="240"/>
      <w:outlineLvl w:val="9"/>
    </w:pPr>
    <w:rPr>
      <w:noProof/>
    </w:rPr>
  </w:style>
  <w:style w:type="paragraph" w:styleId="Index2">
    <w:name w:val="index 2"/>
    <w:basedOn w:val="Normal"/>
    <w:next w:val="Normal"/>
    <w:semiHidden/>
    <w:rsid w:val="0013556E"/>
    <w:pPr>
      <w:tabs>
        <w:tab w:val="right" w:pos="4176"/>
      </w:tabs>
      <w:ind w:left="568" w:hanging="284"/>
    </w:pPr>
    <w:rPr>
      <w:rFonts w:ascii="Garamond" w:hAnsi="Garamond"/>
    </w:rPr>
  </w:style>
  <w:style w:type="paragraph" w:customStyle="1" w:styleId="Byline">
    <w:name w:val="Byline"/>
    <w:rsid w:val="00135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56E"/>
    <w:pPr>
      <w:tabs>
        <w:tab w:val="clear" w:pos="3600"/>
        <w:tab w:val="clear" w:pos="3958"/>
      </w:tabs>
      <w:jc w:val="right"/>
    </w:pPr>
  </w:style>
  <w:style w:type="character" w:styleId="Emphasis">
    <w:name w:val="Emphasis"/>
    <w:basedOn w:val="DefaultParagraphFont"/>
    <w:qFormat/>
    <w:rsid w:val="0013556E"/>
    <w:rPr>
      <w:i/>
    </w:rPr>
  </w:style>
  <w:style w:type="paragraph" w:styleId="Caption">
    <w:name w:val="caption"/>
    <w:basedOn w:val="BodyText"/>
    <w:next w:val="Normal"/>
    <w:qFormat/>
    <w:rsid w:val="0013556E"/>
    <w:pPr>
      <w:framePr w:w="2268" w:hSpace="181" w:vSpace="181" w:wrap="around" w:vAnchor="text" w:hAnchor="page" w:x="1135" w:y="285" w:anchorLock="1"/>
    </w:pPr>
    <w:rPr>
      <w:i/>
    </w:rPr>
  </w:style>
  <w:style w:type="paragraph" w:customStyle="1" w:styleId="MiniTOCTitle">
    <w:name w:val="MiniTOCTitle"/>
    <w:basedOn w:val="Heading4"/>
    <w:rsid w:val="0013556E"/>
    <w:pPr>
      <w:spacing w:before="240"/>
      <w:outlineLvl w:val="9"/>
    </w:pPr>
    <w:rPr>
      <w:noProof/>
      <w:sz w:val="24"/>
    </w:rPr>
  </w:style>
  <w:style w:type="paragraph" w:customStyle="1" w:styleId="MiniTOCItem">
    <w:name w:val="MiniTOCItem"/>
    <w:basedOn w:val="ListBullet"/>
    <w:rsid w:val="0013556E"/>
    <w:pPr>
      <w:numPr>
        <w:numId w:val="0"/>
      </w:numPr>
      <w:tabs>
        <w:tab w:val="right" w:leader="dot" w:pos="6521"/>
      </w:tabs>
      <w:spacing w:before="0" w:after="0"/>
    </w:pPr>
  </w:style>
  <w:style w:type="paragraph" w:customStyle="1" w:styleId="TOFTitle">
    <w:name w:val="TOFTitle"/>
    <w:basedOn w:val="TOCTitle"/>
    <w:rsid w:val="0013556E"/>
  </w:style>
  <w:style w:type="paragraph" w:styleId="TableofFigures">
    <w:name w:val="table of figures"/>
    <w:basedOn w:val="Normal"/>
    <w:next w:val="Normal"/>
    <w:semiHidden/>
    <w:rsid w:val="0013556E"/>
    <w:pPr>
      <w:tabs>
        <w:tab w:val="right" w:leader="dot" w:pos="9072"/>
      </w:tabs>
      <w:ind w:left="970" w:hanging="403"/>
    </w:pPr>
    <w:rPr>
      <w:rFonts w:ascii="Times New Roman" w:hAnsi="Times New Roman"/>
      <w:b/>
    </w:rPr>
  </w:style>
  <w:style w:type="paragraph" w:styleId="ListNumber">
    <w:name w:val="List Number"/>
    <w:basedOn w:val="List"/>
    <w:rsid w:val="0013556E"/>
    <w:pPr>
      <w:numPr>
        <w:numId w:val="10"/>
      </w:numPr>
    </w:pPr>
  </w:style>
  <w:style w:type="character" w:customStyle="1" w:styleId="WingdingSymbols">
    <w:name w:val="Wingding Symbols"/>
    <w:rsid w:val="0013556E"/>
    <w:rPr>
      <w:rFonts w:ascii="Wingdings" w:hAnsi="Wingdings"/>
    </w:rPr>
  </w:style>
  <w:style w:type="paragraph" w:customStyle="1" w:styleId="TableHeading">
    <w:name w:val="Table Heading"/>
    <w:basedOn w:val="HeadingBase"/>
    <w:rsid w:val="0013556E"/>
    <w:pPr>
      <w:keepLines/>
      <w:pBdr>
        <w:bottom w:val="single" w:sz="6" w:space="1" w:color="918585"/>
      </w:pBdr>
      <w:spacing w:before="240"/>
    </w:pPr>
  </w:style>
  <w:style w:type="character" w:customStyle="1" w:styleId="HotSpot">
    <w:name w:val="HotSpot"/>
    <w:rsid w:val="0013556E"/>
    <w:rPr>
      <w:color w:val="0033CC"/>
      <w:u w:val="none"/>
    </w:rPr>
  </w:style>
  <w:style w:type="paragraph" w:customStyle="1" w:styleId="BodyTextRight">
    <w:name w:val="Body Text Right"/>
    <w:basedOn w:val="BodyText"/>
    <w:rsid w:val="0013556E"/>
    <w:pPr>
      <w:spacing w:before="0" w:after="0"/>
      <w:jc w:val="right"/>
    </w:pPr>
  </w:style>
  <w:style w:type="paragraph" w:styleId="Index3">
    <w:name w:val="index 3"/>
    <w:basedOn w:val="ListNumber2"/>
    <w:next w:val="Normal"/>
    <w:semiHidden/>
    <w:rsid w:val="0013556E"/>
    <w:pPr>
      <w:numPr>
        <w:numId w:val="0"/>
      </w:numPr>
      <w:tabs>
        <w:tab w:val="right" w:leader="dot" w:pos="4176"/>
      </w:tabs>
    </w:pPr>
  </w:style>
  <w:style w:type="paragraph" w:styleId="ListNumber2">
    <w:name w:val="List Number 2"/>
    <w:basedOn w:val="List2"/>
    <w:rsid w:val="0013556E"/>
    <w:pPr>
      <w:numPr>
        <w:numId w:val="9"/>
      </w:numPr>
      <w:tabs>
        <w:tab w:val="clear" w:pos="1060"/>
      </w:tabs>
    </w:pPr>
  </w:style>
  <w:style w:type="paragraph" w:customStyle="1" w:styleId="MarginNote">
    <w:name w:val="Margin Note"/>
    <w:basedOn w:val="BodyText"/>
    <w:rsid w:val="00135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56E"/>
    <w:rPr>
      <w:sz w:val="32"/>
    </w:rPr>
  </w:style>
  <w:style w:type="paragraph" w:customStyle="1" w:styleId="HeadingProcedure">
    <w:name w:val="Heading Procedure"/>
    <w:basedOn w:val="HeadingBase"/>
    <w:next w:val="Normal"/>
    <w:rsid w:val="0013556E"/>
    <w:pPr>
      <w:tabs>
        <w:tab w:val="left" w:pos="0"/>
      </w:tabs>
      <w:spacing w:before="120" w:after="60"/>
    </w:pPr>
    <w:rPr>
      <w:i/>
      <w:color w:val="918585"/>
      <w:sz w:val="22"/>
    </w:rPr>
  </w:style>
  <w:style w:type="paragraph" w:customStyle="1" w:styleId="TableBodyText">
    <w:name w:val="Table Body Text"/>
    <w:basedOn w:val="BodyText"/>
    <w:rsid w:val="0013556E"/>
    <w:pPr>
      <w:spacing w:before="60" w:after="60"/>
    </w:pPr>
  </w:style>
  <w:style w:type="paragraph" w:styleId="ListContinue">
    <w:name w:val="List Continue"/>
    <w:basedOn w:val="List"/>
    <w:rsid w:val="0013556E"/>
    <w:pPr>
      <w:ind w:firstLine="0"/>
    </w:pPr>
  </w:style>
  <w:style w:type="paragraph" w:customStyle="1" w:styleId="ListNote">
    <w:name w:val="List Note"/>
    <w:basedOn w:val="List"/>
    <w:rsid w:val="0013556E"/>
    <w:pPr>
      <w:pBdr>
        <w:top w:val="single" w:sz="6" w:space="2" w:color="918585"/>
        <w:bottom w:val="single" w:sz="6" w:space="2" w:color="918585"/>
      </w:pBdr>
      <w:tabs>
        <w:tab w:val="left" w:pos="1021"/>
      </w:tabs>
      <w:ind w:firstLine="0"/>
    </w:pPr>
  </w:style>
  <w:style w:type="paragraph" w:customStyle="1" w:styleId="Warning">
    <w:name w:val="Warning"/>
    <w:basedOn w:val="BodyText"/>
    <w:rsid w:val="0013556E"/>
    <w:pPr>
      <w:shd w:val="clear" w:color="auto" w:fill="D9D9D9"/>
      <w:tabs>
        <w:tab w:val="left" w:pos="992"/>
      </w:tabs>
      <w:ind w:left="119" w:right="119"/>
    </w:pPr>
    <w:rPr>
      <w:sz w:val="20"/>
    </w:rPr>
  </w:style>
  <w:style w:type="paragraph" w:customStyle="1" w:styleId="MarginIcons">
    <w:name w:val="Margin Icons"/>
    <w:basedOn w:val="BodyText"/>
    <w:rsid w:val="00135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56E"/>
    <w:rPr>
      <w:rFonts w:ascii="Courier New" w:hAnsi="Courier New"/>
    </w:rPr>
  </w:style>
  <w:style w:type="paragraph" w:customStyle="1" w:styleId="NoteBullet">
    <w:name w:val="Note Bullet"/>
    <w:basedOn w:val="Note"/>
    <w:rsid w:val="0013556E"/>
    <w:pPr>
      <w:tabs>
        <w:tab w:val="clear" w:pos="680"/>
      </w:tabs>
      <w:spacing w:before="60" w:after="60"/>
    </w:pPr>
  </w:style>
  <w:style w:type="paragraph" w:customStyle="1" w:styleId="SubHeading2">
    <w:name w:val="SubHeading2"/>
    <w:basedOn w:val="HeadingBase"/>
    <w:rsid w:val="0013556E"/>
    <w:pPr>
      <w:spacing w:before="240" w:after="60"/>
    </w:pPr>
    <w:rPr>
      <w:sz w:val="20"/>
    </w:rPr>
  </w:style>
  <w:style w:type="paragraph" w:customStyle="1" w:styleId="SubHeading1">
    <w:name w:val="SubHeading1"/>
    <w:basedOn w:val="HeadingBase"/>
    <w:rsid w:val="0013556E"/>
    <w:pPr>
      <w:spacing w:before="240" w:after="60"/>
    </w:pPr>
    <w:rPr>
      <w:color w:val="918585"/>
      <w:sz w:val="22"/>
    </w:rPr>
  </w:style>
  <w:style w:type="paragraph" w:customStyle="1" w:styleId="SideHeading">
    <w:name w:val="Side Heading"/>
    <w:basedOn w:val="HeadingBase"/>
    <w:rsid w:val="00135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56E"/>
    <w:pPr>
      <w:tabs>
        <w:tab w:val="num" w:pos="360"/>
      </w:tabs>
    </w:pPr>
  </w:style>
  <w:style w:type="paragraph" w:styleId="PlainText">
    <w:name w:val="Plain Text"/>
    <w:basedOn w:val="Normal"/>
    <w:link w:val="PlainTextChar"/>
    <w:rsid w:val="0013556E"/>
    <w:rPr>
      <w:sz w:val="20"/>
    </w:rPr>
  </w:style>
  <w:style w:type="character" w:customStyle="1" w:styleId="PlainTextChar">
    <w:name w:val="Plain Text Char"/>
    <w:basedOn w:val="DefaultParagraphFont"/>
    <w:link w:val="PlainText"/>
    <w:rsid w:val="0013556E"/>
    <w:rPr>
      <w:rFonts w:ascii="Courier New" w:eastAsia="Times New Roman" w:hAnsi="Courier New" w:cs="Times New Roman"/>
      <w:sz w:val="20"/>
      <w:szCs w:val="20"/>
      <w:lang w:eastAsia="en-US"/>
    </w:rPr>
  </w:style>
  <w:style w:type="character" w:customStyle="1" w:styleId="MenuOption">
    <w:name w:val="Menu Option"/>
    <w:basedOn w:val="DefaultParagraphFont"/>
    <w:rsid w:val="0013556E"/>
    <w:rPr>
      <w:b/>
      <w:smallCaps/>
    </w:rPr>
  </w:style>
  <w:style w:type="paragraph" w:customStyle="1" w:styleId="TableListNumber">
    <w:name w:val="Table List Number"/>
    <w:basedOn w:val="ListNumber"/>
    <w:rsid w:val="0013556E"/>
    <w:pPr>
      <w:numPr>
        <w:numId w:val="0"/>
      </w:numPr>
    </w:pPr>
  </w:style>
  <w:style w:type="paragraph" w:styleId="TOC4">
    <w:name w:val="toc 4"/>
    <w:basedOn w:val="TOCBase"/>
    <w:next w:val="Normal"/>
    <w:semiHidden/>
    <w:rsid w:val="0013556E"/>
    <w:pPr>
      <w:tabs>
        <w:tab w:val="right" w:leader="dot" w:pos="9071"/>
      </w:tabs>
      <w:ind w:left="1701"/>
    </w:pPr>
  </w:style>
  <w:style w:type="paragraph" w:customStyle="1" w:styleId="ListAlpha">
    <w:name w:val="List Alpha"/>
    <w:basedOn w:val="List"/>
    <w:rsid w:val="0013556E"/>
    <w:pPr>
      <w:numPr>
        <w:numId w:val="8"/>
      </w:numPr>
    </w:pPr>
  </w:style>
  <w:style w:type="paragraph" w:customStyle="1" w:styleId="ListAlpha2">
    <w:name w:val="List Alpha 2"/>
    <w:basedOn w:val="List2"/>
    <w:rsid w:val="0013556E"/>
    <w:pPr>
      <w:numPr>
        <w:numId w:val="7"/>
      </w:numPr>
    </w:pPr>
  </w:style>
  <w:style w:type="paragraph" w:styleId="List3">
    <w:name w:val="List 3"/>
    <w:basedOn w:val="BodyText"/>
    <w:rsid w:val="0013556E"/>
    <w:pPr>
      <w:tabs>
        <w:tab w:val="left" w:pos="1021"/>
      </w:tabs>
      <w:spacing w:before="60" w:after="60"/>
      <w:ind w:left="1020" w:hanging="340"/>
    </w:pPr>
  </w:style>
  <w:style w:type="paragraph" w:styleId="List4">
    <w:name w:val="List 4"/>
    <w:basedOn w:val="BodyText"/>
    <w:rsid w:val="0013556E"/>
    <w:pPr>
      <w:tabs>
        <w:tab w:val="left" w:pos="1361"/>
      </w:tabs>
      <w:spacing w:before="60" w:after="60"/>
      <w:ind w:left="1361" w:hanging="340"/>
    </w:pPr>
  </w:style>
  <w:style w:type="paragraph" w:styleId="List5">
    <w:name w:val="List 5"/>
    <w:basedOn w:val="BodyText"/>
    <w:rsid w:val="0013556E"/>
    <w:pPr>
      <w:tabs>
        <w:tab w:val="left" w:pos="1701"/>
      </w:tabs>
      <w:spacing w:before="60" w:after="60"/>
      <w:ind w:left="1701" w:hanging="340"/>
    </w:pPr>
  </w:style>
  <w:style w:type="paragraph" w:styleId="ListBullet3">
    <w:name w:val="List Bullet 3"/>
    <w:basedOn w:val="List3"/>
    <w:rsid w:val="0013556E"/>
    <w:pPr>
      <w:numPr>
        <w:numId w:val="14"/>
      </w:numPr>
      <w:tabs>
        <w:tab w:val="clear" w:pos="1021"/>
      </w:tabs>
      <w:ind w:left="1037" w:hanging="357"/>
    </w:pPr>
  </w:style>
  <w:style w:type="paragraph" w:styleId="ListBullet4">
    <w:name w:val="List Bullet 4"/>
    <w:basedOn w:val="List4"/>
    <w:rsid w:val="0013556E"/>
    <w:pPr>
      <w:numPr>
        <w:numId w:val="2"/>
      </w:numPr>
      <w:tabs>
        <w:tab w:val="clear" w:pos="1361"/>
      </w:tabs>
    </w:pPr>
  </w:style>
  <w:style w:type="paragraph" w:styleId="ListBullet5">
    <w:name w:val="List Bullet 5"/>
    <w:basedOn w:val="List5"/>
    <w:rsid w:val="0013556E"/>
    <w:pPr>
      <w:numPr>
        <w:numId w:val="3"/>
      </w:numPr>
    </w:pPr>
  </w:style>
  <w:style w:type="paragraph" w:styleId="ListContinue2">
    <w:name w:val="List Continue 2"/>
    <w:basedOn w:val="List2"/>
    <w:rsid w:val="0013556E"/>
    <w:pPr>
      <w:ind w:firstLine="0"/>
    </w:pPr>
  </w:style>
  <w:style w:type="paragraph" w:styleId="ListContinue3">
    <w:name w:val="List Continue 3"/>
    <w:basedOn w:val="List3"/>
    <w:rsid w:val="0013556E"/>
    <w:pPr>
      <w:ind w:left="1021" w:firstLine="0"/>
    </w:pPr>
  </w:style>
  <w:style w:type="paragraph" w:styleId="ListContinue4">
    <w:name w:val="List Continue 4"/>
    <w:basedOn w:val="List4"/>
    <w:rsid w:val="0013556E"/>
    <w:pPr>
      <w:ind w:firstLine="0"/>
    </w:pPr>
  </w:style>
  <w:style w:type="paragraph" w:styleId="ListContinue5">
    <w:name w:val="List Continue 5"/>
    <w:basedOn w:val="List5"/>
    <w:rsid w:val="0013556E"/>
    <w:pPr>
      <w:ind w:firstLine="0"/>
    </w:pPr>
  </w:style>
  <w:style w:type="paragraph" w:styleId="ListNumber3">
    <w:name w:val="List Number 3"/>
    <w:basedOn w:val="List3"/>
    <w:rsid w:val="0013556E"/>
    <w:pPr>
      <w:numPr>
        <w:numId w:val="4"/>
      </w:numPr>
    </w:pPr>
  </w:style>
  <w:style w:type="paragraph" w:styleId="ListNumber4">
    <w:name w:val="List Number 4"/>
    <w:basedOn w:val="List4"/>
    <w:rsid w:val="0013556E"/>
    <w:pPr>
      <w:numPr>
        <w:numId w:val="5"/>
      </w:numPr>
    </w:pPr>
  </w:style>
  <w:style w:type="paragraph" w:styleId="ListNumber5">
    <w:name w:val="List Number 5"/>
    <w:basedOn w:val="List5"/>
    <w:rsid w:val="0013556E"/>
    <w:pPr>
      <w:numPr>
        <w:numId w:val="6"/>
      </w:numPr>
    </w:pPr>
  </w:style>
  <w:style w:type="paragraph" w:styleId="BlockText">
    <w:name w:val="Block Text"/>
    <w:basedOn w:val="Normal"/>
    <w:rsid w:val="0013556E"/>
    <w:pPr>
      <w:spacing w:after="120"/>
      <w:ind w:left="1440" w:right="1440"/>
    </w:pPr>
  </w:style>
  <w:style w:type="character" w:customStyle="1" w:styleId="Subscript">
    <w:name w:val="Subscript"/>
    <w:basedOn w:val="DefaultParagraphFont"/>
    <w:rsid w:val="0013556E"/>
    <w:rPr>
      <w:sz w:val="16"/>
      <w:vertAlign w:val="subscript"/>
    </w:rPr>
  </w:style>
  <w:style w:type="character" w:customStyle="1" w:styleId="Superscript">
    <w:name w:val="Superscript"/>
    <w:basedOn w:val="DefaultParagraphFont"/>
    <w:rsid w:val="0013556E"/>
    <w:rPr>
      <w:sz w:val="16"/>
      <w:vertAlign w:val="superscript"/>
    </w:rPr>
  </w:style>
  <w:style w:type="character" w:customStyle="1" w:styleId="Symbols">
    <w:name w:val="Symbols"/>
    <w:basedOn w:val="DefaultParagraphFont"/>
    <w:rsid w:val="0013556E"/>
    <w:rPr>
      <w:rFonts w:ascii="Symbol" w:hAnsi="Symbol"/>
    </w:rPr>
  </w:style>
  <w:style w:type="character" w:customStyle="1" w:styleId="MenuOptions">
    <w:name w:val="Menu Options"/>
    <w:basedOn w:val="DefaultParagraphFont"/>
    <w:rsid w:val="0013556E"/>
    <w:rPr>
      <w:rFonts w:ascii="Arial Narrow" w:hAnsi="Arial Narrow"/>
      <w:smallCaps/>
    </w:rPr>
  </w:style>
  <w:style w:type="character" w:customStyle="1" w:styleId="Buttons">
    <w:name w:val="Buttons"/>
    <w:basedOn w:val="DefaultParagraphFont"/>
    <w:rsid w:val="0013556E"/>
    <w:rPr>
      <w:b/>
    </w:rPr>
  </w:style>
  <w:style w:type="character" w:customStyle="1" w:styleId="Underlined">
    <w:name w:val="Underlined"/>
    <w:basedOn w:val="DefaultParagraphFont"/>
    <w:rsid w:val="0013556E"/>
    <w:rPr>
      <w:u w:val="single"/>
    </w:rPr>
  </w:style>
  <w:style w:type="paragraph" w:customStyle="1" w:styleId="TableBodyTextRight">
    <w:name w:val="Table Body Text Right"/>
    <w:basedOn w:val="TableBodyText"/>
    <w:rsid w:val="0013556E"/>
    <w:pPr>
      <w:widowControl w:val="0"/>
      <w:autoSpaceDE w:val="0"/>
      <w:autoSpaceDN w:val="0"/>
      <w:adjustRightInd w:val="0"/>
      <w:jc w:val="right"/>
    </w:pPr>
    <w:rPr>
      <w:rFonts w:cs="Arial"/>
      <w:szCs w:val="18"/>
    </w:rPr>
  </w:style>
  <w:style w:type="paragraph" w:customStyle="1" w:styleId="CopyrightText">
    <w:name w:val="Copyright Text"/>
    <w:basedOn w:val="BodyText"/>
    <w:rsid w:val="0013556E"/>
    <w:rPr>
      <w:sz w:val="18"/>
    </w:rPr>
  </w:style>
  <w:style w:type="paragraph" w:customStyle="1" w:styleId="BodySmallRight">
    <w:name w:val="Body Small Right"/>
    <w:basedOn w:val="BodyTextRight"/>
    <w:rsid w:val="0013556E"/>
    <w:rPr>
      <w:sz w:val="18"/>
      <w:szCs w:val="18"/>
    </w:rPr>
  </w:style>
  <w:style w:type="paragraph" w:customStyle="1" w:styleId="MarginEdition">
    <w:name w:val="Margin Edition"/>
    <w:basedOn w:val="MarginNote"/>
    <w:rsid w:val="0013556E"/>
    <w:pPr>
      <w:spacing w:before="0" w:after="0"/>
    </w:pPr>
    <w:rPr>
      <w:rFonts w:ascii="Times New Roman" w:hAnsi="Times New Roman"/>
      <w:color w:val="999999"/>
    </w:rPr>
  </w:style>
  <w:style w:type="paragraph" w:customStyle="1" w:styleId="Spacer">
    <w:name w:val="Spacer"/>
    <w:basedOn w:val="Normal"/>
    <w:rsid w:val="0013556E"/>
    <w:rPr>
      <w:sz w:val="2"/>
      <w:szCs w:val="2"/>
    </w:rPr>
  </w:style>
  <w:style w:type="character" w:customStyle="1" w:styleId="Small">
    <w:name w:val="Small"/>
    <w:basedOn w:val="DefaultParagraphFont"/>
    <w:rsid w:val="0013556E"/>
    <w:rPr>
      <w:sz w:val="16"/>
    </w:rPr>
  </w:style>
  <w:style w:type="paragraph" w:customStyle="1" w:styleId="WideTable">
    <w:name w:val="Wide Table"/>
    <w:basedOn w:val="Normal"/>
    <w:rsid w:val="0013556E"/>
    <w:pPr>
      <w:ind w:left="-1418"/>
    </w:pPr>
    <w:rPr>
      <w:sz w:val="2"/>
      <w:szCs w:val="2"/>
    </w:rPr>
  </w:style>
  <w:style w:type="character" w:styleId="PageNumber">
    <w:name w:val="page number"/>
    <w:basedOn w:val="DefaultParagraphFont"/>
    <w:rsid w:val="0013556E"/>
  </w:style>
  <w:style w:type="paragraph" w:styleId="Quote">
    <w:name w:val="Quote"/>
    <w:basedOn w:val="Heading1"/>
    <w:link w:val="QuoteChar"/>
    <w:qFormat/>
    <w:rsid w:val="0013556E"/>
    <w:rPr>
      <w:b w:val="0"/>
      <w:sz w:val="72"/>
      <w:szCs w:val="72"/>
      <w:lang w:val="en-NZ"/>
    </w:rPr>
  </w:style>
  <w:style w:type="character" w:customStyle="1" w:styleId="QuoteChar">
    <w:name w:val="Quote Char"/>
    <w:basedOn w:val="DefaultParagraphFont"/>
    <w:link w:val="Quote"/>
    <w:rsid w:val="00135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56E"/>
    <w:pPr>
      <w:pageBreakBefore/>
    </w:pPr>
  </w:style>
  <w:style w:type="paragraph" w:customStyle="1" w:styleId="Border">
    <w:name w:val="Border"/>
    <w:basedOn w:val="Normal"/>
    <w:qFormat/>
    <w:rsid w:val="00135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56E"/>
    <w:rPr>
      <w:b/>
      <w:bCs/>
      <w:i/>
      <w:iCs/>
      <w:color w:val="auto"/>
    </w:rPr>
  </w:style>
  <w:style w:type="paragraph" w:styleId="IntenseQuote">
    <w:name w:val="Intense Quote"/>
    <w:basedOn w:val="Normal"/>
    <w:next w:val="Normal"/>
    <w:link w:val="IntenseQuoteChar"/>
    <w:uiPriority w:val="30"/>
    <w:qFormat/>
    <w:rsid w:val="00135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56E"/>
    <w:rPr>
      <w:smallCaps/>
      <w:color w:val="auto"/>
      <w:u w:val="single"/>
    </w:rPr>
  </w:style>
  <w:style w:type="character" w:styleId="IntenseReference">
    <w:name w:val="Intense Reference"/>
    <w:basedOn w:val="DefaultParagraphFont"/>
    <w:uiPriority w:val="32"/>
    <w:qFormat/>
    <w:rsid w:val="0013556E"/>
    <w:rPr>
      <w:b/>
      <w:bCs/>
      <w:smallCaps/>
      <w:color w:val="auto"/>
      <w:spacing w:val="5"/>
      <w:u w:val="single"/>
    </w:rPr>
  </w:style>
  <w:style w:type="paragraph" w:customStyle="1" w:styleId="2ColumnHeading">
    <w:name w:val="2Column Heading"/>
    <w:basedOn w:val="BodyText"/>
    <w:qFormat/>
    <w:rsid w:val="0013556E"/>
    <w:pPr>
      <w:spacing w:after="60"/>
      <w:ind w:left="-2268"/>
    </w:pPr>
    <w:rPr>
      <w:b/>
    </w:rPr>
  </w:style>
  <w:style w:type="paragraph" w:customStyle="1" w:styleId="Heading1TOC">
    <w:name w:val="Heading1 TOC"/>
    <w:basedOn w:val="Normal"/>
    <w:qFormat/>
    <w:rsid w:val="0013556E"/>
    <w:pPr>
      <w:spacing w:before="240" w:after="120"/>
    </w:pPr>
    <w:rPr>
      <w:rFonts w:ascii="Times New Roman" w:hAnsi="Times New Roman"/>
      <w:b/>
      <w:sz w:val="32"/>
    </w:rPr>
  </w:style>
  <w:style w:type="paragraph" w:customStyle="1" w:styleId="Heading2TOC">
    <w:name w:val="Heading2 TOC"/>
    <w:basedOn w:val="Normal"/>
    <w:qFormat/>
    <w:rsid w:val="0013556E"/>
    <w:pPr>
      <w:spacing w:before="240" w:after="60"/>
    </w:pPr>
    <w:rPr>
      <w:rFonts w:ascii="Times New Roman" w:hAnsi="Times New Roman"/>
      <w:b/>
      <w:sz w:val="28"/>
    </w:rPr>
  </w:style>
  <w:style w:type="character" w:customStyle="1" w:styleId="Underline">
    <w:name w:val="Underline"/>
    <w:basedOn w:val="DefaultParagraphFont"/>
    <w:qFormat/>
    <w:rsid w:val="0013556E"/>
    <w:rPr>
      <w:u w:val="single"/>
    </w:rPr>
  </w:style>
  <w:style w:type="paragraph" w:styleId="BalloonText">
    <w:name w:val="Balloon Text"/>
    <w:basedOn w:val="Normal"/>
    <w:link w:val="BalloonTextChar"/>
    <w:rsid w:val="0013556E"/>
    <w:rPr>
      <w:rFonts w:ascii="Tahoma" w:hAnsi="Tahoma" w:cs="Tahoma"/>
      <w:sz w:val="16"/>
      <w:szCs w:val="16"/>
    </w:rPr>
  </w:style>
  <w:style w:type="character" w:customStyle="1" w:styleId="BalloonTextChar">
    <w:name w:val="Balloon Text Char"/>
    <w:basedOn w:val="DefaultParagraphFont"/>
    <w:link w:val="BalloonText"/>
    <w:rsid w:val="00135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56E"/>
    <w:rPr>
      <w:b/>
      <w:color w:val="660033"/>
      <w:spacing w:val="0"/>
    </w:rPr>
  </w:style>
  <w:style w:type="paragraph" w:customStyle="1" w:styleId="Nameditemlist">
    <w:name w:val="Named item list"/>
    <w:basedOn w:val="BodyText"/>
    <w:qFormat/>
    <w:rsid w:val="0013556E"/>
    <w:pPr>
      <w:tabs>
        <w:tab w:val="left" w:pos="2835"/>
      </w:tabs>
      <w:ind w:left="2835" w:hanging="2835"/>
    </w:pPr>
  </w:style>
  <w:style w:type="paragraph" w:customStyle="1" w:styleId="BodyTextnopadding">
    <w:name w:val="Body Text no padding"/>
    <w:basedOn w:val="BodyText"/>
    <w:qFormat/>
    <w:rsid w:val="0013556E"/>
    <w:pPr>
      <w:spacing w:before="0" w:after="0"/>
    </w:pPr>
  </w:style>
  <w:style w:type="character" w:styleId="Hyperlink">
    <w:name w:val="Hyperlink"/>
    <w:basedOn w:val="DefaultParagraphFont"/>
    <w:uiPriority w:val="99"/>
    <w:unhideWhenUsed/>
    <w:rsid w:val="005712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4369</Characters>
  <Application>Microsoft Office Word</Application>
  <DocSecurity>0</DocSecurity>
  <Lines>145</Lines>
  <Paragraphs>98</Paragraphs>
  <ScaleCrop>false</ScaleCrop>
  <Company>Author-it Software Corporation Ltd.</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AUMFTA004 Monitor and maintain operation of metal treatment plants</dc:title>
  <dc:subject>Approved</dc:subject>
  <dc:creator>PwC’s Skills for Australia</dc:creator>
  <cp:keywords>Release: 1</cp:keywords>
  <dc:description>Review Date: 12 April 2008</dc:description>
  <cp:lastModifiedBy>HSD_TPCMSd.prod</cp:lastModifiedBy>
  <cp:revision>3</cp:revision>
  <dcterms:created xsi:type="dcterms:W3CDTF">2018-12-12T03:06:00Z</dcterms:created>
  <dcterms:modified xsi:type="dcterms:W3CDTF">2018-12-12T03:06:00Z</dcterms:modified>
</cp:coreProperties>
</file>