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C98" w:rsidP="005F4C98">
      <w:pPr>
        <w:pStyle w:val="Title"/>
      </w:pPr>
      <w:r>
        <w:fldChar w:fldCharType="begin"/>
      </w:r>
      <w:r>
        <w:instrText xml:space="preserve"> TITLE   \* MERGEFORMAT </w:instrText>
      </w:r>
      <w:r>
        <w:fldChar w:fldCharType="separate"/>
      </w:r>
      <w:r>
        <w:t>AUMFBM001 Prepare and process automotive materials and components</w:t>
      </w:r>
      <w:r>
        <w:fldChar w:fldCharType="end"/>
      </w:r>
    </w:p>
    <w:p w:rsidR="005F4C98" w:rsidP="005F4C98">
      <w:pPr>
        <w:pStyle w:val="Version"/>
        <w:sectPr w:rsidSect="00602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7D6" w:rsidP="006027D6">
      <w:pPr>
        <w:pStyle w:val="SuperHeading"/>
      </w:pPr>
      <w:r w:rsidRPr="006027D6">
        <w:t>AUMFBM001 Prepare and process automotive materials and components</w:t>
      </w:r>
    </w:p>
    <w:p w:rsidR="00000000" w:rsidRPr="006027D6" w:rsidP="006027D6">
      <w:pPr>
        <w:pStyle w:val="Heading1"/>
      </w:pPr>
      <w:bookmarkStart w:id="1" w:name="O_574809"/>
      <w:bookmarkEnd w:id="1"/>
      <w:r w:rsidRPr="006027D6">
        <w:t>Modification History</w:t>
      </w:r>
    </w:p>
    <w:tbl>
      <w:tblPr>
        <w:tblW w:w="9639" w:type="dxa"/>
        <w:tblLayout w:type="fixed"/>
        <w:tblCellMar>
          <w:left w:w="62" w:type="dxa"/>
          <w:right w:w="62" w:type="dxa"/>
        </w:tblCellMar>
        <w:tblLook w:val="0000"/>
      </w:tblPr>
      <w:tblGrid>
        <w:gridCol w:w="2835"/>
        <w:gridCol w:w="6804"/>
      </w:tblGrid>
      <w:tr w:rsidTr="005F4C9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7D6" w:rsidP="006027D6">
            <w:pPr>
              <w:pStyle w:val="BodyText"/>
            </w:pPr>
            <w:r w:rsidRPr="006027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7D6">
            <w:pPr>
              <w:pStyle w:val="BodyText"/>
              <w:rPr>
                <w:lang w:val="en-NZ"/>
              </w:rPr>
            </w:pPr>
            <w:r w:rsidRPr="006027D6">
              <w:rPr>
                <w:rStyle w:val="SpecialBold"/>
              </w:rPr>
              <w:t>Comment</w:t>
            </w:r>
          </w:p>
        </w:tc>
      </w:tr>
      <w:tr w:rsidTr="005F4C9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7D6">
            <w:pPr>
              <w:pStyle w:val="BodyText"/>
              <w:rPr>
                <w:lang w:val="en-NZ"/>
              </w:rPr>
            </w:pPr>
            <w:r w:rsidRPr="006027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7D6" w:rsidP="006027D6">
            <w:pPr>
              <w:pStyle w:val="BodyText"/>
            </w:pPr>
            <w:r w:rsidRPr="006027D6">
              <w:t>Unit updated to reflect the new standards for Training Packages</w:t>
            </w:r>
          </w:p>
          <w:p w:rsidR="00000000" w:rsidRPr="006027D6" w:rsidP="006027D6">
            <w:pPr>
              <w:pStyle w:val="BodyText"/>
            </w:pPr>
            <w:r w:rsidRPr="006027D6">
              <w:t>Replaces AUMFBM</w:t>
            </w:r>
            <w:r w:rsidRPr="006027D6">
              <w:t>2001 Prepare and process materials and components</w:t>
            </w:r>
          </w:p>
        </w:tc>
      </w:tr>
    </w:tbl>
    <w:p w:rsidR="00000000" w:rsidRPr="006027D6" w:rsidP="006027D6">
      <w:pPr>
        <w:pStyle w:val="BodyText"/>
      </w:pPr>
    </w:p>
    <w:p w:rsidR="00000000" w:rsidRPr="006027D6" w:rsidP="006027D6">
      <w:pPr>
        <w:pStyle w:val="AllowPageBreak"/>
      </w:pPr>
    </w:p>
    <w:p w:rsidR="00000000" w:rsidRPr="006027D6" w:rsidP="006027D6">
      <w:pPr>
        <w:pStyle w:val="Heading1"/>
      </w:pPr>
      <w:bookmarkStart w:id="2" w:name="O_574810"/>
      <w:bookmarkEnd w:id="2"/>
      <w:r w:rsidRPr="006027D6">
        <w:t>Application</w:t>
      </w:r>
    </w:p>
    <w:p w:rsidR="00000000" w:rsidRPr="006027D6" w:rsidP="005F4C98">
      <w:pPr>
        <w:pStyle w:val="BodyText"/>
      </w:pPr>
      <w:r w:rsidRPr="006027D6">
        <w:t>This unit describes the performance outcomes required to prepare and process automotive materials and components for production.</w:t>
      </w:r>
    </w:p>
    <w:p w:rsidR="00000000" w:rsidRPr="006027D6" w:rsidP="005F4C98">
      <w:pPr>
        <w:pStyle w:val="BodyText"/>
      </w:pPr>
      <w:r w:rsidRPr="006027D6">
        <w:t>It applies to those in an automotive manufactu</w:t>
      </w:r>
      <w:r w:rsidRPr="006027D6">
        <w:t>ring environment and involves the application of skills and knowledge at a production worker level.</w:t>
      </w:r>
    </w:p>
    <w:p w:rsidR="00000000" w:rsidRPr="006027D6" w:rsidP="005F4C98">
      <w:pPr>
        <w:pStyle w:val="BodyText"/>
      </w:pPr>
      <w:r w:rsidRPr="006027D6">
        <w:t>No licensing, legislative or certification requirements apply to this unit at the time of publication.</w:t>
      </w:r>
    </w:p>
    <w:p w:rsidR="00000000" w:rsidRPr="006027D6" w:rsidP="006027D6">
      <w:pPr>
        <w:pStyle w:val="Heading1"/>
      </w:pPr>
      <w:bookmarkStart w:id="3" w:name="O_574812"/>
      <w:bookmarkEnd w:id="3"/>
      <w:r w:rsidRPr="006027D6">
        <w:t>Competency Field</w:t>
      </w:r>
    </w:p>
    <w:p w:rsidR="00000000" w:rsidRPr="006027D6" w:rsidP="005F4C98">
      <w:pPr>
        <w:pStyle w:val="BodyText"/>
      </w:pPr>
      <w:r w:rsidRPr="006027D6">
        <w:t>Manufacturing - Passenger Vehicle</w:t>
      </w:r>
    </w:p>
    <w:p w:rsidR="00000000" w:rsidRPr="006027D6" w:rsidP="006027D6">
      <w:pPr>
        <w:pStyle w:val="Heading1"/>
      </w:pPr>
      <w:bookmarkStart w:id="4" w:name="O_574813"/>
      <w:bookmarkEnd w:id="4"/>
      <w:r w:rsidRPr="006027D6">
        <w:t>Unit Sector</w:t>
      </w:r>
    </w:p>
    <w:p w:rsidR="00000000" w:rsidRPr="006027D6" w:rsidP="005F4C98">
      <w:pPr>
        <w:pStyle w:val="BodyText"/>
      </w:pPr>
      <w:r w:rsidRPr="006027D6">
        <w:t>Support and Logistics - Manufacture</w:t>
      </w:r>
    </w:p>
    <w:p w:rsidR="00000000" w:rsidRPr="006027D6" w:rsidP="006027D6">
      <w:pPr>
        <w:pStyle w:val="Heading1"/>
      </w:pPr>
      <w:bookmarkStart w:id="5" w:name="O_574814"/>
      <w:bookmarkEnd w:id="5"/>
      <w:r w:rsidRPr="006027D6">
        <w:t>Elements and Performance Criteria</w:t>
      </w:r>
    </w:p>
    <w:tbl>
      <w:tblPr>
        <w:tblW w:w="9639" w:type="dxa"/>
        <w:tblLayout w:type="fixed"/>
        <w:tblCellMar>
          <w:left w:w="62" w:type="dxa"/>
          <w:right w:w="62" w:type="dxa"/>
        </w:tblCellMar>
        <w:tblLook w:val="0000"/>
      </w:tblPr>
      <w:tblGrid>
        <w:gridCol w:w="2835"/>
        <w:gridCol w:w="6804"/>
      </w:tblGrid>
      <w:tr w:rsidTr="005F4C9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027D6" w:rsidP="006027D6">
            <w:pPr>
              <w:pStyle w:val="BodyText"/>
            </w:pPr>
            <w:r w:rsidRPr="006027D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27D6">
            <w:pPr>
              <w:pStyle w:val="BodyText"/>
              <w:rPr>
                <w:lang w:val="en-NZ"/>
              </w:rPr>
            </w:pPr>
            <w:r w:rsidRPr="006027D6">
              <w:rPr>
                <w:rStyle w:val="SpecialBold"/>
              </w:rPr>
              <w:t>Performance Criteria</w:t>
            </w:r>
          </w:p>
        </w:tc>
      </w:tr>
      <w:tr w:rsidTr="005F4C98">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27D6">
            <w:pPr>
              <w:pStyle w:val="BodyText"/>
              <w:rPr>
                <w:lang w:val="en-NZ"/>
              </w:rPr>
            </w:pPr>
            <w:r w:rsidRPr="006027D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27D6">
            <w:pPr>
              <w:pStyle w:val="BodyText"/>
              <w:rPr>
                <w:lang w:val="en-NZ"/>
              </w:rPr>
            </w:pPr>
            <w:r w:rsidRPr="006027D6">
              <w:t xml:space="preserve">Performance criteria describe the </w:t>
            </w:r>
            <w:r w:rsidRPr="006027D6">
              <w:t>performance needed to demonstrate achievement of the element. Where bold italicised text is used, further information is detailed in the range of conditions section</w:t>
            </w:r>
          </w:p>
        </w:tc>
      </w:tr>
      <w:tr w:rsidTr="005F4C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List"/>
              <w:rPr>
                <w:lang w:val="en-NZ"/>
              </w:rPr>
            </w:pPr>
            <w:r w:rsidRPr="006027D6">
              <w:t>1. Plan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2"/>
            </w:pPr>
            <w:r w:rsidRPr="006027D6">
              <w:t xml:space="preserve">1.1 </w:t>
            </w:r>
            <w:r w:rsidRPr="006027D6">
              <w:rPr>
                <w:rStyle w:val="BoldandItalics"/>
              </w:rPr>
              <w:t>Work instructions</w:t>
            </w:r>
            <w:r w:rsidRPr="006027D6">
              <w:t xml:space="preserve"> and job requirements are identified and confirmed</w:t>
            </w:r>
          </w:p>
          <w:p w:rsidR="00000000" w:rsidP="006027D6">
            <w:pPr>
              <w:pStyle w:val="List2"/>
              <w:rPr>
                <w:lang w:val="en-NZ"/>
              </w:rPr>
            </w:pPr>
            <w:r w:rsidRPr="006027D6">
              <w:t>1.2 Materials and components are identified and selected</w:t>
            </w:r>
          </w:p>
        </w:tc>
      </w:tr>
      <w:tr w:rsidTr="005F4C9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List"/>
              <w:rPr>
                <w:lang w:val="en-NZ"/>
              </w:rPr>
            </w:pPr>
            <w:r w:rsidRPr="006027D6">
              <w:t xml:space="preserve">2. Prepare and inspect </w:t>
            </w:r>
            <w:r w:rsidRPr="006027D6">
              <w:t>materials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2"/>
            </w:pPr>
            <w:r w:rsidRPr="006027D6">
              <w:t xml:space="preserve">2.1 Materials and components are </w:t>
            </w:r>
            <w:r w:rsidRPr="006027D6">
              <w:rPr>
                <w:rStyle w:val="BoldandItalics"/>
              </w:rPr>
              <w:t>visually inspected</w:t>
            </w:r>
            <w:r w:rsidRPr="006027D6">
              <w:t xml:space="preserve"> to ensure </w:t>
            </w:r>
            <w:r w:rsidRPr="006027D6">
              <w:t>specifications and quality standards are met</w:t>
            </w:r>
          </w:p>
          <w:p w:rsidR="00000000" w:rsidRPr="006027D6" w:rsidP="006027D6">
            <w:pPr>
              <w:pStyle w:val="List2"/>
            </w:pPr>
            <w:r w:rsidRPr="006027D6">
              <w:t xml:space="preserve">2.2 Defective materials and components are </w:t>
            </w:r>
            <w:r w:rsidRPr="006027D6">
              <w:t>identified, tagged and isolated according to workplace procedures</w:t>
            </w:r>
          </w:p>
          <w:p w:rsidR="00000000" w:rsidP="006027D6">
            <w:pPr>
              <w:pStyle w:val="List2"/>
              <w:rPr>
                <w:lang w:val="en-NZ"/>
              </w:rPr>
            </w:pPr>
            <w:r w:rsidRPr="006027D6">
              <w:t xml:space="preserve">2.3 Materials are prepared, loaded, lined up and secured according to work instructions and </w:t>
            </w:r>
            <w:r w:rsidRPr="006027D6">
              <w:rPr>
                <w:rStyle w:val="BoldandItalics"/>
              </w:rPr>
              <w:t>workplace procedures</w:t>
            </w:r>
          </w:p>
        </w:tc>
      </w:tr>
      <w:tr w:rsidTr="005F4C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List"/>
              <w:rPr>
                <w:lang w:val="en-NZ"/>
              </w:rPr>
            </w:pPr>
            <w:r w:rsidRPr="006027D6">
              <w:t>3. Process materials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2"/>
            </w:pPr>
            <w:r w:rsidRPr="006027D6">
              <w:t>3.1 Materials and components are process</w:t>
            </w:r>
            <w:r w:rsidRPr="006027D6">
              <w:t>ed according to workplace instructions, procedures and work health and safety (WHS) requirements using recommended production sequences and tools and equipment</w:t>
            </w:r>
          </w:p>
          <w:p w:rsidR="00000000" w:rsidRPr="006027D6" w:rsidP="006027D6">
            <w:pPr>
              <w:pStyle w:val="List2"/>
            </w:pPr>
            <w:r w:rsidRPr="006027D6">
              <w:t>3.2 Quality control methods and measures are identified and applied</w:t>
            </w:r>
          </w:p>
          <w:p w:rsidR="00000000" w:rsidRPr="006027D6" w:rsidP="006027D6">
            <w:pPr>
              <w:pStyle w:val="List2"/>
            </w:pPr>
            <w:r w:rsidRPr="006027D6">
              <w:t>3.3 Materials and components</w:t>
            </w:r>
            <w:r w:rsidRPr="006027D6">
              <w:t xml:space="preserve"> are finished to workplace quality standards and specifications</w:t>
            </w:r>
          </w:p>
          <w:p w:rsidR="00000000" w:rsidRPr="006027D6" w:rsidP="006027D6">
            <w:pPr>
              <w:pStyle w:val="List2"/>
            </w:pPr>
            <w:r w:rsidRPr="006027D6">
              <w:t>3.4 Work sheets and production documents are completed according to workplace procedures</w:t>
            </w:r>
          </w:p>
        </w:tc>
      </w:tr>
    </w:tbl>
    <w:p w:rsidR="00000000" w:rsidRPr="006027D6" w:rsidP="006027D6">
      <w:pPr>
        <w:pStyle w:val="BodyText"/>
      </w:pPr>
    </w:p>
    <w:p w:rsidR="00000000" w:rsidRPr="006027D6" w:rsidP="006027D6">
      <w:pPr>
        <w:pStyle w:val="AllowPageBreak"/>
      </w:pPr>
    </w:p>
    <w:p w:rsidR="00000000" w:rsidRPr="006027D6" w:rsidP="006027D6">
      <w:pPr>
        <w:pStyle w:val="Heading1"/>
      </w:pPr>
      <w:bookmarkStart w:id="6" w:name="O_574815"/>
      <w:bookmarkEnd w:id="6"/>
      <w:r w:rsidRPr="006027D6">
        <w:t>Foundation Skills</w:t>
      </w:r>
    </w:p>
    <w:p w:rsidR="00000000" w:rsidRPr="006027D6" w:rsidP="005F4C98">
      <w:pPr>
        <w:pStyle w:val="BodyText"/>
      </w:pPr>
      <w:r w:rsidRPr="006027D6">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5F4C9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7D6" w:rsidP="006027D6">
            <w:pPr>
              <w:pStyle w:val="BodyText"/>
            </w:pPr>
            <w:r w:rsidRPr="006027D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7D6">
            <w:pPr>
              <w:pStyle w:val="BodyText"/>
              <w:rPr>
                <w:lang w:val="en-NZ"/>
              </w:rPr>
            </w:pPr>
            <w:r w:rsidRPr="006027D6">
              <w:rPr>
                <w:rStyle w:val="SpecialBold"/>
              </w:rPr>
              <w:t>Description</w:t>
            </w:r>
          </w:p>
        </w:tc>
      </w:tr>
      <w:tr w:rsidTr="005F4C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ListBullet"/>
              <w:rPr>
                <w:lang w:val="en-NZ"/>
              </w:rPr>
            </w:pPr>
            <w:r w:rsidRPr="006027D6">
              <w:t>interpret workplace instructions, WHS requirements and workplace procedures.</w:t>
            </w:r>
          </w:p>
        </w:tc>
      </w:tr>
      <w:tr w:rsidTr="005F4C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Bullet"/>
            </w:pPr>
            <w:r w:rsidRPr="006027D6">
              <w:t>complete production schedules and quality control forms</w:t>
            </w:r>
          </w:p>
          <w:p w:rsidR="00000000" w:rsidP="006027D6">
            <w:pPr>
              <w:pStyle w:val="ListBullet"/>
              <w:rPr>
                <w:lang w:val="en-NZ"/>
              </w:rPr>
            </w:pPr>
            <w:r w:rsidRPr="006027D6">
              <w:t>complete work sheets and workplace documents.</w:t>
            </w:r>
          </w:p>
        </w:tc>
      </w:tr>
      <w:tr w:rsidTr="005F4C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Bullet"/>
            </w:pPr>
            <w:r w:rsidRPr="006027D6">
              <w:t>refer production problems to team leader or supervisor</w:t>
            </w:r>
          </w:p>
          <w:p w:rsidR="00000000" w:rsidP="006027D6">
            <w:pPr>
              <w:pStyle w:val="ListBullet"/>
              <w:rPr>
                <w:lang w:val="en-NZ"/>
              </w:rPr>
            </w:pPr>
            <w:r w:rsidRPr="006027D6">
              <w:t>speak clearly and directly in team meetings.</w:t>
            </w:r>
          </w:p>
        </w:tc>
      </w:tr>
      <w:tr w:rsidTr="005F4C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Bullet"/>
            </w:pPr>
            <w:r w:rsidRPr="006027D6">
              <w:t>match part numbers to work instructions and bill of materials</w:t>
            </w:r>
          </w:p>
          <w:p w:rsidR="00000000" w:rsidRPr="006027D6" w:rsidP="006027D6">
            <w:pPr>
              <w:pStyle w:val="ListBullet"/>
            </w:pPr>
            <w:r w:rsidRPr="006027D6">
              <w:t>identify lengths, weights and specification measurements</w:t>
            </w:r>
          </w:p>
          <w:p w:rsidR="00000000" w:rsidP="006027D6">
            <w:pPr>
              <w:pStyle w:val="ListBullet"/>
              <w:rPr>
                <w:lang w:val="en-NZ"/>
              </w:rPr>
            </w:pPr>
            <w:r w:rsidRPr="006027D6">
              <w:t>measure materials and components to determine compliance with job specification.</w:t>
            </w:r>
          </w:p>
        </w:tc>
      </w:tr>
      <w:tr w:rsidTr="005F4C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ListBullet"/>
              <w:rPr>
                <w:lang w:val="en-NZ"/>
              </w:rPr>
            </w:pPr>
            <w:r w:rsidRPr="006027D6">
              <w:t>use workplace computer pro</w:t>
            </w:r>
            <w:r w:rsidRPr="006027D6">
              <w:t>duction systems.</w:t>
            </w:r>
          </w:p>
        </w:tc>
      </w:tr>
      <w:tr w:rsidTr="005F4C9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Bullet"/>
            </w:pPr>
            <w:r w:rsidRPr="006027D6">
              <w:t>adapt to changing work conditions.</w:t>
            </w:r>
          </w:p>
        </w:tc>
      </w:tr>
    </w:tbl>
    <w:p w:rsidR="005F4C98" w:rsidP="006027D6">
      <w:pPr>
        <w:pStyle w:val="BodyText"/>
      </w:pPr>
    </w:p>
    <w:p w:rsidR="005F4C98" w:rsidP="006027D6">
      <w:pPr>
        <w:pStyle w:val="BodyText"/>
      </w:pPr>
    </w:p>
    <w:p w:rsidR="00000000" w:rsidRPr="006027D6" w:rsidP="006027D6">
      <w:pPr>
        <w:pStyle w:val="Heading1"/>
      </w:pPr>
      <w:bookmarkStart w:id="7" w:name="O_574816"/>
      <w:bookmarkEnd w:id="7"/>
      <w:r w:rsidRPr="006027D6">
        <w:t>Range of Conditions</w:t>
      </w:r>
    </w:p>
    <w:tbl>
      <w:tblPr>
        <w:tblW w:w="9639" w:type="dxa"/>
        <w:tblLayout w:type="fixed"/>
        <w:tblCellMar>
          <w:left w:w="62" w:type="dxa"/>
          <w:right w:w="62" w:type="dxa"/>
        </w:tblCellMar>
        <w:tblLook w:val="0000"/>
      </w:tblPr>
      <w:tblGrid>
        <w:gridCol w:w="2880"/>
        <w:gridCol w:w="6759"/>
      </w:tblGrid>
      <w:tr w:rsidTr="005F4C98">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6027D6">
            <w:pPr>
              <w:pStyle w:val="BodyText"/>
              <w:rPr>
                <w:lang w:val="en-NZ"/>
              </w:rPr>
            </w:pPr>
            <w:r w:rsidRPr="006027D6">
              <w:t>This section specifies work environments and conditions that may affect performance. Essential operating conditions that may be present (depending on the work situation, needs of the candidate, accessibility of the item, and local industry and regional con</w:t>
            </w:r>
            <w:r w:rsidRPr="006027D6">
              <w:t>texts) are included. Bold italicised wording, if used in the performance criteria, is detailed below.</w:t>
            </w:r>
          </w:p>
        </w:tc>
      </w:tr>
      <w:tr w:rsidTr="005F4C98">
        <w:tblPrEx>
          <w:tblW w:w="9639" w:type="dxa"/>
          <w:tblLayout w:type="fixed"/>
          <w:tblCellMar>
            <w:left w:w="62" w:type="dxa"/>
            <w:right w:w="62" w:type="dxa"/>
          </w:tblCellMar>
          <w:tblLook w:val="0000"/>
        </w:tblPrEx>
        <w:trPr>
          <w:trHeight w:val="160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rPr>
                <w:rStyle w:val="BoldandItalics"/>
              </w:rPr>
              <w:t xml:space="preserve">Work instructions </w:t>
            </w:r>
            <w:r w:rsidRPr="006027D6">
              <w:t>must include: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Bullet"/>
            </w:pPr>
            <w:r w:rsidRPr="006027D6">
              <w:t>operator instruction sheets (OIS) or workplace equivalent</w:t>
            </w:r>
          </w:p>
          <w:p w:rsidR="00000000" w:rsidRPr="006027D6" w:rsidP="006027D6">
            <w:pPr>
              <w:pStyle w:val="ListBullet"/>
            </w:pPr>
            <w:r w:rsidRPr="006027D6">
              <w:t>preventative maintenance checklists</w:t>
            </w:r>
          </w:p>
          <w:p w:rsidR="00000000" w:rsidRPr="006027D6" w:rsidP="006027D6">
            <w:pPr>
              <w:pStyle w:val="ListBullet"/>
            </w:pPr>
            <w:r w:rsidRPr="006027D6">
              <w:t xml:space="preserve">process control plans (PCPs) or workplace equivalent </w:t>
            </w:r>
          </w:p>
          <w:p w:rsidR="00000000" w:rsidRPr="006027D6" w:rsidP="006027D6">
            <w:pPr>
              <w:pStyle w:val="ListBullet"/>
            </w:pPr>
            <w:r w:rsidRPr="006027D6">
              <w:t>standard operating procedures (SOPs) or workplace equivalent</w:t>
            </w:r>
          </w:p>
          <w:p w:rsidR="00000000" w:rsidP="006027D6">
            <w:pPr>
              <w:pStyle w:val="ListBullet"/>
              <w:rPr>
                <w:lang w:val="en-NZ"/>
              </w:rPr>
            </w:pPr>
            <w:r w:rsidRPr="006027D6">
              <w:t>workplace procedures.</w:t>
            </w:r>
          </w:p>
        </w:tc>
      </w:tr>
      <w:tr w:rsidTr="005F4C98">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rPr>
                <w:rStyle w:val="BoldandItalics"/>
              </w:rPr>
              <w:t>Visually inspected</w:t>
            </w:r>
            <w:r w:rsidRPr="006027D6">
              <w:rPr>
                <w:rStyle w:val="Emphasis"/>
              </w:rPr>
              <w:t xml:space="preserve"> </w:t>
            </w:r>
            <w:r w:rsidRPr="006027D6">
              <w:t>must include: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Bullet"/>
            </w:pPr>
            <w:r w:rsidRPr="006027D6">
              <w:t>identifying manufacturing and production defects</w:t>
            </w:r>
          </w:p>
          <w:p w:rsidR="00000000" w:rsidRPr="006027D6" w:rsidP="006027D6">
            <w:pPr>
              <w:pStyle w:val="ListBullet"/>
            </w:pPr>
            <w:r w:rsidRPr="006027D6">
              <w:t>matching part numbers, bin and batc</w:t>
            </w:r>
            <w:r w:rsidRPr="006027D6">
              <w:t>h numbers</w:t>
            </w:r>
          </w:p>
          <w:p w:rsidR="00000000" w:rsidP="006027D6">
            <w:pPr>
              <w:pStyle w:val="ListBullet"/>
              <w:rPr>
                <w:lang w:val="en-NZ"/>
              </w:rPr>
            </w:pPr>
            <w:r w:rsidRPr="006027D6">
              <w:t>specifications, shape and tolerances.</w:t>
            </w:r>
          </w:p>
        </w:tc>
      </w:tr>
      <w:tr w:rsidTr="005F4C98">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7D6">
            <w:pPr>
              <w:pStyle w:val="BodyText"/>
              <w:rPr>
                <w:lang w:val="en-NZ"/>
              </w:rPr>
            </w:pPr>
            <w:r w:rsidRPr="006027D6">
              <w:rPr>
                <w:rStyle w:val="BoldandItalics"/>
              </w:rPr>
              <w:t xml:space="preserve">Workplace procedures </w:t>
            </w:r>
            <w:r w:rsidRPr="006027D6">
              <w:t>must include: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7D6" w:rsidP="006027D6">
            <w:pPr>
              <w:pStyle w:val="ListBullet"/>
            </w:pPr>
            <w:r w:rsidRPr="006027D6">
              <w:t>production sequence</w:t>
            </w:r>
          </w:p>
          <w:p w:rsidR="00000000" w:rsidRPr="006027D6" w:rsidP="006027D6">
            <w:pPr>
              <w:pStyle w:val="ListBullet"/>
            </w:pPr>
            <w:r w:rsidRPr="006027D6">
              <w:t>quality control methods and measures</w:t>
            </w:r>
          </w:p>
          <w:p w:rsidR="00000000" w:rsidRPr="006027D6" w:rsidP="006027D6">
            <w:pPr>
              <w:pStyle w:val="ListBullet"/>
            </w:pPr>
            <w:r w:rsidRPr="006027D6">
              <w:t>WHS requirements</w:t>
            </w:r>
          </w:p>
          <w:p w:rsidR="00000000" w:rsidRPr="006027D6" w:rsidP="006027D6">
            <w:pPr>
              <w:pStyle w:val="ListBullet"/>
            </w:pPr>
            <w:r w:rsidRPr="006027D6">
              <w:t>workplace quality standards.</w:t>
            </w:r>
          </w:p>
        </w:tc>
      </w:tr>
    </w:tbl>
    <w:p w:rsidR="00000000" w:rsidRPr="006027D6" w:rsidP="006027D6">
      <w:pPr>
        <w:pStyle w:val="BodyText"/>
      </w:pPr>
    </w:p>
    <w:p w:rsidR="00000000" w:rsidRPr="006027D6" w:rsidP="006027D6">
      <w:pPr>
        <w:pStyle w:val="AllowPageBreak"/>
      </w:pPr>
    </w:p>
    <w:p w:rsidR="00000000" w:rsidRPr="006027D6" w:rsidP="006027D6">
      <w:pPr>
        <w:pStyle w:val="Heading1"/>
      </w:pPr>
      <w:bookmarkStart w:id="8" w:name="O_574817"/>
      <w:bookmarkEnd w:id="8"/>
      <w:r w:rsidRPr="006027D6">
        <w:t>Unit Mapping Information</w:t>
      </w:r>
    </w:p>
    <w:p w:rsidR="00000000" w:rsidRPr="006027D6" w:rsidP="005F4C98">
      <w:pPr>
        <w:pStyle w:val="BodyText"/>
      </w:pPr>
      <w:r w:rsidRPr="006027D6">
        <w:t>No equivalent unit.</w:t>
      </w:r>
    </w:p>
    <w:p w:rsidR="00000000" w:rsidRPr="006027D6" w:rsidP="006027D6">
      <w:pPr>
        <w:pStyle w:val="Heading1"/>
      </w:pPr>
      <w:bookmarkStart w:id="9" w:name="O_574825"/>
      <w:bookmarkEnd w:id="9"/>
      <w:r w:rsidRPr="006027D6">
        <w:t>Links</w:t>
      </w:r>
    </w:p>
    <w:p w:rsidR="00000000" w:rsidRPr="006027D6" w:rsidP="005F4C98">
      <w:pPr>
        <w:pStyle w:val="BodyText"/>
      </w:pPr>
      <w:r w:rsidRPr="006027D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D1152">
        <w:rPr>
          <w:rStyle w:val="Hyperlink"/>
        </w:rPr>
        <w:t>https://vetnet.gov.au/Pages/TrainingDocs.aspx?q=bd587669-08b3-4cd5-85f0-f9fa0c6304c1</w:t>
      </w:r>
      <w:r>
        <w:fldChar w:fldCharType="end"/>
      </w:r>
    </w:p>
    <w:p w:rsidR="00000000" w:rsidRPr="006027D6" w:rsidP="006027D6"/>
    <w:sectPr w:rsidSect="006027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D6" w:rsidRPr="005F4C98" w:rsidP="005F4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98" w:rsidP="00602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4C98" w:rsidP="006027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F4C98" w:rsidP="00602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7D6" w:rsidRPr="005F4C98" w:rsidP="005F4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98" w:rsidRPr="002D2AF8" w:rsidP="006027D6">
    <w:pPr>
      <w:pStyle w:val="Header"/>
      <w:framePr w:wrap="around"/>
    </w:pPr>
    <w:r>
      <w:fldChar w:fldCharType="begin"/>
    </w:r>
    <w:r>
      <w:instrText xml:space="preserve"> TITLE   \* MERGEFORMAT </w:instrText>
    </w:r>
    <w:r>
      <w:fldChar w:fldCharType="separate"/>
    </w:r>
    <w:r>
      <w:t>AUMFBM001 Prepare and process automotive materials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5F4C98" w:rsidP="00602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A6A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3E5D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7D6"/>
    <w:pPr>
      <w:spacing w:before="360" w:after="60"/>
      <w:outlineLvl w:val="0"/>
    </w:pPr>
    <w:rPr>
      <w:sz w:val="32"/>
    </w:rPr>
  </w:style>
  <w:style w:type="paragraph" w:styleId="Heading2">
    <w:name w:val="heading 2"/>
    <w:basedOn w:val="HeadingBase"/>
    <w:next w:val="BodyText"/>
    <w:link w:val="Heading2Char"/>
    <w:qFormat/>
    <w:rsid w:val="006027D6"/>
    <w:pPr>
      <w:keepLines/>
      <w:spacing w:before="240" w:after="120"/>
      <w:outlineLvl w:val="1"/>
    </w:pPr>
    <w:rPr>
      <w:sz w:val="28"/>
      <w:szCs w:val="40"/>
    </w:rPr>
  </w:style>
  <w:style w:type="paragraph" w:styleId="Heading3">
    <w:name w:val="heading 3"/>
    <w:basedOn w:val="HeadingBase"/>
    <w:next w:val="BodyText"/>
    <w:link w:val="Heading3Char"/>
    <w:qFormat/>
    <w:rsid w:val="006027D6"/>
    <w:pPr>
      <w:spacing w:before="180" w:after="120"/>
      <w:outlineLvl w:val="2"/>
    </w:pPr>
    <w:rPr>
      <w:spacing w:val="-10"/>
      <w:kern w:val="32"/>
    </w:rPr>
  </w:style>
  <w:style w:type="paragraph" w:styleId="Heading4">
    <w:name w:val="heading 4"/>
    <w:basedOn w:val="HeadingBase"/>
    <w:next w:val="BodyText"/>
    <w:link w:val="Heading4Char"/>
    <w:qFormat/>
    <w:rsid w:val="006027D6"/>
    <w:pPr>
      <w:spacing w:before="160" w:after="120"/>
      <w:outlineLvl w:val="3"/>
    </w:pPr>
    <w:rPr>
      <w:sz w:val="22"/>
    </w:rPr>
  </w:style>
  <w:style w:type="paragraph" w:styleId="Heading5">
    <w:name w:val="heading 5"/>
    <w:basedOn w:val="HeadingBase"/>
    <w:next w:val="Normal"/>
    <w:link w:val="Heading5Char"/>
    <w:qFormat/>
    <w:rsid w:val="006027D6"/>
    <w:pPr>
      <w:spacing w:before="80"/>
      <w:outlineLvl w:val="4"/>
    </w:pPr>
    <w:rPr>
      <w:color w:val="918585"/>
      <w:sz w:val="20"/>
    </w:rPr>
  </w:style>
  <w:style w:type="paragraph" w:styleId="Heading6">
    <w:name w:val="heading 6"/>
    <w:basedOn w:val="HeadingBase"/>
    <w:next w:val="Normal"/>
    <w:link w:val="Heading6Char"/>
    <w:qFormat/>
    <w:rsid w:val="006027D6"/>
    <w:pPr>
      <w:spacing w:before="60"/>
      <w:outlineLvl w:val="5"/>
    </w:pPr>
    <w:rPr>
      <w:color w:val="918585"/>
      <w:sz w:val="20"/>
    </w:rPr>
  </w:style>
  <w:style w:type="paragraph" w:styleId="Heading7">
    <w:name w:val="heading 7"/>
    <w:basedOn w:val="Normal"/>
    <w:next w:val="Normal"/>
    <w:link w:val="Heading7Char"/>
    <w:qFormat/>
    <w:rsid w:val="006027D6"/>
    <w:pPr>
      <w:ind w:left="720"/>
      <w:outlineLvl w:val="6"/>
    </w:pPr>
    <w:rPr>
      <w:i/>
    </w:rPr>
  </w:style>
  <w:style w:type="paragraph" w:styleId="Heading8">
    <w:name w:val="heading 8"/>
    <w:basedOn w:val="Normal"/>
    <w:next w:val="Normal"/>
    <w:link w:val="Heading8Char"/>
    <w:qFormat/>
    <w:rsid w:val="006027D6"/>
    <w:pPr>
      <w:ind w:left="720"/>
      <w:outlineLvl w:val="7"/>
    </w:pPr>
    <w:rPr>
      <w:i/>
    </w:rPr>
  </w:style>
  <w:style w:type="paragraph" w:styleId="Heading9">
    <w:name w:val="heading 9"/>
    <w:basedOn w:val="Normal"/>
    <w:next w:val="Normal"/>
    <w:link w:val="Heading9Char"/>
    <w:qFormat/>
    <w:rsid w:val="006027D6"/>
    <w:pPr>
      <w:ind w:left="720"/>
      <w:outlineLvl w:val="8"/>
    </w:pPr>
    <w:rPr>
      <w:i/>
    </w:rPr>
  </w:style>
  <w:style w:type="character" w:default="1" w:styleId="DefaultParagraphFont">
    <w:name w:val="Default Paragraph Font"/>
    <w:uiPriority w:val="1"/>
    <w:unhideWhenUsed/>
    <w:rsid w:val="00602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7D6"/>
  </w:style>
  <w:style w:type="character" w:customStyle="1" w:styleId="Heading1Char">
    <w:name w:val="Heading 1 Char"/>
    <w:basedOn w:val="DefaultParagraphFont"/>
    <w:link w:val="Heading1"/>
    <w:rsid w:val="006027D6"/>
    <w:rPr>
      <w:rFonts w:ascii="Times New Roman" w:eastAsia="Times New Roman" w:hAnsi="Times New Roman" w:cs="Times New Roman"/>
      <w:b/>
      <w:sz w:val="32"/>
      <w:szCs w:val="20"/>
      <w:lang w:eastAsia="en-US"/>
    </w:rPr>
  </w:style>
  <w:style w:type="paragraph" w:styleId="BodyText">
    <w:name w:val="Body Text"/>
    <w:basedOn w:val="Normal"/>
    <w:link w:val="BodyTextChar"/>
    <w:rsid w:val="00602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7D6"/>
    <w:rPr>
      <w:rFonts w:ascii="Times New Roman" w:eastAsia="Times New Roman" w:hAnsi="Times New Roman" w:cs="Times New Roman"/>
      <w:sz w:val="24"/>
      <w:lang w:eastAsia="en-US"/>
    </w:rPr>
  </w:style>
  <w:style w:type="paragraph" w:styleId="List">
    <w:name w:val="List"/>
    <w:basedOn w:val="BodyText"/>
    <w:next w:val="BodyText"/>
    <w:rsid w:val="006027D6"/>
    <w:pPr>
      <w:tabs>
        <w:tab w:val="left" w:pos="340"/>
      </w:tabs>
      <w:spacing w:before="60" w:after="60"/>
      <w:ind w:left="340" w:hanging="340"/>
    </w:pPr>
  </w:style>
  <w:style w:type="paragraph" w:styleId="ListBullet">
    <w:name w:val="List Bullet"/>
    <w:basedOn w:val="List"/>
    <w:rsid w:val="006027D6"/>
    <w:pPr>
      <w:numPr>
        <w:numId w:val="11"/>
      </w:numPr>
      <w:tabs>
        <w:tab w:val="clear" w:pos="340"/>
      </w:tabs>
      <w:spacing w:before="40" w:after="40"/>
    </w:pPr>
  </w:style>
  <w:style w:type="character" w:customStyle="1" w:styleId="SpecialBold">
    <w:name w:val="Special Bold"/>
    <w:basedOn w:val="DefaultParagraphFont"/>
    <w:rsid w:val="006027D6"/>
    <w:rPr>
      <w:b/>
      <w:spacing w:val="0"/>
    </w:rPr>
  </w:style>
  <w:style w:type="character" w:styleId="Emphasis">
    <w:name w:val="Emphasis"/>
    <w:basedOn w:val="DefaultParagraphFont"/>
    <w:qFormat/>
    <w:rsid w:val="006027D6"/>
    <w:rPr>
      <w:i/>
    </w:rPr>
  </w:style>
  <w:style w:type="paragraph" w:customStyle="1" w:styleId="SuperHeading">
    <w:name w:val="SuperHeading"/>
    <w:basedOn w:val="Normal"/>
    <w:rsid w:val="006027D6"/>
    <w:pPr>
      <w:spacing w:before="240" w:after="120"/>
      <w:outlineLvl w:val="0"/>
    </w:pPr>
    <w:rPr>
      <w:rFonts w:ascii="Times New Roman" w:hAnsi="Times New Roman"/>
      <w:b/>
      <w:sz w:val="32"/>
    </w:rPr>
  </w:style>
  <w:style w:type="paragraph" w:customStyle="1" w:styleId="AllowPageBreak">
    <w:name w:val="AllowPageBreak"/>
    <w:rsid w:val="006027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27D6"/>
    <w:pPr>
      <w:tabs>
        <w:tab w:val="left" w:pos="680"/>
      </w:tabs>
      <w:spacing w:before="60" w:after="60"/>
      <w:ind w:left="680" w:hanging="340"/>
    </w:pPr>
  </w:style>
  <w:style w:type="character" w:customStyle="1" w:styleId="BoldandItalics">
    <w:name w:val="Bold and Italics"/>
    <w:qFormat/>
    <w:rsid w:val="006027D6"/>
    <w:rPr>
      <w:b/>
      <w:i/>
      <w:u w:val="none"/>
    </w:rPr>
  </w:style>
  <w:style w:type="character" w:customStyle="1" w:styleId="Heading2Char">
    <w:name w:val="Heading 2 Char"/>
    <w:basedOn w:val="DefaultParagraphFont"/>
    <w:link w:val="Heading2"/>
    <w:rsid w:val="00602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7D6"/>
    <w:rPr>
      <w:rFonts w:ascii="Courier New" w:eastAsia="Times New Roman" w:hAnsi="Courier New" w:cs="Times New Roman"/>
      <w:i/>
      <w:szCs w:val="20"/>
      <w:lang w:eastAsia="en-US"/>
    </w:rPr>
  </w:style>
  <w:style w:type="paragraph" w:customStyle="1" w:styleId="HeadingBase">
    <w:name w:val="Heading Base"/>
    <w:rsid w:val="00602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7D6"/>
    <w:pPr>
      <w:tabs>
        <w:tab w:val="right" w:leader="dot" w:pos="9072"/>
      </w:tabs>
      <w:ind w:left="567"/>
    </w:pPr>
    <w:rPr>
      <w:szCs w:val="22"/>
    </w:rPr>
  </w:style>
  <w:style w:type="paragraph" w:customStyle="1" w:styleId="TOCBase">
    <w:name w:val="TOC Base"/>
    <w:rsid w:val="00602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7D6"/>
    <w:pPr>
      <w:tabs>
        <w:tab w:val="right" w:leader="dot" w:pos="9072"/>
      </w:tabs>
      <w:spacing w:before="40" w:after="40"/>
      <w:ind w:left="284"/>
    </w:pPr>
    <w:rPr>
      <w:rFonts w:ascii="Times New Roman" w:hAnsi="Times New Roman"/>
    </w:rPr>
  </w:style>
  <w:style w:type="paragraph" w:styleId="TOC1">
    <w:name w:val="toc 1"/>
    <w:basedOn w:val="TOCBase"/>
    <w:next w:val="Normal"/>
    <w:rsid w:val="00602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7D6"/>
    <w:rPr>
      <w:rFonts w:ascii="Times New Roman" w:eastAsia="Times New Roman" w:hAnsi="Times New Roman" w:cs="Times New Roman"/>
      <w:sz w:val="16"/>
      <w:lang w:eastAsia="en-US"/>
    </w:rPr>
  </w:style>
  <w:style w:type="paragraph" w:styleId="Title">
    <w:name w:val="Title"/>
    <w:basedOn w:val="HeadingBase"/>
    <w:link w:val="TitleChar"/>
    <w:qFormat/>
    <w:rsid w:val="006027D6"/>
    <w:pPr>
      <w:spacing w:before="5040"/>
      <w:jc w:val="center"/>
    </w:pPr>
    <w:rPr>
      <w:sz w:val="48"/>
      <w:szCs w:val="72"/>
      <w:lang w:val="en-US"/>
    </w:rPr>
  </w:style>
  <w:style w:type="character" w:customStyle="1" w:styleId="TitleChar">
    <w:name w:val="Title Char"/>
    <w:basedOn w:val="DefaultParagraphFont"/>
    <w:link w:val="Title"/>
    <w:rsid w:val="00602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7D6"/>
    <w:pPr>
      <w:tabs>
        <w:tab w:val="left" w:pos="3600"/>
        <w:tab w:val="left" w:pos="3958"/>
      </w:tabs>
    </w:pPr>
  </w:style>
  <w:style w:type="paragraph" w:customStyle="1" w:styleId="Note">
    <w:name w:val="Note"/>
    <w:basedOn w:val="BodyText"/>
    <w:rsid w:val="00602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7D6"/>
    <w:pPr>
      <w:framePr w:wrap="auto" w:hAnchor="text" w:y="6049"/>
    </w:pPr>
    <w:rPr>
      <w:color w:val="000000"/>
      <w:sz w:val="40"/>
    </w:rPr>
  </w:style>
  <w:style w:type="paragraph" w:customStyle="1" w:styleId="TOCTitle">
    <w:name w:val="TOCTitle"/>
    <w:basedOn w:val="Heading1"/>
    <w:rsid w:val="006027D6"/>
    <w:pPr>
      <w:spacing w:after="240"/>
      <w:jc w:val="center"/>
      <w:outlineLvl w:val="9"/>
    </w:pPr>
    <w:rPr>
      <w:caps/>
    </w:rPr>
  </w:style>
  <w:style w:type="paragraph" w:customStyle="1" w:styleId="Version">
    <w:name w:val="Version"/>
    <w:rsid w:val="00602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27D6"/>
    <w:pPr>
      <w:numPr>
        <w:numId w:val="12"/>
      </w:numPr>
      <w:tabs>
        <w:tab w:val="clear" w:pos="680"/>
      </w:tabs>
    </w:pPr>
  </w:style>
  <w:style w:type="paragraph" w:styleId="Index1">
    <w:name w:val="index 1"/>
    <w:basedOn w:val="Normal"/>
    <w:next w:val="Normal"/>
    <w:semiHidden/>
    <w:rsid w:val="006027D6"/>
    <w:pPr>
      <w:keepNext w:val="0"/>
      <w:tabs>
        <w:tab w:val="right" w:pos="4176"/>
      </w:tabs>
      <w:ind w:left="198" w:hanging="198"/>
    </w:pPr>
    <w:rPr>
      <w:rFonts w:ascii="Garamond" w:hAnsi="Garamond"/>
    </w:rPr>
  </w:style>
  <w:style w:type="paragraph" w:styleId="IndexHeading">
    <w:name w:val="index heading"/>
    <w:basedOn w:val="Normal"/>
    <w:next w:val="Index1"/>
    <w:semiHidden/>
    <w:rsid w:val="006027D6"/>
    <w:pPr>
      <w:spacing w:before="120" w:after="120"/>
    </w:pPr>
    <w:rPr>
      <w:rFonts w:ascii="Arial" w:hAnsi="Arial"/>
      <w:b/>
      <w:color w:val="918585"/>
      <w:sz w:val="24"/>
    </w:rPr>
  </w:style>
  <w:style w:type="paragraph" w:styleId="Header">
    <w:name w:val="header"/>
    <w:basedOn w:val="Normal"/>
    <w:link w:val="HeaderChar"/>
    <w:rsid w:val="00602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7D6"/>
    <w:rPr>
      <w:rFonts w:ascii="Times New Roman" w:eastAsia="Times New Roman" w:hAnsi="Times New Roman" w:cs="Times New Roman"/>
      <w:sz w:val="16"/>
      <w:szCs w:val="20"/>
      <w:lang w:val="en-GB" w:eastAsia="en-US"/>
    </w:rPr>
  </w:style>
  <w:style w:type="paragraph" w:customStyle="1" w:styleId="Chapter">
    <w:name w:val="Chapter"/>
    <w:basedOn w:val="Normal"/>
    <w:rsid w:val="006027D6"/>
    <w:pPr>
      <w:spacing w:before="240"/>
    </w:pPr>
    <w:rPr>
      <w:rFonts w:ascii="Times New Roman" w:hAnsi="Times New Roman"/>
      <w:smallCaps/>
      <w:spacing w:val="80"/>
      <w:sz w:val="28"/>
    </w:rPr>
  </w:style>
  <w:style w:type="paragraph" w:customStyle="1" w:styleId="InChapter">
    <w:name w:val="InChapter"/>
    <w:basedOn w:val="Heading3"/>
    <w:rsid w:val="006027D6"/>
    <w:pPr>
      <w:spacing w:after="240"/>
      <w:outlineLvl w:val="9"/>
    </w:pPr>
    <w:rPr>
      <w:noProof/>
    </w:rPr>
  </w:style>
  <w:style w:type="paragraph" w:styleId="Index2">
    <w:name w:val="index 2"/>
    <w:basedOn w:val="Normal"/>
    <w:next w:val="Normal"/>
    <w:semiHidden/>
    <w:rsid w:val="006027D6"/>
    <w:pPr>
      <w:tabs>
        <w:tab w:val="right" w:pos="4176"/>
      </w:tabs>
      <w:ind w:left="568" w:hanging="284"/>
    </w:pPr>
    <w:rPr>
      <w:rFonts w:ascii="Garamond" w:hAnsi="Garamond"/>
    </w:rPr>
  </w:style>
  <w:style w:type="paragraph" w:customStyle="1" w:styleId="Byline">
    <w:name w:val="Byline"/>
    <w:rsid w:val="00602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7D6"/>
    <w:pPr>
      <w:tabs>
        <w:tab w:val="clear" w:pos="3600"/>
        <w:tab w:val="clear" w:pos="3958"/>
      </w:tabs>
      <w:jc w:val="right"/>
    </w:pPr>
  </w:style>
  <w:style w:type="paragraph" w:styleId="Caption">
    <w:name w:val="caption"/>
    <w:basedOn w:val="BodyText"/>
    <w:next w:val="Normal"/>
    <w:qFormat/>
    <w:rsid w:val="006027D6"/>
    <w:pPr>
      <w:framePr w:w="2268" w:hSpace="181" w:vSpace="181" w:wrap="around" w:vAnchor="text" w:hAnchor="page" w:x="1135" w:y="285" w:anchorLock="1"/>
    </w:pPr>
    <w:rPr>
      <w:i/>
    </w:rPr>
  </w:style>
  <w:style w:type="paragraph" w:customStyle="1" w:styleId="MiniTOCTitle">
    <w:name w:val="MiniTOCTitle"/>
    <w:basedOn w:val="Heading4"/>
    <w:rsid w:val="006027D6"/>
    <w:pPr>
      <w:spacing w:before="240"/>
      <w:outlineLvl w:val="9"/>
    </w:pPr>
    <w:rPr>
      <w:noProof/>
      <w:sz w:val="24"/>
    </w:rPr>
  </w:style>
  <w:style w:type="paragraph" w:customStyle="1" w:styleId="MiniTOCItem">
    <w:name w:val="MiniTOCItem"/>
    <w:basedOn w:val="ListBullet"/>
    <w:rsid w:val="006027D6"/>
    <w:pPr>
      <w:numPr>
        <w:numId w:val="0"/>
      </w:numPr>
      <w:tabs>
        <w:tab w:val="right" w:leader="dot" w:pos="6521"/>
      </w:tabs>
      <w:spacing w:before="0" w:after="0"/>
    </w:pPr>
  </w:style>
  <w:style w:type="paragraph" w:customStyle="1" w:styleId="TOFTitle">
    <w:name w:val="TOFTitle"/>
    <w:basedOn w:val="TOCTitle"/>
    <w:rsid w:val="006027D6"/>
  </w:style>
  <w:style w:type="paragraph" w:styleId="TableofFigures">
    <w:name w:val="table of figures"/>
    <w:basedOn w:val="Normal"/>
    <w:next w:val="Normal"/>
    <w:semiHidden/>
    <w:rsid w:val="006027D6"/>
    <w:pPr>
      <w:tabs>
        <w:tab w:val="right" w:leader="dot" w:pos="9072"/>
      </w:tabs>
      <w:ind w:left="970" w:hanging="403"/>
    </w:pPr>
    <w:rPr>
      <w:rFonts w:ascii="Times New Roman" w:hAnsi="Times New Roman"/>
      <w:b/>
    </w:rPr>
  </w:style>
  <w:style w:type="paragraph" w:styleId="ListNumber">
    <w:name w:val="List Number"/>
    <w:basedOn w:val="List"/>
    <w:rsid w:val="006027D6"/>
    <w:pPr>
      <w:numPr>
        <w:numId w:val="14"/>
      </w:numPr>
      <w:tabs>
        <w:tab w:val="clear" w:pos="340"/>
      </w:tabs>
    </w:pPr>
  </w:style>
  <w:style w:type="character" w:customStyle="1" w:styleId="WingdingSymbols">
    <w:name w:val="Wingding Symbols"/>
    <w:rsid w:val="006027D6"/>
    <w:rPr>
      <w:rFonts w:ascii="Wingdings" w:hAnsi="Wingdings"/>
    </w:rPr>
  </w:style>
  <w:style w:type="paragraph" w:customStyle="1" w:styleId="TableHeading">
    <w:name w:val="Table Heading"/>
    <w:basedOn w:val="HeadingBase"/>
    <w:rsid w:val="006027D6"/>
    <w:pPr>
      <w:keepLines/>
      <w:pBdr>
        <w:bottom w:val="single" w:sz="6" w:space="1" w:color="918585"/>
      </w:pBdr>
      <w:spacing w:before="240"/>
    </w:pPr>
  </w:style>
  <w:style w:type="character" w:customStyle="1" w:styleId="HotSpot">
    <w:name w:val="HotSpot"/>
    <w:rsid w:val="006027D6"/>
    <w:rPr>
      <w:color w:val="0033CC"/>
      <w:u w:val="none"/>
    </w:rPr>
  </w:style>
  <w:style w:type="paragraph" w:customStyle="1" w:styleId="BodyTextRight">
    <w:name w:val="Body Text Right"/>
    <w:basedOn w:val="BodyText"/>
    <w:rsid w:val="006027D6"/>
    <w:pPr>
      <w:spacing w:before="0" w:after="0"/>
      <w:jc w:val="right"/>
    </w:pPr>
  </w:style>
  <w:style w:type="paragraph" w:styleId="Index3">
    <w:name w:val="index 3"/>
    <w:basedOn w:val="ListNumber2"/>
    <w:next w:val="Normal"/>
    <w:semiHidden/>
    <w:rsid w:val="006027D6"/>
    <w:pPr>
      <w:numPr>
        <w:numId w:val="0"/>
      </w:numPr>
      <w:tabs>
        <w:tab w:val="right" w:leader="dot" w:pos="4176"/>
      </w:tabs>
    </w:pPr>
  </w:style>
  <w:style w:type="paragraph" w:styleId="ListNumber2">
    <w:name w:val="List Number 2"/>
    <w:basedOn w:val="List2"/>
    <w:rsid w:val="006027D6"/>
    <w:pPr>
      <w:numPr>
        <w:numId w:val="9"/>
      </w:numPr>
      <w:tabs>
        <w:tab w:val="clear" w:pos="1060"/>
      </w:tabs>
    </w:pPr>
  </w:style>
  <w:style w:type="paragraph" w:customStyle="1" w:styleId="MarginNote">
    <w:name w:val="Margin Note"/>
    <w:basedOn w:val="BodyText"/>
    <w:rsid w:val="00602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7D6"/>
    <w:rPr>
      <w:sz w:val="32"/>
    </w:rPr>
  </w:style>
  <w:style w:type="paragraph" w:customStyle="1" w:styleId="HeadingProcedure">
    <w:name w:val="Heading Procedure"/>
    <w:basedOn w:val="HeadingBase"/>
    <w:next w:val="Normal"/>
    <w:rsid w:val="006027D6"/>
    <w:pPr>
      <w:tabs>
        <w:tab w:val="left" w:pos="0"/>
      </w:tabs>
      <w:spacing w:before="120" w:after="60"/>
    </w:pPr>
    <w:rPr>
      <w:i/>
      <w:color w:val="918585"/>
      <w:sz w:val="22"/>
    </w:rPr>
  </w:style>
  <w:style w:type="paragraph" w:customStyle="1" w:styleId="TableBodyText">
    <w:name w:val="Table Body Text"/>
    <w:basedOn w:val="BodyText"/>
    <w:rsid w:val="006027D6"/>
    <w:pPr>
      <w:spacing w:before="60" w:after="60"/>
    </w:pPr>
  </w:style>
  <w:style w:type="paragraph" w:styleId="ListContinue">
    <w:name w:val="List Continue"/>
    <w:basedOn w:val="List"/>
    <w:rsid w:val="006027D6"/>
    <w:pPr>
      <w:ind w:firstLine="0"/>
    </w:pPr>
  </w:style>
  <w:style w:type="paragraph" w:customStyle="1" w:styleId="ListNote">
    <w:name w:val="List Note"/>
    <w:basedOn w:val="List"/>
    <w:rsid w:val="006027D6"/>
    <w:pPr>
      <w:pBdr>
        <w:top w:val="single" w:sz="6" w:space="2" w:color="918585"/>
        <w:bottom w:val="single" w:sz="6" w:space="2" w:color="918585"/>
      </w:pBdr>
      <w:tabs>
        <w:tab w:val="left" w:pos="1021"/>
      </w:tabs>
      <w:ind w:firstLine="0"/>
    </w:pPr>
  </w:style>
  <w:style w:type="paragraph" w:customStyle="1" w:styleId="Warning">
    <w:name w:val="Warning"/>
    <w:basedOn w:val="BodyText"/>
    <w:rsid w:val="006027D6"/>
    <w:pPr>
      <w:shd w:val="clear" w:color="auto" w:fill="D9D9D9"/>
      <w:tabs>
        <w:tab w:val="left" w:pos="992"/>
      </w:tabs>
      <w:ind w:left="119" w:right="119"/>
    </w:pPr>
    <w:rPr>
      <w:sz w:val="20"/>
    </w:rPr>
  </w:style>
  <w:style w:type="paragraph" w:customStyle="1" w:styleId="MarginIcons">
    <w:name w:val="Margin Icons"/>
    <w:basedOn w:val="BodyText"/>
    <w:rsid w:val="00602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7D6"/>
    <w:rPr>
      <w:rFonts w:ascii="Courier New" w:hAnsi="Courier New"/>
    </w:rPr>
  </w:style>
  <w:style w:type="paragraph" w:customStyle="1" w:styleId="NoteBullet">
    <w:name w:val="Note Bullet"/>
    <w:basedOn w:val="Note"/>
    <w:rsid w:val="006027D6"/>
    <w:pPr>
      <w:tabs>
        <w:tab w:val="clear" w:pos="680"/>
      </w:tabs>
      <w:spacing w:before="60" w:after="60"/>
    </w:pPr>
  </w:style>
  <w:style w:type="paragraph" w:customStyle="1" w:styleId="SubHeading2">
    <w:name w:val="SubHeading2"/>
    <w:basedOn w:val="HeadingBase"/>
    <w:rsid w:val="006027D6"/>
    <w:pPr>
      <w:spacing w:before="240" w:after="60"/>
    </w:pPr>
    <w:rPr>
      <w:sz w:val="20"/>
    </w:rPr>
  </w:style>
  <w:style w:type="paragraph" w:customStyle="1" w:styleId="SubHeading1">
    <w:name w:val="SubHeading1"/>
    <w:basedOn w:val="HeadingBase"/>
    <w:rsid w:val="006027D6"/>
    <w:pPr>
      <w:spacing w:before="240" w:after="60"/>
    </w:pPr>
    <w:rPr>
      <w:color w:val="918585"/>
      <w:sz w:val="22"/>
    </w:rPr>
  </w:style>
  <w:style w:type="paragraph" w:customStyle="1" w:styleId="SideHeading">
    <w:name w:val="Side Heading"/>
    <w:basedOn w:val="HeadingBase"/>
    <w:rsid w:val="00602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7D6"/>
    <w:pPr>
      <w:numPr>
        <w:numId w:val="10"/>
      </w:numPr>
    </w:pPr>
  </w:style>
  <w:style w:type="paragraph" w:styleId="PlainText">
    <w:name w:val="Plain Text"/>
    <w:basedOn w:val="Normal"/>
    <w:link w:val="PlainTextChar"/>
    <w:rsid w:val="006027D6"/>
    <w:rPr>
      <w:sz w:val="20"/>
    </w:rPr>
  </w:style>
  <w:style w:type="character" w:customStyle="1" w:styleId="PlainTextChar">
    <w:name w:val="Plain Text Char"/>
    <w:basedOn w:val="DefaultParagraphFont"/>
    <w:link w:val="PlainText"/>
    <w:rsid w:val="006027D6"/>
    <w:rPr>
      <w:rFonts w:ascii="Courier New" w:eastAsia="Times New Roman" w:hAnsi="Courier New" w:cs="Times New Roman"/>
      <w:sz w:val="20"/>
      <w:szCs w:val="20"/>
      <w:lang w:eastAsia="en-US"/>
    </w:rPr>
  </w:style>
  <w:style w:type="character" w:customStyle="1" w:styleId="MenuOption">
    <w:name w:val="Menu Option"/>
    <w:basedOn w:val="DefaultParagraphFont"/>
    <w:rsid w:val="006027D6"/>
    <w:rPr>
      <w:b/>
      <w:smallCaps/>
    </w:rPr>
  </w:style>
  <w:style w:type="paragraph" w:customStyle="1" w:styleId="TableListNumber">
    <w:name w:val="Table List Number"/>
    <w:basedOn w:val="ListNumber"/>
    <w:rsid w:val="006027D6"/>
    <w:pPr>
      <w:numPr>
        <w:numId w:val="0"/>
      </w:numPr>
    </w:pPr>
  </w:style>
  <w:style w:type="paragraph" w:styleId="TOC4">
    <w:name w:val="toc 4"/>
    <w:basedOn w:val="TOCBase"/>
    <w:next w:val="Normal"/>
    <w:semiHidden/>
    <w:rsid w:val="006027D6"/>
    <w:pPr>
      <w:tabs>
        <w:tab w:val="right" w:leader="dot" w:pos="9071"/>
      </w:tabs>
      <w:ind w:left="1701"/>
    </w:pPr>
  </w:style>
  <w:style w:type="paragraph" w:customStyle="1" w:styleId="ListAlpha">
    <w:name w:val="List Alpha"/>
    <w:basedOn w:val="List"/>
    <w:rsid w:val="006027D6"/>
    <w:pPr>
      <w:numPr>
        <w:numId w:val="8"/>
      </w:numPr>
    </w:pPr>
  </w:style>
  <w:style w:type="paragraph" w:customStyle="1" w:styleId="ListAlpha2">
    <w:name w:val="List Alpha 2"/>
    <w:basedOn w:val="List2"/>
    <w:rsid w:val="006027D6"/>
    <w:pPr>
      <w:numPr>
        <w:numId w:val="7"/>
      </w:numPr>
    </w:pPr>
  </w:style>
  <w:style w:type="paragraph" w:styleId="List3">
    <w:name w:val="List 3"/>
    <w:basedOn w:val="BodyText"/>
    <w:rsid w:val="006027D6"/>
    <w:pPr>
      <w:tabs>
        <w:tab w:val="left" w:pos="1021"/>
      </w:tabs>
      <w:spacing w:before="60" w:after="60"/>
      <w:ind w:left="1020" w:hanging="340"/>
    </w:pPr>
  </w:style>
  <w:style w:type="paragraph" w:styleId="List4">
    <w:name w:val="List 4"/>
    <w:basedOn w:val="BodyText"/>
    <w:rsid w:val="006027D6"/>
    <w:pPr>
      <w:tabs>
        <w:tab w:val="left" w:pos="1361"/>
      </w:tabs>
      <w:spacing w:before="60" w:after="60"/>
      <w:ind w:left="1361" w:hanging="340"/>
    </w:pPr>
  </w:style>
  <w:style w:type="paragraph" w:styleId="List5">
    <w:name w:val="List 5"/>
    <w:basedOn w:val="BodyText"/>
    <w:rsid w:val="006027D6"/>
    <w:pPr>
      <w:tabs>
        <w:tab w:val="left" w:pos="1701"/>
      </w:tabs>
      <w:spacing w:before="60" w:after="60"/>
      <w:ind w:left="1701" w:hanging="340"/>
    </w:pPr>
  </w:style>
  <w:style w:type="paragraph" w:styleId="ListBullet3">
    <w:name w:val="List Bullet 3"/>
    <w:basedOn w:val="List3"/>
    <w:rsid w:val="006027D6"/>
    <w:pPr>
      <w:numPr>
        <w:numId w:val="13"/>
      </w:numPr>
      <w:tabs>
        <w:tab w:val="clear" w:pos="1021"/>
      </w:tabs>
      <w:ind w:left="1037" w:hanging="357"/>
    </w:pPr>
  </w:style>
  <w:style w:type="paragraph" w:styleId="ListBullet4">
    <w:name w:val="List Bullet 4"/>
    <w:basedOn w:val="List4"/>
    <w:rsid w:val="006027D6"/>
    <w:pPr>
      <w:numPr>
        <w:numId w:val="2"/>
      </w:numPr>
      <w:tabs>
        <w:tab w:val="clear" w:pos="1361"/>
      </w:tabs>
    </w:pPr>
  </w:style>
  <w:style w:type="paragraph" w:styleId="ListBullet5">
    <w:name w:val="List Bullet 5"/>
    <w:basedOn w:val="List5"/>
    <w:rsid w:val="006027D6"/>
    <w:pPr>
      <w:numPr>
        <w:numId w:val="3"/>
      </w:numPr>
    </w:pPr>
  </w:style>
  <w:style w:type="paragraph" w:styleId="ListContinue2">
    <w:name w:val="List Continue 2"/>
    <w:basedOn w:val="List2"/>
    <w:rsid w:val="006027D6"/>
    <w:pPr>
      <w:ind w:firstLine="0"/>
    </w:pPr>
  </w:style>
  <w:style w:type="paragraph" w:styleId="ListContinue3">
    <w:name w:val="List Continue 3"/>
    <w:basedOn w:val="List3"/>
    <w:rsid w:val="006027D6"/>
    <w:pPr>
      <w:ind w:left="1021" w:firstLine="0"/>
    </w:pPr>
  </w:style>
  <w:style w:type="paragraph" w:styleId="ListContinue4">
    <w:name w:val="List Continue 4"/>
    <w:basedOn w:val="List4"/>
    <w:rsid w:val="006027D6"/>
    <w:pPr>
      <w:ind w:firstLine="0"/>
    </w:pPr>
  </w:style>
  <w:style w:type="paragraph" w:styleId="ListContinue5">
    <w:name w:val="List Continue 5"/>
    <w:basedOn w:val="List5"/>
    <w:rsid w:val="006027D6"/>
    <w:pPr>
      <w:ind w:firstLine="0"/>
    </w:pPr>
  </w:style>
  <w:style w:type="paragraph" w:styleId="ListNumber3">
    <w:name w:val="List Number 3"/>
    <w:basedOn w:val="List3"/>
    <w:rsid w:val="006027D6"/>
    <w:pPr>
      <w:numPr>
        <w:numId w:val="4"/>
      </w:numPr>
    </w:pPr>
  </w:style>
  <w:style w:type="paragraph" w:styleId="ListNumber4">
    <w:name w:val="List Number 4"/>
    <w:basedOn w:val="List4"/>
    <w:rsid w:val="006027D6"/>
    <w:pPr>
      <w:numPr>
        <w:numId w:val="5"/>
      </w:numPr>
    </w:pPr>
  </w:style>
  <w:style w:type="paragraph" w:styleId="ListNumber5">
    <w:name w:val="List Number 5"/>
    <w:basedOn w:val="List5"/>
    <w:rsid w:val="006027D6"/>
    <w:pPr>
      <w:numPr>
        <w:numId w:val="6"/>
      </w:numPr>
    </w:pPr>
  </w:style>
  <w:style w:type="paragraph" w:styleId="BlockText">
    <w:name w:val="Block Text"/>
    <w:basedOn w:val="Normal"/>
    <w:rsid w:val="006027D6"/>
    <w:pPr>
      <w:spacing w:after="120"/>
      <w:ind w:left="1440" w:right="1440"/>
    </w:pPr>
  </w:style>
  <w:style w:type="character" w:customStyle="1" w:styleId="Subscript">
    <w:name w:val="Subscript"/>
    <w:basedOn w:val="DefaultParagraphFont"/>
    <w:rsid w:val="006027D6"/>
    <w:rPr>
      <w:sz w:val="16"/>
      <w:vertAlign w:val="subscript"/>
    </w:rPr>
  </w:style>
  <w:style w:type="character" w:customStyle="1" w:styleId="Superscript">
    <w:name w:val="Superscript"/>
    <w:basedOn w:val="DefaultParagraphFont"/>
    <w:rsid w:val="006027D6"/>
    <w:rPr>
      <w:sz w:val="16"/>
      <w:vertAlign w:val="superscript"/>
    </w:rPr>
  </w:style>
  <w:style w:type="character" w:customStyle="1" w:styleId="Symbols">
    <w:name w:val="Symbols"/>
    <w:basedOn w:val="DefaultParagraphFont"/>
    <w:rsid w:val="006027D6"/>
    <w:rPr>
      <w:rFonts w:ascii="Symbol" w:hAnsi="Symbol"/>
    </w:rPr>
  </w:style>
  <w:style w:type="character" w:customStyle="1" w:styleId="MenuOptions">
    <w:name w:val="Menu Options"/>
    <w:basedOn w:val="DefaultParagraphFont"/>
    <w:rsid w:val="006027D6"/>
    <w:rPr>
      <w:rFonts w:ascii="Arial Narrow" w:hAnsi="Arial Narrow"/>
      <w:smallCaps/>
    </w:rPr>
  </w:style>
  <w:style w:type="character" w:customStyle="1" w:styleId="Buttons">
    <w:name w:val="Buttons"/>
    <w:basedOn w:val="DefaultParagraphFont"/>
    <w:rsid w:val="006027D6"/>
    <w:rPr>
      <w:b/>
    </w:rPr>
  </w:style>
  <w:style w:type="character" w:customStyle="1" w:styleId="Underlined">
    <w:name w:val="Underlined"/>
    <w:basedOn w:val="DefaultParagraphFont"/>
    <w:rsid w:val="006027D6"/>
    <w:rPr>
      <w:u w:val="single"/>
    </w:rPr>
  </w:style>
  <w:style w:type="paragraph" w:customStyle="1" w:styleId="TableBodyTextRight">
    <w:name w:val="Table Body Text Right"/>
    <w:basedOn w:val="TableBodyText"/>
    <w:rsid w:val="006027D6"/>
    <w:pPr>
      <w:widowControl w:val="0"/>
      <w:autoSpaceDE w:val="0"/>
      <w:autoSpaceDN w:val="0"/>
      <w:adjustRightInd w:val="0"/>
      <w:jc w:val="right"/>
    </w:pPr>
    <w:rPr>
      <w:rFonts w:cs="Arial"/>
      <w:szCs w:val="18"/>
    </w:rPr>
  </w:style>
  <w:style w:type="paragraph" w:customStyle="1" w:styleId="CopyrightText">
    <w:name w:val="Copyright Text"/>
    <w:basedOn w:val="BodyText"/>
    <w:rsid w:val="006027D6"/>
    <w:rPr>
      <w:sz w:val="18"/>
    </w:rPr>
  </w:style>
  <w:style w:type="paragraph" w:customStyle="1" w:styleId="BodySmallRight">
    <w:name w:val="Body Small Right"/>
    <w:basedOn w:val="BodyTextRight"/>
    <w:rsid w:val="006027D6"/>
    <w:rPr>
      <w:sz w:val="18"/>
      <w:szCs w:val="18"/>
    </w:rPr>
  </w:style>
  <w:style w:type="paragraph" w:customStyle="1" w:styleId="MarginEdition">
    <w:name w:val="Margin Edition"/>
    <w:basedOn w:val="MarginNote"/>
    <w:rsid w:val="006027D6"/>
    <w:pPr>
      <w:spacing w:before="0" w:after="0"/>
    </w:pPr>
    <w:rPr>
      <w:rFonts w:ascii="Times New Roman" w:hAnsi="Times New Roman"/>
      <w:color w:val="999999"/>
    </w:rPr>
  </w:style>
  <w:style w:type="paragraph" w:customStyle="1" w:styleId="Spacer">
    <w:name w:val="Spacer"/>
    <w:basedOn w:val="Normal"/>
    <w:rsid w:val="006027D6"/>
    <w:rPr>
      <w:sz w:val="2"/>
      <w:szCs w:val="2"/>
    </w:rPr>
  </w:style>
  <w:style w:type="character" w:customStyle="1" w:styleId="Small">
    <w:name w:val="Small"/>
    <w:basedOn w:val="DefaultParagraphFont"/>
    <w:rsid w:val="006027D6"/>
    <w:rPr>
      <w:sz w:val="16"/>
    </w:rPr>
  </w:style>
  <w:style w:type="paragraph" w:customStyle="1" w:styleId="WideTable">
    <w:name w:val="Wide Table"/>
    <w:basedOn w:val="Normal"/>
    <w:rsid w:val="006027D6"/>
    <w:pPr>
      <w:ind w:left="-1418"/>
    </w:pPr>
    <w:rPr>
      <w:sz w:val="2"/>
      <w:szCs w:val="2"/>
    </w:rPr>
  </w:style>
  <w:style w:type="character" w:styleId="PageNumber">
    <w:name w:val="page number"/>
    <w:basedOn w:val="DefaultParagraphFont"/>
    <w:rsid w:val="006027D6"/>
  </w:style>
  <w:style w:type="paragraph" w:styleId="Quote">
    <w:name w:val="Quote"/>
    <w:basedOn w:val="Heading1"/>
    <w:link w:val="QuoteChar"/>
    <w:qFormat/>
    <w:rsid w:val="006027D6"/>
    <w:rPr>
      <w:b w:val="0"/>
      <w:sz w:val="72"/>
      <w:szCs w:val="72"/>
      <w:lang w:val="en-NZ"/>
    </w:rPr>
  </w:style>
  <w:style w:type="character" w:customStyle="1" w:styleId="QuoteChar">
    <w:name w:val="Quote Char"/>
    <w:basedOn w:val="DefaultParagraphFont"/>
    <w:link w:val="Quote"/>
    <w:rsid w:val="00602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7D6"/>
    <w:pPr>
      <w:pageBreakBefore/>
    </w:pPr>
  </w:style>
  <w:style w:type="paragraph" w:customStyle="1" w:styleId="Border">
    <w:name w:val="Border"/>
    <w:basedOn w:val="Normal"/>
    <w:qFormat/>
    <w:rsid w:val="00602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7D6"/>
    <w:rPr>
      <w:b/>
      <w:bCs/>
      <w:i/>
      <w:iCs/>
      <w:color w:val="auto"/>
    </w:rPr>
  </w:style>
  <w:style w:type="paragraph" w:styleId="IntenseQuote">
    <w:name w:val="Intense Quote"/>
    <w:basedOn w:val="Normal"/>
    <w:next w:val="Normal"/>
    <w:link w:val="IntenseQuoteChar"/>
    <w:uiPriority w:val="30"/>
    <w:qFormat/>
    <w:rsid w:val="00602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7D6"/>
    <w:rPr>
      <w:smallCaps/>
      <w:color w:val="auto"/>
      <w:u w:val="single"/>
    </w:rPr>
  </w:style>
  <w:style w:type="character" w:styleId="IntenseReference">
    <w:name w:val="Intense Reference"/>
    <w:basedOn w:val="DefaultParagraphFont"/>
    <w:uiPriority w:val="32"/>
    <w:qFormat/>
    <w:rsid w:val="006027D6"/>
    <w:rPr>
      <w:b/>
      <w:bCs/>
      <w:smallCaps/>
      <w:color w:val="auto"/>
      <w:spacing w:val="5"/>
      <w:u w:val="single"/>
    </w:rPr>
  </w:style>
  <w:style w:type="paragraph" w:customStyle="1" w:styleId="2ColumnHeading">
    <w:name w:val="2Column Heading"/>
    <w:basedOn w:val="BodyText"/>
    <w:qFormat/>
    <w:rsid w:val="006027D6"/>
    <w:pPr>
      <w:spacing w:after="60"/>
      <w:ind w:left="-2268"/>
    </w:pPr>
    <w:rPr>
      <w:b/>
    </w:rPr>
  </w:style>
  <w:style w:type="paragraph" w:customStyle="1" w:styleId="Heading1TOC">
    <w:name w:val="Heading1 TOC"/>
    <w:basedOn w:val="Normal"/>
    <w:qFormat/>
    <w:rsid w:val="006027D6"/>
    <w:pPr>
      <w:spacing w:before="240" w:after="120"/>
    </w:pPr>
    <w:rPr>
      <w:rFonts w:ascii="Times New Roman" w:hAnsi="Times New Roman"/>
      <w:b/>
      <w:sz w:val="32"/>
    </w:rPr>
  </w:style>
  <w:style w:type="paragraph" w:customStyle="1" w:styleId="Heading2TOC">
    <w:name w:val="Heading2 TOC"/>
    <w:basedOn w:val="Normal"/>
    <w:qFormat/>
    <w:rsid w:val="006027D6"/>
    <w:pPr>
      <w:spacing w:before="240" w:after="60"/>
    </w:pPr>
    <w:rPr>
      <w:rFonts w:ascii="Times New Roman" w:hAnsi="Times New Roman"/>
      <w:b/>
      <w:sz w:val="28"/>
    </w:rPr>
  </w:style>
  <w:style w:type="character" w:customStyle="1" w:styleId="Underline">
    <w:name w:val="Underline"/>
    <w:basedOn w:val="DefaultParagraphFont"/>
    <w:qFormat/>
    <w:rsid w:val="006027D6"/>
    <w:rPr>
      <w:u w:val="single"/>
    </w:rPr>
  </w:style>
  <w:style w:type="paragraph" w:styleId="BalloonText">
    <w:name w:val="Balloon Text"/>
    <w:basedOn w:val="Normal"/>
    <w:link w:val="BalloonTextChar"/>
    <w:rsid w:val="006027D6"/>
    <w:rPr>
      <w:rFonts w:ascii="Tahoma" w:hAnsi="Tahoma" w:cs="Tahoma"/>
      <w:sz w:val="16"/>
      <w:szCs w:val="16"/>
    </w:rPr>
  </w:style>
  <w:style w:type="character" w:customStyle="1" w:styleId="BalloonTextChar">
    <w:name w:val="Balloon Text Char"/>
    <w:basedOn w:val="DefaultParagraphFont"/>
    <w:link w:val="BalloonText"/>
    <w:rsid w:val="00602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7D6"/>
    <w:rPr>
      <w:b/>
      <w:color w:val="660033"/>
      <w:spacing w:val="0"/>
    </w:rPr>
  </w:style>
  <w:style w:type="paragraph" w:customStyle="1" w:styleId="Nameditemlist">
    <w:name w:val="Named item list"/>
    <w:basedOn w:val="BodyText"/>
    <w:qFormat/>
    <w:rsid w:val="006027D6"/>
    <w:pPr>
      <w:tabs>
        <w:tab w:val="left" w:pos="2835"/>
      </w:tabs>
      <w:ind w:left="2835" w:hanging="2835"/>
    </w:pPr>
  </w:style>
  <w:style w:type="paragraph" w:customStyle="1" w:styleId="BodyTextnopadding">
    <w:name w:val="Body Text no padding"/>
    <w:basedOn w:val="BodyText"/>
    <w:qFormat/>
    <w:rsid w:val="006027D6"/>
    <w:pPr>
      <w:spacing w:before="0" w:after="0"/>
    </w:pPr>
  </w:style>
  <w:style w:type="paragraph" w:customStyle="1" w:styleId="BodyTextBold">
    <w:name w:val="Body Text Bold"/>
    <w:basedOn w:val="BodyText"/>
    <w:qFormat/>
    <w:rsid w:val="006027D6"/>
    <w:rPr>
      <w:b/>
    </w:rPr>
  </w:style>
  <w:style w:type="character" w:styleId="Hyperlink">
    <w:name w:val="Hyperlink"/>
    <w:basedOn w:val="DefaultParagraphFont"/>
    <w:uiPriority w:val="99"/>
    <w:unhideWhenUsed/>
    <w:rsid w:val="005F4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3745</Characters>
  <Application>Microsoft Office Word</Application>
  <DocSecurity>0</DocSecurity>
  <Lines>129</Lines>
  <Paragraphs>89</Paragraphs>
  <ScaleCrop>false</ScaleCrop>
  <Company>Author-it Software Corporation Ltd.</Company>
  <LinksUpToDate>false</LinksUpToDate>
  <CharactersWithSpaces>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AUMFBM001 Prepare and process automotive materials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2022-07-07T06:19:00Z</dcterms:created>
  <dcterms:modified xsi:type="dcterms:W3CDTF">2022-07-07T06:19:00Z</dcterms:modified>
</cp:coreProperties>
</file>