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27D" w:rsidP="0018127D">
      <w:pPr>
        <w:pStyle w:val="Title"/>
      </w:pPr>
      <w:r>
        <w:fldChar w:fldCharType="begin"/>
      </w:r>
      <w:r>
        <w:instrText xml:space="preserve"> TITLE   \* MERGEFORMAT </w:instrText>
      </w:r>
      <w:r>
        <w:fldChar w:fldCharType="separate"/>
      </w:r>
      <w:r>
        <w:t>AUMFBK001 Receive and dispatch vehicle components</w:t>
      </w:r>
      <w:r>
        <w:fldChar w:fldCharType="end"/>
      </w:r>
    </w:p>
    <w:p w:rsidR="0018127D" w:rsidP="0018127D">
      <w:pPr>
        <w:pStyle w:val="Version"/>
        <w:sectPr w:rsidSect="003C2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0EE" w:rsidP="003C20EE">
      <w:pPr>
        <w:pStyle w:val="SuperHeading"/>
      </w:pPr>
      <w:r w:rsidRPr="003C20EE">
        <w:t>AUMFBK001 Receive and dispatch vehicle components</w:t>
      </w:r>
    </w:p>
    <w:p w:rsidR="00000000" w:rsidRPr="003C20EE" w:rsidP="003C20EE">
      <w:pPr>
        <w:pStyle w:val="Heading1"/>
      </w:pPr>
      <w:bookmarkStart w:id="1" w:name="O_574790"/>
      <w:bookmarkEnd w:id="1"/>
      <w:r w:rsidRPr="003C20EE">
        <w:t>Modification History</w:t>
      </w:r>
    </w:p>
    <w:tbl>
      <w:tblPr>
        <w:tblW w:w="9639" w:type="dxa"/>
        <w:tblLayout w:type="fixed"/>
        <w:tblCellMar>
          <w:left w:w="62" w:type="dxa"/>
          <w:right w:w="62" w:type="dxa"/>
        </w:tblCellMar>
        <w:tblLook w:val="0000"/>
      </w:tblPr>
      <w:tblGrid>
        <w:gridCol w:w="2835"/>
        <w:gridCol w:w="6804"/>
      </w:tblGrid>
      <w:tr w:rsidTr="0018127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0EE" w:rsidP="003C20EE">
            <w:pPr>
              <w:pStyle w:val="BodyText"/>
            </w:pPr>
            <w:r w:rsidRPr="003C20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0EE">
            <w:pPr>
              <w:pStyle w:val="BodyText"/>
              <w:rPr>
                <w:lang w:val="en-NZ"/>
              </w:rPr>
            </w:pPr>
            <w:r w:rsidRPr="003C20EE">
              <w:rPr>
                <w:rStyle w:val="SpecialBold"/>
              </w:rPr>
              <w:t>Comment</w:t>
            </w:r>
          </w:p>
        </w:tc>
      </w:tr>
      <w:tr w:rsidTr="0018127D">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0EE">
            <w:pPr>
              <w:pStyle w:val="BodyText"/>
              <w:rPr>
                <w:lang w:val="en-NZ"/>
              </w:rPr>
            </w:pPr>
            <w:r w:rsidRPr="003C20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0EE" w:rsidP="003C20EE">
            <w:pPr>
              <w:pStyle w:val="BodyText"/>
            </w:pPr>
            <w:r w:rsidRPr="003C20EE">
              <w:t>Unit updated to reflect the new standards for Training Packages</w:t>
            </w:r>
          </w:p>
          <w:p w:rsidR="00000000" w:rsidRPr="003C20EE" w:rsidP="003C20EE">
            <w:pPr>
              <w:pStyle w:val="BodyText"/>
            </w:pPr>
            <w:r w:rsidRPr="003C20EE">
              <w:t>Replaces AUMFBK2001 Receive and dispatch materials, equipment and tools</w:t>
            </w:r>
          </w:p>
        </w:tc>
      </w:tr>
    </w:tbl>
    <w:p w:rsidR="00000000" w:rsidRPr="003C20EE" w:rsidP="003C20EE">
      <w:pPr>
        <w:pStyle w:val="BodyText"/>
      </w:pPr>
    </w:p>
    <w:p w:rsidR="00000000" w:rsidRPr="003C20EE" w:rsidP="003C20EE">
      <w:pPr>
        <w:pStyle w:val="AllowPageBreak"/>
      </w:pPr>
    </w:p>
    <w:p w:rsidR="00000000" w:rsidRPr="003C20EE" w:rsidP="003C20EE">
      <w:pPr>
        <w:pStyle w:val="Heading1"/>
      </w:pPr>
      <w:bookmarkStart w:id="2" w:name="O_574791"/>
      <w:bookmarkEnd w:id="2"/>
      <w:r w:rsidRPr="003C20EE">
        <w:t>Application</w:t>
      </w:r>
    </w:p>
    <w:p w:rsidR="00000000" w:rsidRPr="003C20EE" w:rsidP="0018127D">
      <w:pPr>
        <w:pStyle w:val="BodyText"/>
      </w:pPr>
      <w:r w:rsidRPr="003C20EE">
        <w:t>This unit describes the performan</w:t>
      </w:r>
      <w:r w:rsidRPr="003C20EE">
        <w:t>ce outcomes required to receive and dispatch automotive manufacturing components.</w:t>
      </w:r>
    </w:p>
    <w:p w:rsidR="00000000" w:rsidRPr="003C20EE" w:rsidP="0018127D">
      <w:pPr>
        <w:pStyle w:val="BodyText"/>
      </w:pPr>
      <w:r w:rsidRPr="003C20EE">
        <w:t xml:space="preserve">It involves the application of skills and knowledge at a production worker level. </w:t>
      </w:r>
    </w:p>
    <w:p w:rsidR="0018127D" w:rsidP="0018127D">
      <w:pPr>
        <w:pStyle w:val="BodyText"/>
      </w:pPr>
      <w:r w:rsidRPr="003C20EE">
        <w:t>No licensing, legislative or certification requirements apply to this unit at the time of p</w:t>
      </w:r>
      <w:r w:rsidRPr="003C20EE">
        <w:t>ublication.</w:t>
      </w:r>
    </w:p>
    <w:p w:rsidR="00000000" w:rsidRPr="003C20EE" w:rsidP="003C20EE">
      <w:pPr>
        <w:pStyle w:val="Heading1"/>
      </w:pPr>
      <w:bookmarkStart w:id="3" w:name="O_574793"/>
      <w:bookmarkEnd w:id="3"/>
      <w:r w:rsidRPr="003C20EE">
        <w:t>Competency Field</w:t>
      </w:r>
    </w:p>
    <w:p w:rsidR="00000000" w:rsidRPr="003C20EE" w:rsidP="0018127D">
      <w:pPr>
        <w:pStyle w:val="BodyText"/>
      </w:pPr>
      <w:r w:rsidRPr="003C20EE">
        <w:t>Manufacturing - Passenger Vehicle</w:t>
      </w:r>
    </w:p>
    <w:p w:rsidR="00000000" w:rsidRPr="003C20EE" w:rsidP="003C20EE">
      <w:pPr>
        <w:pStyle w:val="Heading1"/>
      </w:pPr>
      <w:bookmarkStart w:id="4" w:name="O_574794"/>
      <w:bookmarkEnd w:id="4"/>
      <w:r w:rsidRPr="003C20EE">
        <w:t>Unit Sector</w:t>
      </w:r>
    </w:p>
    <w:p w:rsidR="00000000" w:rsidRPr="003C20EE" w:rsidP="0018127D">
      <w:pPr>
        <w:pStyle w:val="BodyText"/>
      </w:pPr>
      <w:r w:rsidRPr="003C20EE">
        <w:t>Support and Logistics - Tools and Equipment</w:t>
      </w:r>
    </w:p>
    <w:p w:rsidR="00000000" w:rsidRPr="003C20EE" w:rsidP="003C20EE">
      <w:pPr>
        <w:pStyle w:val="Heading1"/>
      </w:pPr>
      <w:bookmarkStart w:id="5" w:name="O_574795"/>
      <w:bookmarkEnd w:id="5"/>
      <w:r w:rsidRPr="003C20EE">
        <w:t>Elements and Performance Criteria</w:t>
      </w:r>
    </w:p>
    <w:tbl>
      <w:tblPr>
        <w:tblW w:w="9639" w:type="dxa"/>
        <w:tblLayout w:type="fixed"/>
        <w:tblCellMar>
          <w:left w:w="62" w:type="dxa"/>
          <w:right w:w="62" w:type="dxa"/>
        </w:tblCellMar>
        <w:tblLook w:val="0000"/>
      </w:tblPr>
      <w:tblGrid>
        <w:gridCol w:w="2835"/>
        <w:gridCol w:w="6804"/>
      </w:tblGrid>
      <w:tr w:rsidTr="0018127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C20EE" w:rsidP="003C20EE">
            <w:pPr>
              <w:pStyle w:val="BodyText"/>
            </w:pPr>
            <w:r w:rsidRPr="003C20E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20EE">
            <w:pPr>
              <w:pStyle w:val="BodyText"/>
              <w:rPr>
                <w:lang w:val="en-NZ"/>
              </w:rPr>
            </w:pPr>
            <w:r w:rsidRPr="003C20EE">
              <w:rPr>
                <w:rStyle w:val="SpecialBold"/>
              </w:rPr>
              <w:t>Performance Criteria</w:t>
            </w:r>
          </w:p>
        </w:tc>
      </w:tr>
      <w:tr w:rsidTr="0018127D">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20EE">
            <w:pPr>
              <w:pStyle w:val="BodyText"/>
              <w:rPr>
                <w:lang w:val="en-NZ"/>
              </w:rPr>
            </w:pPr>
            <w:r w:rsidRPr="003C20E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20EE">
            <w:pPr>
              <w:pStyle w:val="BodyText"/>
              <w:rPr>
                <w:lang w:val="en-NZ"/>
              </w:rPr>
            </w:pPr>
            <w:r w:rsidRPr="003C20EE">
              <w:t>Performance criteria describe the performance needed to demonstrate achievement of the element. Where bold italicised text is used, further information is detailed in the range of conditions section</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List"/>
              <w:rPr>
                <w:lang w:val="en-NZ"/>
              </w:rPr>
            </w:pPr>
            <w:r w:rsidRPr="003C20EE">
              <w:t>1. Identify work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EE" w:rsidP="003C20EE">
            <w:pPr>
              <w:pStyle w:val="List2"/>
            </w:pPr>
            <w:r w:rsidRPr="003C20EE">
              <w:t xml:space="preserve">1.1 </w:t>
            </w:r>
            <w:r w:rsidRPr="003C20EE">
              <w:rPr>
                <w:rStyle w:val="BoldandItalics"/>
              </w:rPr>
              <w:t>Workplace</w:t>
            </w:r>
            <w:r w:rsidRPr="003C20EE">
              <w:t xml:space="preserve"> </w:t>
            </w:r>
            <w:r w:rsidRPr="003C20EE">
              <w:rPr>
                <w:rStyle w:val="BoldandItalics"/>
              </w:rPr>
              <w:t>procedures</w:t>
            </w:r>
            <w:r w:rsidRPr="003C20EE">
              <w:t xml:space="preserve"> for receiving and dispatching materials and components are identified and followed </w:t>
            </w:r>
          </w:p>
          <w:p w:rsidR="00000000" w:rsidP="003C20EE">
            <w:pPr>
              <w:pStyle w:val="List2"/>
              <w:rPr>
                <w:lang w:val="en-NZ"/>
              </w:rPr>
            </w:pPr>
            <w:r w:rsidRPr="003C20EE">
              <w:t>1.2 Vehicle components to be received and dispatched are identified from production schedule and confirmed against wo</w:t>
            </w:r>
            <w:r w:rsidRPr="003C20EE">
              <w:t>rk sheets</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List"/>
              <w:rPr>
                <w:lang w:val="en-NZ"/>
              </w:rPr>
            </w:pPr>
            <w:r w:rsidRPr="003C20EE">
              <w:t xml:space="preserve">2. Receive, check and </w:t>
            </w:r>
            <w:r w:rsidRPr="003C20EE">
              <w:t>dispatch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EE" w:rsidP="003C20EE">
            <w:pPr>
              <w:pStyle w:val="List2"/>
            </w:pPr>
            <w:r w:rsidRPr="003C20EE">
              <w:t xml:space="preserve">2.1 Materials, components, tools and equipment are received and </w:t>
            </w:r>
            <w:r w:rsidRPr="003C20EE">
              <w:t>inspected against production requirements according to workplace procedures</w:t>
            </w:r>
          </w:p>
          <w:p w:rsidR="00000000" w:rsidRPr="003C20EE" w:rsidP="003C20EE">
            <w:pPr>
              <w:pStyle w:val="List2"/>
            </w:pPr>
            <w:r w:rsidRPr="003C20EE">
              <w:t>2.2 Materials, components, tools and equipment are dispatched to</w:t>
            </w:r>
            <w:r w:rsidRPr="003C20EE">
              <w:t xml:space="preserve"> production as required</w:t>
            </w:r>
          </w:p>
          <w:p w:rsidR="00000000" w:rsidP="003C20EE">
            <w:pPr>
              <w:pStyle w:val="List2"/>
              <w:rPr>
                <w:lang w:val="en-NZ"/>
              </w:rPr>
            </w:pPr>
            <w:r w:rsidRPr="003C20EE">
              <w:t>2.3 Damaged or incorrectly received materials and components are identified, tagged and reported according to workplace procedures</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List"/>
              <w:rPr>
                <w:lang w:val="en-NZ"/>
              </w:rPr>
            </w:pPr>
            <w:r w:rsidRPr="003C20EE">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EE" w:rsidP="003C20EE">
            <w:pPr>
              <w:pStyle w:val="List2"/>
            </w:pPr>
            <w:r w:rsidRPr="003C20EE">
              <w:t>3.1 Work areas are cleaned and re-supplied with stock as required</w:t>
            </w:r>
          </w:p>
          <w:p w:rsidR="00000000" w:rsidRPr="003C20EE" w:rsidP="003C20EE">
            <w:pPr>
              <w:pStyle w:val="List2"/>
            </w:pPr>
            <w:r w:rsidRPr="003C20EE">
              <w:t>3.2 Wor</w:t>
            </w:r>
            <w:r w:rsidRPr="003C20EE">
              <w:t>k sheets and workplace documentation are completed according to workplace procedures</w:t>
            </w:r>
          </w:p>
        </w:tc>
      </w:tr>
    </w:tbl>
    <w:p w:rsidR="00000000" w:rsidRPr="003C20EE" w:rsidP="003C20EE">
      <w:pPr>
        <w:pStyle w:val="BodyText"/>
      </w:pPr>
    </w:p>
    <w:p w:rsidR="00000000" w:rsidRPr="003C20EE" w:rsidP="003C20EE">
      <w:pPr>
        <w:pStyle w:val="AllowPageBreak"/>
      </w:pPr>
    </w:p>
    <w:p w:rsidR="00000000" w:rsidRPr="003C20EE" w:rsidP="003C20EE">
      <w:pPr>
        <w:pStyle w:val="Heading1"/>
      </w:pPr>
      <w:bookmarkStart w:id="6" w:name="O_574796"/>
      <w:bookmarkEnd w:id="6"/>
      <w:r w:rsidRPr="003C20EE">
        <w:t>Foundation Skills</w:t>
      </w:r>
    </w:p>
    <w:p w:rsidR="00000000" w:rsidRPr="003C20EE" w:rsidP="0018127D">
      <w:pPr>
        <w:pStyle w:val="BodyText"/>
      </w:pPr>
      <w:r w:rsidRPr="003C20EE">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1812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0EE" w:rsidP="003C20EE">
            <w:pPr>
              <w:pStyle w:val="BodyText"/>
            </w:pPr>
            <w:r w:rsidRPr="003C20E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0EE">
            <w:pPr>
              <w:pStyle w:val="BodyText"/>
              <w:rPr>
                <w:lang w:val="en-NZ"/>
              </w:rPr>
            </w:pPr>
            <w:r w:rsidRPr="003C20EE">
              <w:rPr>
                <w:rStyle w:val="SpecialBold"/>
              </w:rPr>
              <w:t>Description</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BodyText"/>
              <w:rPr>
                <w:lang w:val="en-NZ"/>
              </w:rPr>
            </w:pPr>
            <w:r w:rsidRPr="003C20E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EE" w:rsidP="003C20EE">
            <w:pPr>
              <w:pStyle w:val="ListBullet"/>
            </w:pPr>
            <w:r w:rsidRPr="003C20EE">
              <w:t>interpret production schedules and work sheets</w:t>
            </w:r>
          </w:p>
          <w:p w:rsidR="00000000" w:rsidRPr="003C20EE" w:rsidP="003C20EE">
            <w:pPr>
              <w:pStyle w:val="ListBullet"/>
            </w:pPr>
            <w:r w:rsidRPr="003C20EE">
              <w:t>understand work health and safety (WHS) requirements</w:t>
            </w:r>
          </w:p>
          <w:p w:rsidR="00000000" w:rsidP="003C20EE">
            <w:pPr>
              <w:pStyle w:val="ListBullet"/>
              <w:rPr>
                <w:lang w:val="en-NZ"/>
              </w:rPr>
            </w:pPr>
            <w:r w:rsidRPr="003C20EE">
              <w:t>identify parts lists.</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BodyText"/>
              <w:rPr>
                <w:lang w:val="en-NZ"/>
              </w:rPr>
            </w:pPr>
            <w:r w:rsidRPr="003C20E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ListBullet"/>
              <w:rPr>
                <w:lang w:val="en-NZ"/>
              </w:rPr>
            </w:pPr>
            <w:r w:rsidRPr="003C20EE">
              <w:t>report damaged or incorrectly received materials and components.</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BodyText"/>
              <w:rPr>
                <w:lang w:val="en-NZ"/>
              </w:rPr>
            </w:pPr>
            <w:r w:rsidRPr="003C20E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EE" w:rsidP="003C20EE">
            <w:pPr>
              <w:pStyle w:val="ListBullet"/>
            </w:pPr>
            <w:r w:rsidRPr="003C20EE">
              <w:t>identify required quantities of materials and components</w:t>
            </w:r>
          </w:p>
          <w:p w:rsidR="00000000" w:rsidP="003C20EE">
            <w:pPr>
              <w:pStyle w:val="ListBullet"/>
              <w:rPr>
                <w:lang w:val="en-NZ"/>
              </w:rPr>
            </w:pPr>
            <w:r w:rsidRPr="003C20EE">
              <w:t>identify component part numbers.</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BodyText"/>
              <w:rPr>
                <w:lang w:val="en-NZ"/>
              </w:rPr>
            </w:pPr>
            <w:r w:rsidRPr="003C20E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ListBullet"/>
              <w:rPr>
                <w:lang w:val="en-NZ"/>
              </w:rPr>
            </w:pPr>
            <w:r w:rsidRPr="003C20EE">
              <w:t>use computer stock control programs.</w:t>
            </w:r>
          </w:p>
        </w:tc>
      </w:tr>
      <w:tr w:rsidTr="0018127D">
        <w:tblPrEx>
          <w:tblW w:w="9639" w:type="dxa"/>
          <w:tblLayout w:type="fixed"/>
          <w:tblCellMar>
            <w:left w:w="62" w:type="dxa"/>
            <w:right w:w="62" w:type="dxa"/>
          </w:tblCellMar>
          <w:tblLook w:val="0000"/>
        </w:tblPrEx>
        <w:trPr>
          <w:trHeight w:val="5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BodyText"/>
              <w:rPr>
                <w:lang w:val="en-NZ"/>
              </w:rPr>
            </w:pPr>
            <w:r w:rsidRPr="003C20E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EE" w:rsidP="003C20EE">
            <w:pPr>
              <w:pStyle w:val="ListBullet"/>
            </w:pPr>
            <w:r w:rsidRPr="003C20EE">
              <w:t>confirm stock requirements to meet production schedules.</w:t>
            </w:r>
          </w:p>
        </w:tc>
      </w:tr>
    </w:tbl>
    <w:p w:rsidR="00000000" w:rsidRPr="003C20EE" w:rsidP="003C20EE">
      <w:pPr>
        <w:pStyle w:val="BodyText"/>
      </w:pPr>
    </w:p>
    <w:p w:rsidR="00000000" w:rsidRPr="003C20EE" w:rsidP="003C20EE">
      <w:pPr>
        <w:pStyle w:val="AllowPageBreak"/>
      </w:pPr>
    </w:p>
    <w:p w:rsidR="00000000" w:rsidRPr="003C20EE" w:rsidP="003C20EE">
      <w:pPr>
        <w:pStyle w:val="Heading1"/>
      </w:pPr>
      <w:bookmarkStart w:id="7" w:name="O_574797"/>
      <w:bookmarkEnd w:id="7"/>
      <w:r w:rsidRPr="003C20EE">
        <w:t>Range of Conditions</w:t>
      </w:r>
    </w:p>
    <w:tbl>
      <w:tblPr>
        <w:tblW w:w="9639" w:type="dxa"/>
        <w:tblLayout w:type="fixed"/>
        <w:tblCellMar>
          <w:left w:w="62" w:type="dxa"/>
          <w:right w:w="62" w:type="dxa"/>
        </w:tblCellMar>
        <w:tblLook w:val="0000"/>
      </w:tblPr>
      <w:tblGrid>
        <w:gridCol w:w="2835"/>
        <w:gridCol w:w="6804"/>
      </w:tblGrid>
      <w:tr w:rsidTr="0018127D">
        <w:tblPrEx>
          <w:tblW w:w="9639" w:type="dxa"/>
          <w:tblLayout w:type="fixed"/>
          <w:tblCellMar>
            <w:left w:w="62" w:type="dxa"/>
            <w:right w:w="62" w:type="dxa"/>
          </w:tblCellMar>
          <w:tblLook w:val="0000"/>
        </w:tblPrEx>
        <w:trPr>
          <w:trHeight w:val="1249"/>
        </w:trPr>
        <w:tc>
          <w:tcPr>
            <w:tcW w:w="9639" w:type="dxa"/>
            <w:gridSpan w:val="2"/>
            <w:tcBorders>
              <w:top w:val="nil"/>
              <w:left w:val="nil"/>
              <w:bottom w:val="nil"/>
              <w:right w:val="nil"/>
            </w:tcBorders>
            <w:tcMar>
              <w:top w:w="0" w:type="dxa"/>
              <w:left w:w="62" w:type="dxa"/>
              <w:bottom w:w="0" w:type="dxa"/>
              <w:right w:w="62" w:type="dxa"/>
            </w:tcMar>
          </w:tcPr>
          <w:p w:rsidR="00000000" w:rsidP="003C20EE">
            <w:pPr>
              <w:pStyle w:val="BodyText"/>
              <w:rPr>
                <w:lang w:val="en-NZ"/>
              </w:rPr>
            </w:pPr>
            <w:r w:rsidRPr="003C20EE">
              <w:t>This section specifies work environments and conditions that may affect performance. Essential operating conditions that may be present (depending on the work situation, needs of the candidate, accessibility of the item, and loc</w:t>
            </w:r>
            <w:r w:rsidRPr="003C20EE">
              <w:t>al industry and regional contexts) are included. Bold italicised wording, if used in the performance criteria, is detailed below.</w:t>
            </w:r>
          </w:p>
        </w:tc>
      </w:tr>
      <w:tr w:rsidTr="001812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0EE">
            <w:pPr>
              <w:pStyle w:val="BodyText"/>
              <w:rPr>
                <w:lang w:val="en-NZ"/>
              </w:rPr>
            </w:pPr>
            <w:r w:rsidRPr="003C20EE">
              <w:rPr>
                <w:rStyle w:val="BoldandItalics"/>
              </w:rPr>
              <w:t xml:space="preserve">Workplace procedures </w:t>
            </w:r>
            <w:r w:rsidRPr="003C20E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0EE" w:rsidP="003C20EE">
            <w:pPr>
              <w:pStyle w:val="ListBullet"/>
            </w:pPr>
            <w:r w:rsidRPr="003C20EE">
              <w:t>work place health and safety (WHS) requirements relating to receiving and dispatching ve</w:t>
            </w:r>
            <w:r w:rsidRPr="003C20EE">
              <w:t>hicle components</w:t>
            </w:r>
          </w:p>
          <w:p w:rsidR="00000000" w:rsidRPr="003C20EE" w:rsidP="003C20EE">
            <w:pPr>
              <w:pStyle w:val="ListBullet"/>
            </w:pPr>
            <w:r w:rsidRPr="003C20EE">
              <w:t>identifying faulty and damaged components</w:t>
            </w:r>
          </w:p>
          <w:p w:rsidR="00000000" w:rsidRPr="003C20EE" w:rsidP="003C20EE">
            <w:pPr>
              <w:pStyle w:val="ListBullet"/>
            </w:pPr>
            <w:r w:rsidRPr="003C20EE">
              <w:t>lead time</w:t>
            </w:r>
          </w:p>
          <w:p w:rsidR="00000000" w:rsidRPr="003C20EE" w:rsidP="003C20EE">
            <w:pPr>
              <w:pStyle w:val="ListBullet"/>
            </w:pPr>
            <w:r w:rsidRPr="003C20EE">
              <w:t>workplace production schedules and procedures.</w:t>
            </w:r>
          </w:p>
        </w:tc>
      </w:tr>
    </w:tbl>
    <w:p w:rsidR="00000000" w:rsidRPr="003C20EE" w:rsidP="003C20EE">
      <w:pPr>
        <w:pStyle w:val="BodyText"/>
      </w:pPr>
    </w:p>
    <w:p w:rsidR="00000000" w:rsidRPr="003C20EE" w:rsidP="003C20EE">
      <w:pPr>
        <w:pStyle w:val="AllowPageBreak"/>
      </w:pPr>
    </w:p>
    <w:p w:rsidR="00000000" w:rsidRPr="003C20EE" w:rsidP="003C20EE">
      <w:pPr>
        <w:pStyle w:val="Heading1"/>
      </w:pPr>
      <w:bookmarkStart w:id="8" w:name="O_574798"/>
      <w:bookmarkEnd w:id="8"/>
      <w:r w:rsidRPr="003C20EE">
        <w:t>Unit Mapping Information</w:t>
      </w:r>
    </w:p>
    <w:p w:rsidR="00000000" w:rsidRPr="003C20EE" w:rsidP="0018127D">
      <w:pPr>
        <w:pStyle w:val="BodyText"/>
      </w:pPr>
      <w:r w:rsidRPr="003C20EE">
        <w:t>No equivalent unit.</w:t>
      </w:r>
    </w:p>
    <w:p w:rsidR="00000000" w:rsidRPr="003C20EE" w:rsidP="003C20EE">
      <w:pPr>
        <w:pStyle w:val="Heading1"/>
      </w:pPr>
      <w:bookmarkStart w:id="9" w:name="O_574806"/>
      <w:bookmarkEnd w:id="9"/>
      <w:r w:rsidRPr="003C20EE">
        <w:t>Links</w:t>
      </w:r>
    </w:p>
    <w:p w:rsidR="00000000" w:rsidRPr="003C20EE" w:rsidP="0018127D">
      <w:pPr>
        <w:pStyle w:val="BodyText"/>
      </w:pPr>
      <w:r w:rsidRPr="003C20EE">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6967D5">
        <w:rPr>
          <w:rStyle w:val="Hyperlink"/>
        </w:rPr>
        <w:t>https://vetnet.education.gov.au/Pages/TrainingDocs.aspx?q=bd587669-08b3-4cd5-85f0-f9fa0c6304c1</w:t>
      </w:r>
      <w:r>
        <w:fldChar w:fldCharType="end"/>
      </w:r>
    </w:p>
    <w:p w:rsidR="00000000" w:rsidRPr="003C20EE" w:rsidP="003C20EE"/>
    <w:sectPr w:rsidSect="003C2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EE" w:rsidRPr="0018127D" w:rsidP="00181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7D" w:rsidP="003C2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8127D" w:rsidP="003C20E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8127D" w:rsidP="003C2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0EE" w:rsidRPr="0018127D" w:rsidP="00181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27D" w:rsidRPr="002D2AF8" w:rsidP="003C20EE">
    <w:pPr>
      <w:pStyle w:val="Header"/>
      <w:framePr w:wrap="around"/>
    </w:pPr>
    <w:r>
      <w:fldChar w:fldCharType="begin"/>
    </w:r>
    <w:r>
      <w:instrText xml:space="preserve"> TITLE   \* MERGEFORMAT </w:instrText>
    </w:r>
    <w:r>
      <w:fldChar w:fldCharType="separate"/>
    </w:r>
    <w:r>
      <w:t>AUMFBK001 Receive and dispatch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18127D" w:rsidP="003C2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3008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E3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0EE"/>
    <w:pPr>
      <w:spacing w:before="360" w:after="60"/>
      <w:outlineLvl w:val="0"/>
    </w:pPr>
    <w:rPr>
      <w:sz w:val="32"/>
    </w:rPr>
  </w:style>
  <w:style w:type="paragraph" w:styleId="Heading2">
    <w:name w:val="heading 2"/>
    <w:basedOn w:val="HeadingBase"/>
    <w:next w:val="BodyText"/>
    <w:link w:val="Heading2Char"/>
    <w:qFormat/>
    <w:rsid w:val="003C20EE"/>
    <w:pPr>
      <w:keepLines/>
      <w:spacing w:before="240" w:after="120"/>
      <w:outlineLvl w:val="1"/>
    </w:pPr>
    <w:rPr>
      <w:sz w:val="28"/>
      <w:szCs w:val="40"/>
    </w:rPr>
  </w:style>
  <w:style w:type="paragraph" w:styleId="Heading3">
    <w:name w:val="heading 3"/>
    <w:basedOn w:val="HeadingBase"/>
    <w:next w:val="BodyText"/>
    <w:link w:val="Heading3Char"/>
    <w:qFormat/>
    <w:rsid w:val="003C20EE"/>
    <w:pPr>
      <w:spacing w:before="180" w:after="120"/>
      <w:outlineLvl w:val="2"/>
    </w:pPr>
    <w:rPr>
      <w:spacing w:val="-10"/>
      <w:kern w:val="32"/>
    </w:rPr>
  </w:style>
  <w:style w:type="paragraph" w:styleId="Heading4">
    <w:name w:val="heading 4"/>
    <w:basedOn w:val="HeadingBase"/>
    <w:next w:val="BodyText"/>
    <w:link w:val="Heading4Char"/>
    <w:qFormat/>
    <w:rsid w:val="003C20EE"/>
    <w:pPr>
      <w:spacing w:before="160" w:after="120"/>
      <w:outlineLvl w:val="3"/>
    </w:pPr>
    <w:rPr>
      <w:sz w:val="22"/>
    </w:rPr>
  </w:style>
  <w:style w:type="paragraph" w:styleId="Heading5">
    <w:name w:val="heading 5"/>
    <w:basedOn w:val="HeadingBase"/>
    <w:next w:val="Normal"/>
    <w:link w:val="Heading5Char"/>
    <w:qFormat/>
    <w:rsid w:val="003C20EE"/>
    <w:pPr>
      <w:spacing w:before="80"/>
      <w:outlineLvl w:val="4"/>
    </w:pPr>
    <w:rPr>
      <w:color w:val="918585"/>
      <w:sz w:val="20"/>
    </w:rPr>
  </w:style>
  <w:style w:type="paragraph" w:styleId="Heading6">
    <w:name w:val="heading 6"/>
    <w:basedOn w:val="HeadingBase"/>
    <w:next w:val="Normal"/>
    <w:link w:val="Heading6Char"/>
    <w:qFormat/>
    <w:rsid w:val="003C20EE"/>
    <w:pPr>
      <w:spacing w:before="60"/>
      <w:outlineLvl w:val="5"/>
    </w:pPr>
    <w:rPr>
      <w:color w:val="918585"/>
      <w:sz w:val="20"/>
    </w:rPr>
  </w:style>
  <w:style w:type="paragraph" w:styleId="Heading7">
    <w:name w:val="heading 7"/>
    <w:basedOn w:val="Normal"/>
    <w:next w:val="Normal"/>
    <w:link w:val="Heading7Char"/>
    <w:qFormat/>
    <w:rsid w:val="003C20EE"/>
    <w:pPr>
      <w:ind w:left="720"/>
      <w:outlineLvl w:val="6"/>
    </w:pPr>
    <w:rPr>
      <w:i/>
    </w:rPr>
  </w:style>
  <w:style w:type="paragraph" w:styleId="Heading8">
    <w:name w:val="heading 8"/>
    <w:basedOn w:val="Normal"/>
    <w:next w:val="Normal"/>
    <w:link w:val="Heading8Char"/>
    <w:qFormat/>
    <w:rsid w:val="003C20EE"/>
    <w:pPr>
      <w:ind w:left="720"/>
      <w:outlineLvl w:val="7"/>
    </w:pPr>
    <w:rPr>
      <w:i/>
    </w:rPr>
  </w:style>
  <w:style w:type="paragraph" w:styleId="Heading9">
    <w:name w:val="heading 9"/>
    <w:basedOn w:val="Normal"/>
    <w:next w:val="Normal"/>
    <w:link w:val="Heading9Char"/>
    <w:qFormat/>
    <w:rsid w:val="003C20EE"/>
    <w:pPr>
      <w:ind w:left="720"/>
      <w:outlineLvl w:val="8"/>
    </w:pPr>
    <w:rPr>
      <w:i/>
    </w:rPr>
  </w:style>
  <w:style w:type="character" w:default="1" w:styleId="DefaultParagraphFont">
    <w:name w:val="Default Paragraph Font"/>
    <w:uiPriority w:val="1"/>
    <w:unhideWhenUsed/>
    <w:rsid w:val="003C2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0EE"/>
  </w:style>
  <w:style w:type="character" w:customStyle="1" w:styleId="Heading1Char">
    <w:name w:val="Heading 1 Char"/>
    <w:basedOn w:val="DefaultParagraphFont"/>
    <w:link w:val="Heading1"/>
    <w:rsid w:val="003C20EE"/>
    <w:rPr>
      <w:rFonts w:ascii="Times New Roman" w:eastAsia="Times New Roman" w:hAnsi="Times New Roman" w:cs="Times New Roman"/>
      <w:b/>
      <w:sz w:val="32"/>
      <w:szCs w:val="20"/>
      <w:lang w:eastAsia="en-US"/>
    </w:rPr>
  </w:style>
  <w:style w:type="paragraph" w:styleId="BodyText">
    <w:name w:val="Body Text"/>
    <w:basedOn w:val="Normal"/>
    <w:link w:val="BodyTextChar"/>
    <w:rsid w:val="003C2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0EE"/>
    <w:rPr>
      <w:rFonts w:ascii="Times New Roman" w:eastAsia="Times New Roman" w:hAnsi="Times New Roman" w:cs="Times New Roman"/>
      <w:sz w:val="24"/>
      <w:lang w:eastAsia="en-US"/>
    </w:rPr>
  </w:style>
  <w:style w:type="paragraph" w:styleId="List">
    <w:name w:val="List"/>
    <w:basedOn w:val="BodyText"/>
    <w:next w:val="BodyText"/>
    <w:rsid w:val="003C20EE"/>
    <w:pPr>
      <w:tabs>
        <w:tab w:val="left" w:pos="340"/>
      </w:tabs>
      <w:spacing w:before="60" w:after="60"/>
      <w:ind w:left="340" w:hanging="340"/>
    </w:pPr>
  </w:style>
  <w:style w:type="paragraph" w:styleId="ListBullet">
    <w:name w:val="List Bullet"/>
    <w:basedOn w:val="List"/>
    <w:rsid w:val="003C20EE"/>
    <w:pPr>
      <w:numPr>
        <w:numId w:val="12"/>
      </w:numPr>
      <w:tabs>
        <w:tab w:val="clear" w:pos="340"/>
      </w:tabs>
      <w:spacing w:before="40" w:after="40"/>
    </w:pPr>
  </w:style>
  <w:style w:type="character" w:customStyle="1" w:styleId="SpecialBold">
    <w:name w:val="Special Bold"/>
    <w:basedOn w:val="DefaultParagraphFont"/>
    <w:rsid w:val="003C20EE"/>
    <w:rPr>
      <w:b/>
      <w:spacing w:val="0"/>
    </w:rPr>
  </w:style>
  <w:style w:type="paragraph" w:customStyle="1" w:styleId="SuperHeading">
    <w:name w:val="SuperHeading"/>
    <w:basedOn w:val="Normal"/>
    <w:rsid w:val="003C20EE"/>
    <w:pPr>
      <w:spacing w:before="240" w:after="120"/>
      <w:outlineLvl w:val="0"/>
    </w:pPr>
    <w:rPr>
      <w:rFonts w:ascii="Times New Roman" w:hAnsi="Times New Roman"/>
      <w:b/>
      <w:sz w:val="32"/>
    </w:rPr>
  </w:style>
  <w:style w:type="paragraph" w:customStyle="1" w:styleId="AllowPageBreak">
    <w:name w:val="AllowPageBreak"/>
    <w:rsid w:val="003C20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20EE"/>
    <w:pPr>
      <w:tabs>
        <w:tab w:val="left" w:pos="680"/>
      </w:tabs>
      <w:spacing w:before="60" w:after="60"/>
      <w:ind w:left="680" w:hanging="340"/>
    </w:pPr>
  </w:style>
  <w:style w:type="character" w:customStyle="1" w:styleId="BoldandItalics">
    <w:name w:val="Bold and Italics"/>
    <w:qFormat/>
    <w:rsid w:val="003C20EE"/>
    <w:rPr>
      <w:b/>
      <w:i/>
      <w:u w:val="none"/>
    </w:rPr>
  </w:style>
  <w:style w:type="character" w:customStyle="1" w:styleId="Heading2Char">
    <w:name w:val="Heading 2 Char"/>
    <w:basedOn w:val="DefaultParagraphFont"/>
    <w:link w:val="Heading2"/>
    <w:rsid w:val="003C2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0EE"/>
    <w:rPr>
      <w:rFonts w:ascii="Courier New" w:eastAsia="Times New Roman" w:hAnsi="Courier New" w:cs="Times New Roman"/>
      <w:i/>
      <w:szCs w:val="20"/>
      <w:lang w:eastAsia="en-US"/>
    </w:rPr>
  </w:style>
  <w:style w:type="paragraph" w:customStyle="1" w:styleId="HeadingBase">
    <w:name w:val="Heading Base"/>
    <w:rsid w:val="003C2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0EE"/>
    <w:pPr>
      <w:tabs>
        <w:tab w:val="right" w:leader="dot" w:pos="9072"/>
      </w:tabs>
      <w:ind w:left="567"/>
    </w:pPr>
    <w:rPr>
      <w:szCs w:val="22"/>
    </w:rPr>
  </w:style>
  <w:style w:type="paragraph" w:customStyle="1" w:styleId="TOCBase">
    <w:name w:val="TOC Base"/>
    <w:rsid w:val="003C2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0EE"/>
    <w:pPr>
      <w:tabs>
        <w:tab w:val="right" w:leader="dot" w:pos="9072"/>
      </w:tabs>
      <w:spacing w:before="40" w:after="40"/>
      <w:ind w:left="284"/>
    </w:pPr>
    <w:rPr>
      <w:rFonts w:ascii="Times New Roman" w:hAnsi="Times New Roman"/>
    </w:rPr>
  </w:style>
  <w:style w:type="paragraph" w:styleId="TOC1">
    <w:name w:val="toc 1"/>
    <w:basedOn w:val="TOCBase"/>
    <w:next w:val="Normal"/>
    <w:rsid w:val="003C2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0EE"/>
    <w:rPr>
      <w:rFonts w:ascii="Times New Roman" w:eastAsia="Times New Roman" w:hAnsi="Times New Roman" w:cs="Times New Roman"/>
      <w:sz w:val="16"/>
      <w:lang w:eastAsia="en-US"/>
    </w:rPr>
  </w:style>
  <w:style w:type="paragraph" w:styleId="Title">
    <w:name w:val="Title"/>
    <w:basedOn w:val="HeadingBase"/>
    <w:link w:val="TitleChar"/>
    <w:qFormat/>
    <w:rsid w:val="003C20EE"/>
    <w:pPr>
      <w:spacing w:before="5040"/>
      <w:jc w:val="center"/>
    </w:pPr>
    <w:rPr>
      <w:sz w:val="48"/>
      <w:szCs w:val="72"/>
      <w:lang w:val="en-US"/>
    </w:rPr>
  </w:style>
  <w:style w:type="character" w:customStyle="1" w:styleId="TitleChar">
    <w:name w:val="Title Char"/>
    <w:basedOn w:val="DefaultParagraphFont"/>
    <w:link w:val="Title"/>
    <w:rsid w:val="003C2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0EE"/>
    <w:pPr>
      <w:tabs>
        <w:tab w:val="left" w:pos="3600"/>
        <w:tab w:val="left" w:pos="3958"/>
      </w:tabs>
    </w:pPr>
  </w:style>
  <w:style w:type="paragraph" w:customStyle="1" w:styleId="Note">
    <w:name w:val="Note"/>
    <w:basedOn w:val="BodyText"/>
    <w:rsid w:val="003C2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0EE"/>
    <w:pPr>
      <w:framePr w:wrap="auto" w:hAnchor="text" w:y="6049"/>
    </w:pPr>
    <w:rPr>
      <w:color w:val="000000"/>
      <w:sz w:val="40"/>
    </w:rPr>
  </w:style>
  <w:style w:type="paragraph" w:customStyle="1" w:styleId="TOCTitle">
    <w:name w:val="TOCTitle"/>
    <w:basedOn w:val="Heading1"/>
    <w:rsid w:val="003C20EE"/>
    <w:pPr>
      <w:spacing w:after="240"/>
      <w:jc w:val="center"/>
      <w:outlineLvl w:val="9"/>
    </w:pPr>
    <w:rPr>
      <w:caps/>
    </w:rPr>
  </w:style>
  <w:style w:type="paragraph" w:customStyle="1" w:styleId="Version">
    <w:name w:val="Version"/>
    <w:rsid w:val="003C20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0EE"/>
    <w:pPr>
      <w:numPr>
        <w:numId w:val="13"/>
      </w:numPr>
      <w:tabs>
        <w:tab w:val="clear" w:pos="680"/>
      </w:tabs>
    </w:pPr>
  </w:style>
  <w:style w:type="paragraph" w:styleId="Index1">
    <w:name w:val="index 1"/>
    <w:basedOn w:val="Normal"/>
    <w:next w:val="Normal"/>
    <w:semiHidden/>
    <w:rsid w:val="003C20EE"/>
    <w:pPr>
      <w:keepNext w:val="0"/>
      <w:tabs>
        <w:tab w:val="right" w:pos="4176"/>
      </w:tabs>
      <w:ind w:left="198" w:hanging="198"/>
    </w:pPr>
    <w:rPr>
      <w:rFonts w:ascii="Garamond" w:hAnsi="Garamond"/>
    </w:rPr>
  </w:style>
  <w:style w:type="paragraph" w:styleId="IndexHeading">
    <w:name w:val="index heading"/>
    <w:basedOn w:val="Normal"/>
    <w:next w:val="Index1"/>
    <w:semiHidden/>
    <w:rsid w:val="003C20EE"/>
    <w:pPr>
      <w:spacing w:before="120" w:after="120"/>
    </w:pPr>
    <w:rPr>
      <w:rFonts w:ascii="Arial" w:hAnsi="Arial"/>
      <w:b/>
      <w:color w:val="918585"/>
      <w:sz w:val="24"/>
    </w:rPr>
  </w:style>
  <w:style w:type="paragraph" w:styleId="Header">
    <w:name w:val="header"/>
    <w:basedOn w:val="Normal"/>
    <w:link w:val="HeaderChar"/>
    <w:rsid w:val="003C2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0EE"/>
    <w:rPr>
      <w:rFonts w:ascii="Times New Roman" w:eastAsia="Times New Roman" w:hAnsi="Times New Roman" w:cs="Times New Roman"/>
      <w:sz w:val="16"/>
      <w:szCs w:val="20"/>
      <w:lang w:val="en-GB" w:eastAsia="en-US"/>
    </w:rPr>
  </w:style>
  <w:style w:type="paragraph" w:customStyle="1" w:styleId="Chapter">
    <w:name w:val="Chapter"/>
    <w:basedOn w:val="Normal"/>
    <w:rsid w:val="003C20EE"/>
    <w:pPr>
      <w:spacing w:before="240"/>
    </w:pPr>
    <w:rPr>
      <w:rFonts w:ascii="Times New Roman" w:hAnsi="Times New Roman"/>
      <w:smallCaps/>
      <w:spacing w:val="80"/>
      <w:sz w:val="28"/>
    </w:rPr>
  </w:style>
  <w:style w:type="paragraph" w:customStyle="1" w:styleId="InChapter">
    <w:name w:val="InChapter"/>
    <w:basedOn w:val="Heading3"/>
    <w:rsid w:val="003C20EE"/>
    <w:pPr>
      <w:spacing w:after="240"/>
      <w:outlineLvl w:val="9"/>
    </w:pPr>
    <w:rPr>
      <w:noProof/>
    </w:rPr>
  </w:style>
  <w:style w:type="paragraph" w:styleId="Index2">
    <w:name w:val="index 2"/>
    <w:basedOn w:val="Normal"/>
    <w:next w:val="Normal"/>
    <w:semiHidden/>
    <w:rsid w:val="003C20EE"/>
    <w:pPr>
      <w:tabs>
        <w:tab w:val="right" w:pos="4176"/>
      </w:tabs>
      <w:ind w:left="568" w:hanging="284"/>
    </w:pPr>
    <w:rPr>
      <w:rFonts w:ascii="Garamond" w:hAnsi="Garamond"/>
    </w:rPr>
  </w:style>
  <w:style w:type="paragraph" w:customStyle="1" w:styleId="Byline">
    <w:name w:val="Byline"/>
    <w:rsid w:val="003C2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0EE"/>
    <w:pPr>
      <w:tabs>
        <w:tab w:val="clear" w:pos="3600"/>
        <w:tab w:val="clear" w:pos="3958"/>
      </w:tabs>
      <w:jc w:val="right"/>
    </w:pPr>
  </w:style>
  <w:style w:type="character" w:styleId="Emphasis">
    <w:name w:val="Emphasis"/>
    <w:basedOn w:val="DefaultParagraphFont"/>
    <w:qFormat/>
    <w:rsid w:val="003C20EE"/>
    <w:rPr>
      <w:i/>
    </w:rPr>
  </w:style>
  <w:style w:type="paragraph" w:styleId="Caption">
    <w:name w:val="caption"/>
    <w:basedOn w:val="BodyText"/>
    <w:next w:val="Normal"/>
    <w:qFormat/>
    <w:rsid w:val="003C20EE"/>
    <w:pPr>
      <w:framePr w:w="2268" w:hSpace="181" w:vSpace="181" w:wrap="around" w:vAnchor="text" w:hAnchor="page" w:x="1135" w:y="285" w:anchorLock="1"/>
    </w:pPr>
    <w:rPr>
      <w:i/>
    </w:rPr>
  </w:style>
  <w:style w:type="paragraph" w:customStyle="1" w:styleId="MiniTOCTitle">
    <w:name w:val="MiniTOCTitle"/>
    <w:basedOn w:val="Heading4"/>
    <w:rsid w:val="003C20EE"/>
    <w:pPr>
      <w:spacing w:before="240"/>
      <w:outlineLvl w:val="9"/>
    </w:pPr>
    <w:rPr>
      <w:noProof/>
      <w:sz w:val="24"/>
    </w:rPr>
  </w:style>
  <w:style w:type="paragraph" w:customStyle="1" w:styleId="MiniTOCItem">
    <w:name w:val="MiniTOCItem"/>
    <w:basedOn w:val="ListBullet"/>
    <w:rsid w:val="003C20EE"/>
    <w:pPr>
      <w:numPr>
        <w:numId w:val="0"/>
      </w:numPr>
      <w:tabs>
        <w:tab w:val="right" w:leader="dot" w:pos="6521"/>
      </w:tabs>
      <w:spacing w:before="0" w:after="0"/>
    </w:pPr>
  </w:style>
  <w:style w:type="paragraph" w:customStyle="1" w:styleId="TOFTitle">
    <w:name w:val="TOFTitle"/>
    <w:basedOn w:val="TOCTitle"/>
    <w:rsid w:val="003C20EE"/>
  </w:style>
  <w:style w:type="paragraph" w:styleId="TableofFigures">
    <w:name w:val="table of figures"/>
    <w:basedOn w:val="Normal"/>
    <w:next w:val="Normal"/>
    <w:semiHidden/>
    <w:rsid w:val="003C20EE"/>
    <w:pPr>
      <w:tabs>
        <w:tab w:val="right" w:leader="dot" w:pos="9072"/>
      </w:tabs>
      <w:ind w:left="970" w:hanging="403"/>
    </w:pPr>
    <w:rPr>
      <w:rFonts w:ascii="Times New Roman" w:hAnsi="Times New Roman"/>
      <w:b/>
    </w:rPr>
  </w:style>
  <w:style w:type="paragraph" w:styleId="ListNumber">
    <w:name w:val="List Number"/>
    <w:basedOn w:val="List"/>
    <w:rsid w:val="003C20EE"/>
    <w:pPr>
      <w:numPr>
        <w:numId w:val="10"/>
      </w:numPr>
    </w:pPr>
  </w:style>
  <w:style w:type="character" w:customStyle="1" w:styleId="WingdingSymbols">
    <w:name w:val="Wingding Symbols"/>
    <w:rsid w:val="003C20EE"/>
    <w:rPr>
      <w:rFonts w:ascii="Wingdings" w:hAnsi="Wingdings"/>
    </w:rPr>
  </w:style>
  <w:style w:type="paragraph" w:customStyle="1" w:styleId="TableHeading">
    <w:name w:val="Table Heading"/>
    <w:basedOn w:val="HeadingBase"/>
    <w:rsid w:val="003C20EE"/>
    <w:pPr>
      <w:keepLines/>
      <w:pBdr>
        <w:bottom w:val="single" w:sz="6" w:space="1" w:color="918585"/>
      </w:pBdr>
      <w:spacing w:before="240"/>
    </w:pPr>
  </w:style>
  <w:style w:type="character" w:customStyle="1" w:styleId="HotSpot">
    <w:name w:val="HotSpot"/>
    <w:rsid w:val="003C20EE"/>
    <w:rPr>
      <w:color w:val="0033CC"/>
      <w:u w:val="none"/>
    </w:rPr>
  </w:style>
  <w:style w:type="paragraph" w:customStyle="1" w:styleId="BodyTextRight">
    <w:name w:val="Body Text Right"/>
    <w:basedOn w:val="BodyText"/>
    <w:rsid w:val="003C20EE"/>
    <w:pPr>
      <w:spacing w:before="0" w:after="0"/>
      <w:jc w:val="right"/>
    </w:pPr>
  </w:style>
  <w:style w:type="paragraph" w:styleId="Index3">
    <w:name w:val="index 3"/>
    <w:basedOn w:val="ListNumber2"/>
    <w:next w:val="Normal"/>
    <w:semiHidden/>
    <w:rsid w:val="003C20EE"/>
    <w:pPr>
      <w:numPr>
        <w:numId w:val="0"/>
      </w:numPr>
      <w:tabs>
        <w:tab w:val="right" w:leader="dot" w:pos="4176"/>
      </w:tabs>
    </w:pPr>
  </w:style>
  <w:style w:type="paragraph" w:styleId="ListNumber2">
    <w:name w:val="List Number 2"/>
    <w:basedOn w:val="List2"/>
    <w:rsid w:val="003C20EE"/>
    <w:pPr>
      <w:numPr>
        <w:numId w:val="9"/>
      </w:numPr>
      <w:tabs>
        <w:tab w:val="clear" w:pos="1060"/>
      </w:tabs>
    </w:pPr>
  </w:style>
  <w:style w:type="paragraph" w:customStyle="1" w:styleId="MarginNote">
    <w:name w:val="Margin Note"/>
    <w:basedOn w:val="BodyText"/>
    <w:rsid w:val="003C2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0EE"/>
    <w:rPr>
      <w:sz w:val="32"/>
    </w:rPr>
  </w:style>
  <w:style w:type="paragraph" w:customStyle="1" w:styleId="HeadingProcedure">
    <w:name w:val="Heading Procedure"/>
    <w:basedOn w:val="HeadingBase"/>
    <w:next w:val="Normal"/>
    <w:rsid w:val="003C20EE"/>
    <w:pPr>
      <w:tabs>
        <w:tab w:val="left" w:pos="0"/>
      </w:tabs>
      <w:spacing w:before="120" w:after="60"/>
    </w:pPr>
    <w:rPr>
      <w:i/>
      <w:color w:val="918585"/>
      <w:sz w:val="22"/>
    </w:rPr>
  </w:style>
  <w:style w:type="paragraph" w:customStyle="1" w:styleId="TableBodyText">
    <w:name w:val="Table Body Text"/>
    <w:basedOn w:val="BodyText"/>
    <w:rsid w:val="003C20EE"/>
    <w:pPr>
      <w:spacing w:before="60" w:after="60"/>
    </w:pPr>
  </w:style>
  <w:style w:type="paragraph" w:styleId="ListContinue">
    <w:name w:val="List Continue"/>
    <w:basedOn w:val="List"/>
    <w:rsid w:val="003C20EE"/>
    <w:pPr>
      <w:ind w:firstLine="0"/>
    </w:pPr>
  </w:style>
  <w:style w:type="paragraph" w:customStyle="1" w:styleId="ListNote">
    <w:name w:val="List Note"/>
    <w:basedOn w:val="List"/>
    <w:rsid w:val="003C20EE"/>
    <w:pPr>
      <w:pBdr>
        <w:top w:val="single" w:sz="6" w:space="2" w:color="918585"/>
        <w:bottom w:val="single" w:sz="6" w:space="2" w:color="918585"/>
      </w:pBdr>
      <w:tabs>
        <w:tab w:val="left" w:pos="1021"/>
      </w:tabs>
      <w:ind w:firstLine="0"/>
    </w:pPr>
  </w:style>
  <w:style w:type="paragraph" w:customStyle="1" w:styleId="Warning">
    <w:name w:val="Warning"/>
    <w:basedOn w:val="BodyText"/>
    <w:rsid w:val="003C20EE"/>
    <w:pPr>
      <w:shd w:val="clear" w:color="auto" w:fill="D9D9D9"/>
      <w:tabs>
        <w:tab w:val="left" w:pos="992"/>
      </w:tabs>
      <w:ind w:left="119" w:right="119"/>
    </w:pPr>
    <w:rPr>
      <w:sz w:val="20"/>
    </w:rPr>
  </w:style>
  <w:style w:type="paragraph" w:customStyle="1" w:styleId="MarginIcons">
    <w:name w:val="Margin Icons"/>
    <w:basedOn w:val="BodyText"/>
    <w:rsid w:val="003C2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0EE"/>
    <w:rPr>
      <w:rFonts w:ascii="Courier New" w:hAnsi="Courier New"/>
    </w:rPr>
  </w:style>
  <w:style w:type="paragraph" w:customStyle="1" w:styleId="NoteBullet">
    <w:name w:val="Note Bullet"/>
    <w:basedOn w:val="Note"/>
    <w:rsid w:val="003C20EE"/>
    <w:pPr>
      <w:tabs>
        <w:tab w:val="clear" w:pos="680"/>
      </w:tabs>
      <w:spacing w:before="60" w:after="60"/>
    </w:pPr>
  </w:style>
  <w:style w:type="paragraph" w:customStyle="1" w:styleId="SubHeading2">
    <w:name w:val="SubHeading2"/>
    <w:basedOn w:val="HeadingBase"/>
    <w:rsid w:val="003C20EE"/>
    <w:pPr>
      <w:spacing w:before="240" w:after="60"/>
    </w:pPr>
    <w:rPr>
      <w:sz w:val="20"/>
    </w:rPr>
  </w:style>
  <w:style w:type="paragraph" w:customStyle="1" w:styleId="SubHeading1">
    <w:name w:val="SubHeading1"/>
    <w:basedOn w:val="HeadingBase"/>
    <w:rsid w:val="003C20EE"/>
    <w:pPr>
      <w:spacing w:before="240" w:after="60"/>
    </w:pPr>
    <w:rPr>
      <w:color w:val="918585"/>
      <w:sz w:val="22"/>
    </w:rPr>
  </w:style>
  <w:style w:type="paragraph" w:customStyle="1" w:styleId="SideHeading">
    <w:name w:val="Side Heading"/>
    <w:basedOn w:val="HeadingBase"/>
    <w:rsid w:val="003C2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0EE"/>
    <w:pPr>
      <w:tabs>
        <w:tab w:val="num" w:pos="360"/>
      </w:tabs>
    </w:pPr>
  </w:style>
  <w:style w:type="paragraph" w:styleId="PlainText">
    <w:name w:val="Plain Text"/>
    <w:basedOn w:val="Normal"/>
    <w:link w:val="PlainTextChar"/>
    <w:rsid w:val="003C20EE"/>
    <w:rPr>
      <w:sz w:val="20"/>
    </w:rPr>
  </w:style>
  <w:style w:type="character" w:customStyle="1" w:styleId="PlainTextChar">
    <w:name w:val="Plain Text Char"/>
    <w:basedOn w:val="DefaultParagraphFont"/>
    <w:link w:val="PlainText"/>
    <w:rsid w:val="003C20EE"/>
    <w:rPr>
      <w:rFonts w:ascii="Courier New" w:eastAsia="Times New Roman" w:hAnsi="Courier New" w:cs="Times New Roman"/>
      <w:sz w:val="20"/>
      <w:szCs w:val="20"/>
      <w:lang w:eastAsia="en-US"/>
    </w:rPr>
  </w:style>
  <w:style w:type="character" w:customStyle="1" w:styleId="MenuOption">
    <w:name w:val="Menu Option"/>
    <w:basedOn w:val="DefaultParagraphFont"/>
    <w:rsid w:val="003C20EE"/>
    <w:rPr>
      <w:b/>
      <w:smallCaps/>
    </w:rPr>
  </w:style>
  <w:style w:type="paragraph" w:customStyle="1" w:styleId="TableListNumber">
    <w:name w:val="Table List Number"/>
    <w:basedOn w:val="ListNumber"/>
    <w:rsid w:val="003C20EE"/>
    <w:pPr>
      <w:numPr>
        <w:numId w:val="0"/>
      </w:numPr>
    </w:pPr>
  </w:style>
  <w:style w:type="paragraph" w:styleId="TOC4">
    <w:name w:val="toc 4"/>
    <w:basedOn w:val="TOCBase"/>
    <w:next w:val="Normal"/>
    <w:semiHidden/>
    <w:rsid w:val="003C20EE"/>
    <w:pPr>
      <w:tabs>
        <w:tab w:val="right" w:leader="dot" w:pos="9071"/>
      </w:tabs>
      <w:ind w:left="1701"/>
    </w:pPr>
  </w:style>
  <w:style w:type="paragraph" w:customStyle="1" w:styleId="ListAlpha">
    <w:name w:val="List Alpha"/>
    <w:basedOn w:val="List"/>
    <w:rsid w:val="003C20EE"/>
    <w:pPr>
      <w:numPr>
        <w:numId w:val="8"/>
      </w:numPr>
    </w:pPr>
  </w:style>
  <w:style w:type="paragraph" w:customStyle="1" w:styleId="ListAlpha2">
    <w:name w:val="List Alpha 2"/>
    <w:basedOn w:val="List2"/>
    <w:rsid w:val="003C20EE"/>
    <w:pPr>
      <w:numPr>
        <w:numId w:val="7"/>
      </w:numPr>
    </w:pPr>
  </w:style>
  <w:style w:type="paragraph" w:styleId="List3">
    <w:name w:val="List 3"/>
    <w:basedOn w:val="BodyText"/>
    <w:rsid w:val="003C20EE"/>
    <w:pPr>
      <w:tabs>
        <w:tab w:val="left" w:pos="1021"/>
      </w:tabs>
      <w:spacing w:before="60" w:after="60"/>
      <w:ind w:left="1020" w:hanging="340"/>
    </w:pPr>
  </w:style>
  <w:style w:type="paragraph" w:styleId="List4">
    <w:name w:val="List 4"/>
    <w:basedOn w:val="BodyText"/>
    <w:rsid w:val="003C20EE"/>
    <w:pPr>
      <w:tabs>
        <w:tab w:val="left" w:pos="1361"/>
      </w:tabs>
      <w:spacing w:before="60" w:after="60"/>
      <w:ind w:left="1361" w:hanging="340"/>
    </w:pPr>
  </w:style>
  <w:style w:type="paragraph" w:styleId="List5">
    <w:name w:val="List 5"/>
    <w:basedOn w:val="BodyText"/>
    <w:rsid w:val="003C20EE"/>
    <w:pPr>
      <w:tabs>
        <w:tab w:val="left" w:pos="1701"/>
      </w:tabs>
      <w:spacing w:before="60" w:after="60"/>
      <w:ind w:left="1701" w:hanging="340"/>
    </w:pPr>
  </w:style>
  <w:style w:type="paragraph" w:styleId="ListBullet3">
    <w:name w:val="List Bullet 3"/>
    <w:basedOn w:val="List3"/>
    <w:rsid w:val="003C20EE"/>
    <w:pPr>
      <w:numPr>
        <w:numId w:val="14"/>
      </w:numPr>
      <w:tabs>
        <w:tab w:val="clear" w:pos="1021"/>
      </w:tabs>
      <w:ind w:left="1037" w:hanging="357"/>
    </w:pPr>
  </w:style>
  <w:style w:type="paragraph" w:styleId="ListBullet4">
    <w:name w:val="List Bullet 4"/>
    <w:basedOn w:val="List4"/>
    <w:rsid w:val="003C20EE"/>
    <w:pPr>
      <w:numPr>
        <w:numId w:val="2"/>
      </w:numPr>
      <w:tabs>
        <w:tab w:val="clear" w:pos="1361"/>
      </w:tabs>
    </w:pPr>
  </w:style>
  <w:style w:type="paragraph" w:styleId="ListBullet5">
    <w:name w:val="List Bullet 5"/>
    <w:basedOn w:val="List5"/>
    <w:rsid w:val="003C20EE"/>
    <w:pPr>
      <w:numPr>
        <w:numId w:val="3"/>
      </w:numPr>
    </w:pPr>
  </w:style>
  <w:style w:type="paragraph" w:styleId="ListContinue2">
    <w:name w:val="List Continue 2"/>
    <w:basedOn w:val="List2"/>
    <w:rsid w:val="003C20EE"/>
    <w:pPr>
      <w:ind w:firstLine="0"/>
    </w:pPr>
  </w:style>
  <w:style w:type="paragraph" w:styleId="ListContinue3">
    <w:name w:val="List Continue 3"/>
    <w:basedOn w:val="List3"/>
    <w:rsid w:val="003C20EE"/>
    <w:pPr>
      <w:ind w:left="1021" w:firstLine="0"/>
    </w:pPr>
  </w:style>
  <w:style w:type="paragraph" w:styleId="ListContinue4">
    <w:name w:val="List Continue 4"/>
    <w:basedOn w:val="List4"/>
    <w:rsid w:val="003C20EE"/>
    <w:pPr>
      <w:ind w:firstLine="0"/>
    </w:pPr>
  </w:style>
  <w:style w:type="paragraph" w:styleId="ListContinue5">
    <w:name w:val="List Continue 5"/>
    <w:basedOn w:val="List5"/>
    <w:rsid w:val="003C20EE"/>
    <w:pPr>
      <w:ind w:firstLine="0"/>
    </w:pPr>
  </w:style>
  <w:style w:type="paragraph" w:styleId="ListNumber3">
    <w:name w:val="List Number 3"/>
    <w:basedOn w:val="List3"/>
    <w:rsid w:val="003C20EE"/>
    <w:pPr>
      <w:numPr>
        <w:numId w:val="4"/>
      </w:numPr>
    </w:pPr>
  </w:style>
  <w:style w:type="paragraph" w:styleId="ListNumber4">
    <w:name w:val="List Number 4"/>
    <w:basedOn w:val="List4"/>
    <w:rsid w:val="003C20EE"/>
    <w:pPr>
      <w:numPr>
        <w:numId w:val="5"/>
      </w:numPr>
    </w:pPr>
  </w:style>
  <w:style w:type="paragraph" w:styleId="ListNumber5">
    <w:name w:val="List Number 5"/>
    <w:basedOn w:val="List5"/>
    <w:rsid w:val="003C20EE"/>
    <w:pPr>
      <w:numPr>
        <w:numId w:val="6"/>
      </w:numPr>
    </w:pPr>
  </w:style>
  <w:style w:type="paragraph" w:styleId="BlockText">
    <w:name w:val="Block Text"/>
    <w:basedOn w:val="Normal"/>
    <w:rsid w:val="003C20EE"/>
    <w:pPr>
      <w:spacing w:after="120"/>
      <w:ind w:left="1440" w:right="1440"/>
    </w:pPr>
  </w:style>
  <w:style w:type="character" w:customStyle="1" w:styleId="Subscript">
    <w:name w:val="Subscript"/>
    <w:basedOn w:val="DefaultParagraphFont"/>
    <w:rsid w:val="003C20EE"/>
    <w:rPr>
      <w:sz w:val="16"/>
      <w:vertAlign w:val="subscript"/>
    </w:rPr>
  </w:style>
  <w:style w:type="character" w:customStyle="1" w:styleId="Superscript">
    <w:name w:val="Superscript"/>
    <w:basedOn w:val="DefaultParagraphFont"/>
    <w:rsid w:val="003C20EE"/>
    <w:rPr>
      <w:sz w:val="16"/>
      <w:vertAlign w:val="superscript"/>
    </w:rPr>
  </w:style>
  <w:style w:type="character" w:customStyle="1" w:styleId="Symbols">
    <w:name w:val="Symbols"/>
    <w:basedOn w:val="DefaultParagraphFont"/>
    <w:rsid w:val="003C20EE"/>
    <w:rPr>
      <w:rFonts w:ascii="Symbol" w:hAnsi="Symbol"/>
    </w:rPr>
  </w:style>
  <w:style w:type="character" w:customStyle="1" w:styleId="MenuOptions">
    <w:name w:val="Menu Options"/>
    <w:basedOn w:val="DefaultParagraphFont"/>
    <w:rsid w:val="003C20EE"/>
    <w:rPr>
      <w:rFonts w:ascii="Arial Narrow" w:hAnsi="Arial Narrow"/>
      <w:smallCaps/>
    </w:rPr>
  </w:style>
  <w:style w:type="character" w:customStyle="1" w:styleId="Buttons">
    <w:name w:val="Buttons"/>
    <w:basedOn w:val="DefaultParagraphFont"/>
    <w:rsid w:val="003C20EE"/>
    <w:rPr>
      <w:b/>
    </w:rPr>
  </w:style>
  <w:style w:type="character" w:customStyle="1" w:styleId="Underlined">
    <w:name w:val="Underlined"/>
    <w:basedOn w:val="DefaultParagraphFont"/>
    <w:rsid w:val="003C20EE"/>
    <w:rPr>
      <w:u w:val="single"/>
    </w:rPr>
  </w:style>
  <w:style w:type="paragraph" w:customStyle="1" w:styleId="TableBodyTextRight">
    <w:name w:val="Table Body Text Right"/>
    <w:basedOn w:val="TableBodyText"/>
    <w:rsid w:val="003C20EE"/>
    <w:pPr>
      <w:widowControl w:val="0"/>
      <w:autoSpaceDE w:val="0"/>
      <w:autoSpaceDN w:val="0"/>
      <w:adjustRightInd w:val="0"/>
      <w:jc w:val="right"/>
    </w:pPr>
    <w:rPr>
      <w:rFonts w:cs="Arial"/>
      <w:szCs w:val="18"/>
    </w:rPr>
  </w:style>
  <w:style w:type="paragraph" w:customStyle="1" w:styleId="CopyrightText">
    <w:name w:val="Copyright Text"/>
    <w:basedOn w:val="BodyText"/>
    <w:rsid w:val="003C20EE"/>
    <w:rPr>
      <w:sz w:val="18"/>
    </w:rPr>
  </w:style>
  <w:style w:type="paragraph" w:customStyle="1" w:styleId="BodySmallRight">
    <w:name w:val="Body Small Right"/>
    <w:basedOn w:val="BodyTextRight"/>
    <w:rsid w:val="003C20EE"/>
    <w:rPr>
      <w:sz w:val="18"/>
      <w:szCs w:val="18"/>
    </w:rPr>
  </w:style>
  <w:style w:type="paragraph" w:customStyle="1" w:styleId="MarginEdition">
    <w:name w:val="Margin Edition"/>
    <w:basedOn w:val="MarginNote"/>
    <w:rsid w:val="003C20EE"/>
    <w:pPr>
      <w:spacing w:before="0" w:after="0"/>
    </w:pPr>
    <w:rPr>
      <w:rFonts w:ascii="Times New Roman" w:hAnsi="Times New Roman"/>
      <w:color w:val="999999"/>
    </w:rPr>
  </w:style>
  <w:style w:type="paragraph" w:customStyle="1" w:styleId="Spacer">
    <w:name w:val="Spacer"/>
    <w:basedOn w:val="Normal"/>
    <w:rsid w:val="003C20EE"/>
    <w:rPr>
      <w:sz w:val="2"/>
      <w:szCs w:val="2"/>
    </w:rPr>
  </w:style>
  <w:style w:type="character" w:customStyle="1" w:styleId="Small">
    <w:name w:val="Small"/>
    <w:basedOn w:val="DefaultParagraphFont"/>
    <w:rsid w:val="003C20EE"/>
    <w:rPr>
      <w:sz w:val="16"/>
    </w:rPr>
  </w:style>
  <w:style w:type="paragraph" w:customStyle="1" w:styleId="WideTable">
    <w:name w:val="Wide Table"/>
    <w:basedOn w:val="Normal"/>
    <w:rsid w:val="003C20EE"/>
    <w:pPr>
      <w:ind w:left="-1418"/>
    </w:pPr>
    <w:rPr>
      <w:sz w:val="2"/>
      <w:szCs w:val="2"/>
    </w:rPr>
  </w:style>
  <w:style w:type="character" w:styleId="PageNumber">
    <w:name w:val="page number"/>
    <w:basedOn w:val="DefaultParagraphFont"/>
    <w:rsid w:val="003C20EE"/>
  </w:style>
  <w:style w:type="paragraph" w:styleId="Quote">
    <w:name w:val="Quote"/>
    <w:basedOn w:val="Heading1"/>
    <w:link w:val="QuoteChar"/>
    <w:qFormat/>
    <w:rsid w:val="003C20EE"/>
    <w:rPr>
      <w:b w:val="0"/>
      <w:sz w:val="72"/>
      <w:szCs w:val="72"/>
      <w:lang w:val="en-NZ"/>
    </w:rPr>
  </w:style>
  <w:style w:type="character" w:customStyle="1" w:styleId="QuoteChar">
    <w:name w:val="Quote Char"/>
    <w:basedOn w:val="DefaultParagraphFont"/>
    <w:link w:val="Quote"/>
    <w:rsid w:val="003C2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0EE"/>
    <w:pPr>
      <w:pageBreakBefore/>
    </w:pPr>
  </w:style>
  <w:style w:type="paragraph" w:customStyle="1" w:styleId="Border">
    <w:name w:val="Border"/>
    <w:basedOn w:val="Normal"/>
    <w:qFormat/>
    <w:rsid w:val="003C2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0EE"/>
    <w:rPr>
      <w:b/>
      <w:bCs/>
      <w:i/>
      <w:iCs/>
      <w:color w:val="auto"/>
    </w:rPr>
  </w:style>
  <w:style w:type="paragraph" w:styleId="IntenseQuote">
    <w:name w:val="Intense Quote"/>
    <w:basedOn w:val="Normal"/>
    <w:next w:val="Normal"/>
    <w:link w:val="IntenseQuoteChar"/>
    <w:uiPriority w:val="30"/>
    <w:qFormat/>
    <w:rsid w:val="003C2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0EE"/>
    <w:rPr>
      <w:smallCaps/>
      <w:color w:val="auto"/>
      <w:u w:val="single"/>
    </w:rPr>
  </w:style>
  <w:style w:type="character" w:styleId="IntenseReference">
    <w:name w:val="Intense Reference"/>
    <w:basedOn w:val="DefaultParagraphFont"/>
    <w:uiPriority w:val="32"/>
    <w:qFormat/>
    <w:rsid w:val="003C20EE"/>
    <w:rPr>
      <w:b/>
      <w:bCs/>
      <w:smallCaps/>
      <w:color w:val="auto"/>
      <w:spacing w:val="5"/>
      <w:u w:val="single"/>
    </w:rPr>
  </w:style>
  <w:style w:type="paragraph" w:customStyle="1" w:styleId="2ColumnHeading">
    <w:name w:val="2Column Heading"/>
    <w:basedOn w:val="BodyText"/>
    <w:qFormat/>
    <w:rsid w:val="003C20EE"/>
    <w:pPr>
      <w:spacing w:after="60"/>
      <w:ind w:left="-2268"/>
    </w:pPr>
    <w:rPr>
      <w:b/>
    </w:rPr>
  </w:style>
  <w:style w:type="paragraph" w:customStyle="1" w:styleId="Heading1TOC">
    <w:name w:val="Heading1 TOC"/>
    <w:basedOn w:val="Normal"/>
    <w:qFormat/>
    <w:rsid w:val="003C20EE"/>
    <w:pPr>
      <w:spacing w:before="240" w:after="120"/>
    </w:pPr>
    <w:rPr>
      <w:rFonts w:ascii="Times New Roman" w:hAnsi="Times New Roman"/>
      <w:b/>
      <w:sz w:val="32"/>
    </w:rPr>
  </w:style>
  <w:style w:type="paragraph" w:customStyle="1" w:styleId="Heading2TOC">
    <w:name w:val="Heading2 TOC"/>
    <w:basedOn w:val="Normal"/>
    <w:qFormat/>
    <w:rsid w:val="003C20EE"/>
    <w:pPr>
      <w:spacing w:before="240" w:after="60"/>
    </w:pPr>
    <w:rPr>
      <w:rFonts w:ascii="Times New Roman" w:hAnsi="Times New Roman"/>
      <w:b/>
      <w:sz w:val="28"/>
    </w:rPr>
  </w:style>
  <w:style w:type="character" w:customStyle="1" w:styleId="Underline">
    <w:name w:val="Underline"/>
    <w:basedOn w:val="DefaultParagraphFont"/>
    <w:qFormat/>
    <w:rsid w:val="003C20EE"/>
    <w:rPr>
      <w:u w:val="single"/>
    </w:rPr>
  </w:style>
  <w:style w:type="paragraph" w:styleId="BalloonText">
    <w:name w:val="Balloon Text"/>
    <w:basedOn w:val="Normal"/>
    <w:link w:val="BalloonTextChar"/>
    <w:rsid w:val="003C20EE"/>
    <w:rPr>
      <w:rFonts w:ascii="Tahoma" w:hAnsi="Tahoma" w:cs="Tahoma"/>
      <w:sz w:val="16"/>
      <w:szCs w:val="16"/>
    </w:rPr>
  </w:style>
  <w:style w:type="character" w:customStyle="1" w:styleId="BalloonTextChar">
    <w:name w:val="Balloon Text Char"/>
    <w:basedOn w:val="DefaultParagraphFont"/>
    <w:link w:val="BalloonText"/>
    <w:rsid w:val="003C2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0EE"/>
    <w:rPr>
      <w:b/>
      <w:color w:val="660033"/>
      <w:spacing w:val="0"/>
    </w:rPr>
  </w:style>
  <w:style w:type="paragraph" w:customStyle="1" w:styleId="Nameditemlist">
    <w:name w:val="Named item list"/>
    <w:basedOn w:val="BodyText"/>
    <w:qFormat/>
    <w:rsid w:val="003C20EE"/>
    <w:pPr>
      <w:tabs>
        <w:tab w:val="left" w:pos="2835"/>
      </w:tabs>
      <w:ind w:left="2835" w:hanging="2835"/>
    </w:pPr>
  </w:style>
  <w:style w:type="paragraph" w:customStyle="1" w:styleId="BodyTextnopadding">
    <w:name w:val="Body Text no padding"/>
    <w:basedOn w:val="BodyText"/>
    <w:qFormat/>
    <w:rsid w:val="003C20EE"/>
    <w:pPr>
      <w:spacing w:before="0" w:after="0"/>
    </w:pPr>
  </w:style>
  <w:style w:type="character" w:styleId="Hyperlink">
    <w:name w:val="Hyperlink"/>
    <w:basedOn w:val="DefaultParagraphFont"/>
    <w:uiPriority w:val="99"/>
    <w:unhideWhenUsed/>
    <w:rsid w:val="00181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3073</Characters>
  <Application>Microsoft Office Word</Application>
  <DocSecurity>0</DocSecurity>
  <Lines>105</Lines>
  <Paragraphs>72</Paragraphs>
  <ScaleCrop>false</ScaleCrop>
  <Company>Author-it Software Corporation Ltd.</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AUMFBK001 Receive and dispatch vehicle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2018-12-12T02:48:00Z</dcterms:created>
  <dcterms:modified xsi:type="dcterms:W3CDTF">2018-12-12T02:48:00Z</dcterms:modified>
</cp:coreProperties>
</file>