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BC2" w:rsidP="00C42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AUMATW001 Test vehicle welds ultrasonically</w:t>
      </w:r>
      <w:r>
        <w:fldChar w:fldCharType="end"/>
      </w:r>
    </w:p>
    <w:p w:rsidR="00C42BC2" w:rsidP="00C42BC2">
      <w:pPr>
        <w:pStyle w:val="Version"/>
        <w:sectPr w:rsidSect="00617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19E" w:rsidP="0061719E">
      <w:pPr>
        <w:pStyle w:val="SuperHeading"/>
      </w:pPr>
      <w:r w:rsidRPr="0061719E">
        <w:t>Assessment Requirements for AUMATW001 Test vehicle welds ultrasonically</w:t>
      </w:r>
    </w:p>
    <w:p w:rsidR="00000000" w:rsidRPr="0061719E" w:rsidP="0061719E">
      <w:pPr>
        <w:pStyle w:val="Heading1"/>
      </w:pPr>
      <w:bookmarkStart w:id="1" w:name="O_574762"/>
      <w:bookmarkEnd w:id="1"/>
      <w:r w:rsidRPr="0061719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42B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9E" w:rsidP="0061719E">
            <w:pPr>
              <w:pStyle w:val="BodyText"/>
            </w:pPr>
            <w:r w:rsidRPr="0061719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9E">
            <w:pPr>
              <w:pStyle w:val="BodyText"/>
              <w:rPr>
                <w:lang w:val="en-NZ"/>
              </w:rPr>
            </w:pPr>
            <w:r w:rsidRPr="0061719E">
              <w:rPr>
                <w:rStyle w:val="SpecialBold"/>
              </w:rPr>
              <w:t>Comment</w:t>
            </w:r>
          </w:p>
        </w:tc>
      </w:tr>
      <w:tr w:rsidTr="00C42B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9E">
            <w:pPr>
              <w:pStyle w:val="BodyText"/>
              <w:rPr>
                <w:lang w:val="en-NZ"/>
              </w:rPr>
            </w:pPr>
            <w:r w:rsidRPr="0061719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9E" w:rsidP="0061719E">
            <w:pPr>
              <w:pStyle w:val="BodyText"/>
            </w:pPr>
            <w:r w:rsidRPr="0061719E">
              <w:t>Unit updated to reflect the new standards for Training Packages</w:t>
            </w:r>
          </w:p>
          <w:p w:rsidR="00000000" w:rsidRPr="0061719E" w:rsidP="0061719E">
            <w:pPr>
              <w:pStyle w:val="BodyText"/>
            </w:pPr>
            <w:r w:rsidRPr="0061719E">
              <w:t>Replaces AUMATW3001 Test welds ultrasonically</w:t>
            </w:r>
          </w:p>
        </w:tc>
      </w:tr>
    </w:tbl>
    <w:p w:rsidR="00000000" w:rsidRPr="0061719E" w:rsidP="0061719E">
      <w:pPr>
        <w:pStyle w:val="BodyText"/>
      </w:pPr>
    </w:p>
    <w:p w:rsidR="00000000" w:rsidRPr="0061719E" w:rsidP="0061719E">
      <w:pPr>
        <w:pStyle w:val="AllowPageBreak"/>
      </w:pPr>
    </w:p>
    <w:p w:rsidR="00000000" w:rsidRPr="0061719E" w:rsidP="0061719E">
      <w:pPr>
        <w:pStyle w:val="Heading1"/>
      </w:pPr>
      <w:bookmarkStart w:id="2" w:name="O_574763"/>
      <w:bookmarkEnd w:id="2"/>
      <w:r w:rsidRPr="0061719E">
        <w:t>Performance Evidence</w:t>
      </w:r>
    </w:p>
    <w:p w:rsidR="00000000" w:rsidRPr="0061719E" w:rsidP="00C42BC2">
      <w:pPr>
        <w:pStyle w:val="BodyText"/>
      </w:pPr>
      <w:r w:rsidRPr="0061719E">
        <w:t>Before competency can be determined, individuals must have competently tested welds using ultrasonic equipment on a minimum of two occasions.</w:t>
      </w:r>
    </w:p>
    <w:p w:rsidR="00000000" w:rsidRPr="0061719E" w:rsidP="00C42BC2">
      <w:pPr>
        <w:pStyle w:val="BodyText"/>
      </w:pPr>
      <w:r w:rsidRPr="0061719E">
        <w:t>Individuals must demonstrate they can:</w:t>
      </w:r>
    </w:p>
    <w:p w:rsidR="00000000" w:rsidRPr="0061719E" w:rsidP="0061719E">
      <w:pPr>
        <w:pStyle w:val="ListBullet"/>
      </w:pPr>
      <w:r w:rsidRPr="0061719E">
        <w:t>locate, interpret and apply ultrasoni</w:t>
      </w:r>
      <w:r w:rsidRPr="0061719E">
        <w:t>c weld testing instructions</w:t>
      </w:r>
    </w:p>
    <w:p w:rsidR="00000000" w:rsidRPr="0061719E" w:rsidP="0061719E">
      <w:pPr>
        <w:pStyle w:val="ListBullet"/>
      </w:pPr>
      <w:r w:rsidRPr="0061719E">
        <w:t>follow manufacturer’s weld standards and specifications</w:t>
      </w:r>
    </w:p>
    <w:p w:rsidR="00000000" w:rsidRPr="0061719E" w:rsidP="0061719E">
      <w:pPr>
        <w:pStyle w:val="ListBullet"/>
      </w:pPr>
      <w:r w:rsidRPr="0061719E">
        <w:t>comply with work health and safety (WHS) requirements and workplace procedures when conducting ultrasonic testing</w:t>
      </w:r>
    </w:p>
    <w:p w:rsidR="00000000" w:rsidRPr="0061719E" w:rsidP="0061719E">
      <w:pPr>
        <w:pStyle w:val="ListBullet"/>
      </w:pPr>
      <w:r w:rsidRPr="0061719E">
        <w:t>comply with workplace quality requirements</w:t>
      </w:r>
    </w:p>
    <w:p w:rsidR="00000000" w:rsidRPr="0061719E" w:rsidP="0061719E">
      <w:pPr>
        <w:pStyle w:val="ListBullet"/>
      </w:pPr>
      <w:r w:rsidRPr="0061719E">
        <w:t>use ultrasonic equipment safely to test welds</w:t>
      </w:r>
    </w:p>
    <w:p w:rsidR="00000000" w:rsidRPr="0061719E" w:rsidP="0061719E">
      <w:pPr>
        <w:pStyle w:val="ListBullet"/>
      </w:pPr>
      <w:r w:rsidRPr="0061719E">
        <w:t>communicate ultrasonic test requirements with co-workers</w:t>
      </w:r>
    </w:p>
    <w:p w:rsidR="00000000" w:rsidRPr="0061719E" w:rsidP="0061719E">
      <w:pPr>
        <w:pStyle w:val="ListBullet"/>
      </w:pPr>
      <w:r w:rsidRPr="0061719E">
        <w:t xml:space="preserve">interpret ultrasonic weld test results  </w:t>
      </w:r>
    </w:p>
    <w:p w:rsidR="00000000" w:rsidRPr="0061719E" w:rsidP="0061719E">
      <w:pPr>
        <w:pStyle w:val="ListBullet"/>
      </w:pPr>
      <w:r w:rsidRPr="0061719E">
        <w:t>complete work sheets and test results relating to testing vehicle welds ultrasonically.</w:t>
      </w:r>
    </w:p>
    <w:p w:rsidR="00000000" w:rsidRPr="0061719E" w:rsidP="0061719E">
      <w:pPr>
        <w:pStyle w:val="AllowPageBreak"/>
      </w:pPr>
    </w:p>
    <w:p w:rsidR="00000000" w:rsidRPr="0061719E" w:rsidP="0061719E">
      <w:pPr>
        <w:pStyle w:val="Heading1"/>
      </w:pPr>
      <w:bookmarkStart w:id="3" w:name="O_574764"/>
      <w:bookmarkEnd w:id="3"/>
      <w:r w:rsidRPr="0061719E">
        <w:t>Knowled</w:t>
      </w:r>
      <w:r w:rsidRPr="0061719E">
        <w:t>ge Evidence</w:t>
      </w:r>
    </w:p>
    <w:p w:rsidR="00000000" w:rsidRPr="0061719E" w:rsidP="00C42BC2">
      <w:pPr>
        <w:pStyle w:val="BodyText"/>
      </w:pPr>
      <w:r w:rsidRPr="0061719E">
        <w:t>Individuals must be able to demonstrate knowledge of:</w:t>
      </w:r>
    </w:p>
    <w:p w:rsidR="00000000" w:rsidRPr="0061719E" w:rsidP="0061719E">
      <w:pPr>
        <w:pStyle w:val="ListBullet"/>
      </w:pPr>
      <w:r w:rsidRPr="0061719E">
        <w:t>WHS requirements when conducting ultrasonic testing</w:t>
      </w:r>
    </w:p>
    <w:p w:rsidR="00000000" w:rsidRPr="0061719E" w:rsidP="0061719E">
      <w:pPr>
        <w:pStyle w:val="ListBullet"/>
      </w:pPr>
      <w:r w:rsidRPr="0061719E">
        <w:t>workplace procedures when conducting ultrasonic testing, including ultrasonic testing procedures</w:t>
      </w:r>
    </w:p>
    <w:p w:rsidR="00000000" w:rsidRPr="0061719E" w:rsidP="0061719E">
      <w:pPr>
        <w:pStyle w:val="ListBullet"/>
      </w:pPr>
      <w:r w:rsidRPr="0061719E">
        <w:t>weld quality standards</w:t>
      </w:r>
    </w:p>
    <w:p w:rsidR="00000000" w:rsidRPr="0061719E" w:rsidP="0061719E">
      <w:pPr>
        <w:pStyle w:val="ListBullet"/>
      </w:pPr>
      <w:r w:rsidRPr="0061719E">
        <w:t>weld terminology</w:t>
      </w:r>
    </w:p>
    <w:p w:rsidR="00000000" w:rsidRPr="0061719E" w:rsidP="0061719E">
      <w:pPr>
        <w:pStyle w:val="ListBullet"/>
      </w:pPr>
      <w:r w:rsidRPr="0061719E">
        <w:t xml:space="preserve">vehicle welding techniques of metal components  </w:t>
      </w:r>
    </w:p>
    <w:p w:rsidR="00000000" w:rsidRPr="0061719E" w:rsidP="0061719E">
      <w:pPr>
        <w:pStyle w:val="ListBullet"/>
      </w:pPr>
      <w:r w:rsidRPr="0061719E">
        <w:t>vehicle specifications.</w:t>
      </w:r>
    </w:p>
    <w:p w:rsidR="00000000" w:rsidRPr="0061719E" w:rsidP="0061719E">
      <w:pPr>
        <w:pStyle w:val="AllowPageBreak"/>
      </w:pPr>
    </w:p>
    <w:p w:rsidR="00000000" w:rsidRPr="0061719E" w:rsidP="0061719E">
      <w:pPr>
        <w:pStyle w:val="Heading1"/>
      </w:pPr>
      <w:bookmarkStart w:id="4" w:name="O_574765"/>
      <w:bookmarkEnd w:id="4"/>
      <w:r w:rsidRPr="0061719E">
        <w:t>Assessment Conditions</w:t>
      </w:r>
    </w:p>
    <w:p w:rsidR="00000000" w:rsidRPr="0061719E" w:rsidP="00C42BC2">
      <w:pPr>
        <w:pStyle w:val="BodyText"/>
      </w:pPr>
      <w:r w:rsidRPr="0061719E">
        <w:t>Assessors must satisfy SNR/AQTF assessor requirements.</w:t>
      </w:r>
    </w:p>
    <w:p w:rsidR="00000000" w:rsidRPr="0061719E" w:rsidP="00C42BC2">
      <w:pPr>
        <w:pStyle w:val="BodyText"/>
      </w:pPr>
      <w:r w:rsidRPr="0061719E">
        <w:t xml:space="preserve">Competency is to be assessed in the workplace or a simulated environment that accurately </w:t>
      </w:r>
      <w:r w:rsidRPr="0061719E">
        <w:t>reflects performance in a real workplace setting.</w:t>
      </w:r>
    </w:p>
    <w:p w:rsidR="00000000" w:rsidRPr="0061719E" w:rsidP="00C42BC2">
      <w:pPr>
        <w:pStyle w:val="BodyText"/>
      </w:pPr>
      <w:r w:rsidRPr="0061719E">
        <w:t>Where assessment of competency includes third-party evidence, individuals must provide evidence that links them to vehicle welds they have tested ultrasonically, e.g. work orders.</w:t>
      </w:r>
    </w:p>
    <w:p w:rsidR="00000000" w:rsidRPr="0061719E" w:rsidP="00C42BC2">
      <w:pPr>
        <w:pStyle w:val="BodyText"/>
      </w:pPr>
      <w:r w:rsidRPr="0061719E">
        <w:t>Assessors must verify performance evidence through questioning on skills and knowledge to ensure correct interpretation and application.</w:t>
      </w:r>
    </w:p>
    <w:p w:rsidR="00000000" w:rsidRPr="0061719E" w:rsidP="00C42BC2">
      <w:pPr>
        <w:pStyle w:val="BodyText"/>
      </w:pPr>
      <w:r w:rsidRPr="0061719E">
        <w:t>The following resources must be made available:</w:t>
      </w:r>
    </w:p>
    <w:p w:rsidR="00000000" w:rsidRPr="0061719E" w:rsidP="0061719E">
      <w:pPr>
        <w:pStyle w:val="ListBullet"/>
      </w:pPr>
      <w:r w:rsidRPr="0061719E">
        <w:t>automotive manufacturing workplace or simulated workplace</w:t>
      </w:r>
    </w:p>
    <w:p w:rsidR="00000000" w:rsidRPr="0061719E" w:rsidP="0061719E">
      <w:pPr>
        <w:pStyle w:val="ListBullet"/>
      </w:pPr>
      <w:r w:rsidRPr="0061719E">
        <w:t>ultrasonic t</w:t>
      </w:r>
      <w:r w:rsidRPr="0061719E">
        <w:t>esting equipment and instructions</w:t>
      </w:r>
    </w:p>
    <w:p w:rsidR="00000000" w:rsidRPr="0061719E" w:rsidP="0061719E">
      <w:pPr>
        <w:pStyle w:val="ListBullet"/>
      </w:pPr>
      <w:r w:rsidRPr="0061719E">
        <w:t>welded vehicles or components for testing</w:t>
      </w:r>
    </w:p>
    <w:p w:rsidR="00000000" w:rsidRPr="0061719E" w:rsidP="0061719E">
      <w:pPr>
        <w:pStyle w:val="ListBullet"/>
      </w:pPr>
      <w:r w:rsidRPr="0061719E">
        <w:t xml:space="preserve">work sheets and test result documents relating to ultrasonic vehicle welds </w:t>
      </w:r>
    </w:p>
    <w:p w:rsidR="00000000" w:rsidRPr="0061719E" w:rsidP="0061719E">
      <w:pPr>
        <w:pStyle w:val="ListBullet"/>
      </w:pPr>
      <w:r w:rsidRPr="0061719E">
        <w:t>workplace procedures and WHS requirements to conduct ultrasonic testing.</w:t>
      </w:r>
    </w:p>
    <w:p w:rsidR="00000000" w:rsidRPr="0061719E" w:rsidP="0061719E">
      <w:pPr>
        <w:pStyle w:val="AllowPageBreak"/>
      </w:pPr>
    </w:p>
    <w:p w:rsidR="00000000" w:rsidRPr="0061719E" w:rsidP="0061719E">
      <w:pPr>
        <w:pStyle w:val="Heading1"/>
      </w:pPr>
      <w:bookmarkStart w:id="5" w:name="O_574767"/>
      <w:bookmarkEnd w:id="5"/>
      <w:r w:rsidRPr="0061719E">
        <w:t>Links</w:t>
      </w:r>
    </w:p>
    <w:p w:rsidR="00000000" w:rsidRPr="0061719E" w:rsidP="00C42BC2">
      <w:pPr>
        <w:pStyle w:val="BodyText"/>
      </w:pPr>
      <w:r w:rsidRPr="0061719E">
        <w:t>Companio</w:t>
      </w:r>
      <w:r w:rsidRPr="0061719E">
        <w:t xml:space="preserve">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D7C33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61719E" w:rsidP="00C42BC2">
      <w:pPr>
        <w:pStyle w:val="BodyText"/>
      </w:pPr>
      <w:r w:rsidRPr="0061719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D7C33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61719E" w:rsidP="0061719E"/>
    <w:sectPr w:rsidSect="006171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9E" w:rsidRPr="00C42BC2" w:rsidP="00C42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BC2" w:rsidP="00617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BC2" w:rsidP="00617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2BC2" w:rsidP="00617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19E" w:rsidRPr="00C42BC2" w:rsidP="00C42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BC2" w:rsidRPr="002D2AF8" w:rsidP="00617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AUMATW001 Test vehicle welds ultrasonically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C42BC2" w:rsidP="00617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B4E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CB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19E"/>
  </w:style>
  <w:style w:type="character" w:customStyle="1" w:styleId="Heading1Char">
    <w:name w:val="Heading 1 Char"/>
    <w:basedOn w:val="DefaultParagraphFont"/>
    <w:link w:val="Heading1"/>
    <w:rsid w:val="00617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1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19E"/>
    <w:rPr>
      <w:b/>
      <w:spacing w:val="0"/>
    </w:rPr>
  </w:style>
  <w:style w:type="paragraph" w:customStyle="1" w:styleId="SuperHeading">
    <w:name w:val="SuperHeading"/>
    <w:basedOn w:val="Normal"/>
    <w:rsid w:val="00617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1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19E"/>
    <w:rPr>
      <w:i/>
    </w:rPr>
  </w:style>
  <w:style w:type="paragraph" w:styleId="Caption">
    <w:name w:val="caption"/>
    <w:basedOn w:val="BodyText"/>
    <w:next w:val="Normal"/>
    <w:qFormat/>
    <w:rsid w:val="00617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19E"/>
  </w:style>
  <w:style w:type="paragraph" w:styleId="TableofFigures">
    <w:name w:val="table of figures"/>
    <w:basedOn w:val="Normal"/>
    <w:next w:val="Normal"/>
    <w:semiHidden/>
    <w:rsid w:val="00617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19E"/>
    <w:pPr>
      <w:numPr>
        <w:numId w:val="10"/>
      </w:numPr>
    </w:pPr>
  </w:style>
  <w:style w:type="character" w:customStyle="1" w:styleId="WingdingSymbols">
    <w:name w:val="Wingding Symbols"/>
    <w:rsid w:val="0061719E"/>
    <w:rPr>
      <w:rFonts w:ascii="Wingdings" w:hAnsi="Wingdings"/>
    </w:rPr>
  </w:style>
  <w:style w:type="paragraph" w:customStyle="1" w:styleId="TableHeading">
    <w:name w:val="Table Heading"/>
    <w:basedOn w:val="HeadingBase"/>
    <w:rsid w:val="00617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19E"/>
    <w:rPr>
      <w:color w:val="0033CC"/>
      <w:u w:val="none"/>
    </w:rPr>
  </w:style>
  <w:style w:type="paragraph" w:customStyle="1" w:styleId="BodyTextRight">
    <w:name w:val="Body Text Right"/>
    <w:basedOn w:val="BodyText"/>
    <w:rsid w:val="00617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1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19E"/>
    <w:rPr>
      <w:sz w:val="32"/>
    </w:rPr>
  </w:style>
  <w:style w:type="paragraph" w:customStyle="1" w:styleId="HeadingProcedure">
    <w:name w:val="Heading Procedure"/>
    <w:basedOn w:val="HeadingBase"/>
    <w:next w:val="Normal"/>
    <w:rsid w:val="00617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19E"/>
    <w:pPr>
      <w:spacing w:before="60" w:after="60"/>
    </w:pPr>
  </w:style>
  <w:style w:type="paragraph" w:styleId="ListContinue">
    <w:name w:val="List Continue"/>
    <w:basedOn w:val="List"/>
    <w:rsid w:val="0061719E"/>
    <w:pPr>
      <w:ind w:firstLine="0"/>
    </w:pPr>
  </w:style>
  <w:style w:type="paragraph" w:customStyle="1" w:styleId="ListNote">
    <w:name w:val="List Note"/>
    <w:basedOn w:val="List"/>
    <w:rsid w:val="00617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19E"/>
    <w:rPr>
      <w:rFonts w:ascii="Courier New" w:hAnsi="Courier New"/>
    </w:rPr>
  </w:style>
  <w:style w:type="paragraph" w:customStyle="1" w:styleId="NoteBullet">
    <w:name w:val="Note Bullet"/>
    <w:basedOn w:val="Note"/>
    <w:rsid w:val="00617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19E"/>
    <w:rPr>
      <w:b/>
      <w:smallCaps/>
    </w:rPr>
  </w:style>
  <w:style w:type="paragraph" w:customStyle="1" w:styleId="TableListNumber">
    <w:name w:val="Table List Number"/>
    <w:basedOn w:val="ListNumber"/>
    <w:rsid w:val="00617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19E"/>
    <w:pPr>
      <w:numPr>
        <w:numId w:val="8"/>
      </w:numPr>
    </w:pPr>
  </w:style>
  <w:style w:type="paragraph" w:customStyle="1" w:styleId="ListAlpha2">
    <w:name w:val="List Alpha 2"/>
    <w:basedOn w:val="List2"/>
    <w:rsid w:val="0061719E"/>
    <w:pPr>
      <w:numPr>
        <w:numId w:val="7"/>
      </w:numPr>
    </w:pPr>
  </w:style>
  <w:style w:type="paragraph" w:styleId="List2">
    <w:name w:val="List 2"/>
    <w:basedOn w:val="BodyText"/>
    <w:rsid w:val="00617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1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19E"/>
    <w:pPr>
      <w:numPr>
        <w:numId w:val="3"/>
      </w:numPr>
    </w:pPr>
  </w:style>
  <w:style w:type="paragraph" w:styleId="ListContinue2">
    <w:name w:val="List Continue 2"/>
    <w:basedOn w:val="List2"/>
    <w:rsid w:val="0061719E"/>
    <w:pPr>
      <w:ind w:firstLine="0"/>
    </w:pPr>
  </w:style>
  <w:style w:type="paragraph" w:styleId="ListContinue3">
    <w:name w:val="List Continue 3"/>
    <w:basedOn w:val="List3"/>
    <w:rsid w:val="0061719E"/>
    <w:pPr>
      <w:ind w:left="1021" w:firstLine="0"/>
    </w:pPr>
  </w:style>
  <w:style w:type="paragraph" w:styleId="ListContinue4">
    <w:name w:val="List Continue 4"/>
    <w:basedOn w:val="List4"/>
    <w:rsid w:val="0061719E"/>
    <w:pPr>
      <w:ind w:firstLine="0"/>
    </w:pPr>
  </w:style>
  <w:style w:type="paragraph" w:styleId="ListContinue5">
    <w:name w:val="List Continue 5"/>
    <w:basedOn w:val="List5"/>
    <w:rsid w:val="0061719E"/>
    <w:pPr>
      <w:ind w:firstLine="0"/>
    </w:pPr>
  </w:style>
  <w:style w:type="paragraph" w:styleId="ListNumber3">
    <w:name w:val="List Number 3"/>
    <w:basedOn w:val="List3"/>
    <w:rsid w:val="0061719E"/>
    <w:pPr>
      <w:numPr>
        <w:numId w:val="4"/>
      </w:numPr>
    </w:pPr>
  </w:style>
  <w:style w:type="paragraph" w:styleId="ListNumber4">
    <w:name w:val="List Number 4"/>
    <w:basedOn w:val="List4"/>
    <w:rsid w:val="0061719E"/>
    <w:pPr>
      <w:numPr>
        <w:numId w:val="5"/>
      </w:numPr>
    </w:pPr>
  </w:style>
  <w:style w:type="paragraph" w:styleId="ListNumber5">
    <w:name w:val="List Number 5"/>
    <w:basedOn w:val="List5"/>
    <w:rsid w:val="0061719E"/>
    <w:pPr>
      <w:numPr>
        <w:numId w:val="6"/>
      </w:numPr>
    </w:pPr>
  </w:style>
  <w:style w:type="paragraph" w:styleId="BlockText">
    <w:name w:val="Block Text"/>
    <w:basedOn w:val="Normal"/>
    <w:rsid w:val="00617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19E"/>
    <w:rPr>
      <w:sz w:val="16"/>
      <w:vertAlign w:val="superscript"/>
    </w:rPr>
  </w:style>
  <w:style w:type="character" w:customStyle="1" w:styleId="Symbols">
    <w:name w:val="Symbols"/>
    <w:basedOn w:val="DefaultParagraphFont"/>
    <w:rsid w:val="0061719E"/>
    <w:rPr>
      <w:rFonts w:ascii="Symbol" w:hAnsi="Symbol"/>
    </w:rPr>
  </w:style>
  <w:style w:type="character" w:customStyle="1" w:styleId="MenuOptions">
    <w:name w:val="Menu Options"/>
    <w:basedOn w:val="DefaultParagraphFont"/>
    <w:rsid w:val="00617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19E"/>
    <w:rPr>
      <w:b/>
    </w:rPr>
  </w:style>
  <w:style w:type="character" w:customStyle="1" w:styleId="Underlined">
    <w:name w:val="Underlined"/>
    <w:basedOn w:val="DefaultParagraphFont"/>
    <w:rsid w:val="0061719E"/>
    <w:rPr>
      <w:u w:val="single"/>
    </w:rPr>
  </w:style>
  <w:style w:type="paragraph" w:customStyle="1" w:styleId="TableBodyTextRight">
    <w:name w:val="Table Body Text Right"/>
    <w:basedOn w:val="TableBodyText"/>
    <w:rsid w:val="00617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19E"/>
    <w:rPr>
      <w:sz w:val="18"/>
    </w:rPr>
  </w:style>
  <w:style w:type="paragraph" w:customStyle="1" w:styleId="BodySmallRight">
    <w:name w:val="Body Small Right"/>
    <w:basedOn w:val="BodyTextRight"/>
    <w:rsid w:val="0061719E"/>
    <w:rPr>
      <w:sz w:val="18"/>
      <w:szCs w:val="18"/>
    </w:rPr>
  </w:style>
  <w:style w:type="paragraph" w:customStyle="1" w:styleId="MarginEdition">
    <w:name w:val="Margin Edition"/>
    <w:basedOn w:val="MarginNote"/>
    <w:rsid w:val="00617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19E"/>
    <w:rPr>
      <w:sz w:val="2"/>
      <w:szCs w:val="2"/>
    </w:rPr>
  </w:style>
  <w:style w:type="character" w:customStyle="1" w:styleId="Small">
    <w:name w:val="Small"/>
    <w:basedOn w:val="DefaultParagraphFont"/>
    <w:rsid w:val="0061719E"/>
    <w:rPr>
      <w:sz w:val="16"/>
    </w:rPr>
  </w:style>
  <w:style w:type="paragraph" w:customStyle="1" w:styleId="WideTable">
    <w:name w:val="Wide Table"/>
    <w:basedOn w:val="Normal"/>
    <w:rsid w:val="00617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19E"/>
  </w:style>
  <w:style w:type="paragraph" w:styleId="Quote">
    <w:name w:val="Quote"/>
    <w:basedOn w:val="Heading1"/>
    <w:link w:val="QuoteChar"/>
    <w:qFormat/>
    <w:rsid w:val="00617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19E"/>
    <w:pPr>
      <w:pageBreakBefore/>
    </w:pPr>
  </w:style>
  <w:style w:type="paragraph" w:customStyle="1" w:styleId="Border">
    <w:name w:val="Border"/>
    <w:basedOn w:val="Normal"/>
    <w:qFormat/>
    <w:rsid w:val="00617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19E"/>
    <w:rPr>
      <w:u w:val="single"/>
    </w:rPr>
  </w:style>
  <w:style w:type="character" w:customStyle="1" w:styleId="BoldandItalics">
    <w:name w:val="Bold and Italics"/>
    <w:qFormat/>
    <w:rsid w:val="0061719E"/>
    <w:rPr>
      <w:b/>
      <w:i/>
      <w:u w:val="none"/>
    </w:rPr>
  </w:style>
  <w:style w:type="paragraph" w:styleId="BalloonText">
    <w:name w:val="Balloon Text"/>
    <w:basedOn w:val="Normal"/>
    <w:link w:val="BalloonTextChar"/>
    <w:rsid w:val="00617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1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2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2515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AUMATW001 Test vehicle welds ultrasonically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2018-12-12T02:59:00Z</dcterms:created>
  <dcterms:modified xsi:type="dcterms:W3CDTF">2018-12-12T02:59:00Z</dcterms:modified>
</cp:coreProperties>
</file>