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93C" w:rsidP="003F3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AUMATK011 Use technical data relating to plant, tools, equipment and systems</w:t>
      </w:r>
      <w:r>
        <w:fldChar w:fldCharType="end"/>
      </w:r>
    </w:p>
    <w:p w:rsidR="003F393C" w:rsidP="003F393C">
      <w:pPr>
        <w:pStyle w:val="Version"/>
        <w:sectPr w:rsidSect="00171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991" w:rsidP="00171991">
      <w:pPr>
        <w:pStyle w:val="SuperHeading"/>
      </w:pPr>
      <w:r w:rsidRPr="00171991">
        <w:t>Assessment Requirements for AUMATK011 Use technical data relating to plant, tools, equipment and systems</w:t>
      </w:r>
    </w:p>
    <w:p w:rsidR="00000000" w:rsidRPr="00171991" w:rsidP="00171991">
      <w:pPr>
        <w:pStyle w:val="Heading1"/>
      </w:pPr>
      <w:bookmarkStart w:id="1" w:name="O_574629"/>
      <w:bookmarkEnd w:id="1"/>
      <w:r w:rsidRPr="0017199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3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91" w:rsidP="00171991">
            <w:pPr>
              <w:pStyle w:val="BodyText"/>
            </w:pPr>
            <w:r w:rsidRPr="0017199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91">
            <w:pPr>
              <w:pStyle w:val="BodyText"/>
              <w:rPr>
                <w:lang w:val="en-NZ"/>
              </w:rPr>
            </w:pPr>
            <w:r w:rsidRPr="00171991">
              <w:rPr>
                <w:rStyle w:val="SpecialBold"/>
              </w:rPr>
              <w:t>Comment</w:t>
            </w:r>
          </w:p>
        </w:tc>
      </w:tr>
      <w:tr w:rsidTr="003F3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91">
            <w:pPr>
              <w:pStyle w:val="BodyText"/>
              <w:rPr>
                <w:lang w:val="en-NZ"/>
              </w:rPr>
            </w:pPr>
            <w:r w:rsidRPr="0017199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91" w:rsidP="00171991">
            <w:pPr>
              <w:pStyle w:val="BodyText"/>
            </w:pPr>
            <w:r w:rsidRPr="00171991">
              <w:t>Unit updated to reflect the new standards for Training Packages</w:t>
            </w:r>
          </w:p>
          <w:p w:rsidR="00000000" w:rsidRPr="00171991" w:rsidP="00171991">
            <w:pPr>
              <w:pStyle w:val="BodyText"/>
            </w:pPr>
            <w:r w:rsidRPr="00171991">
              <w:t>Replaces AUMATK4011 Interpret manuals, drawings and circuits for plant, tooling, equipment or systems</w:t>
            </w:r>
          </w:p>
        </w:tc>
      </w:tr>
    </w:tbl>
    <w:p w:rsidR="00000000" w:rsidRPr="00171991" w:rsidP="00171991">
      <w:pPr>
        <w:pStyle w:val="BodyText"/>
      </w:pPr>
    </w:p>
    <w:p w:rsidR="00000000" w:rsidRPr="00171991" w:rsidP="00171991">
      <w:pPr>
        <w:pStyle w:val="AllowPageBreak"/>
      </w:pPr>
    </w:p>
    <w:p w:rsidR="00000000" w:rsidRPr="00171991" w:rsidP="00171991">
      <w:pPr>
        <w:pStyle w:val="Heading1"/>
      </w:pPr>
      <w:bookmarkStart w:id="2" w:name="O_574630"/>
      <w:bookmarkEnd w:id="2"/>
      <w:r w:rsidRPr="00171991">
        <w:t>Performance Evidence</w:t>
      </w:r>
    </w:p>
    <w:p w:rsidR="00000000" w:rsidRPr="00171991" w:rsidP="003F393C">
      <w:pPr>
        <w:pStyle w:val="BodyText"/>
      </w:pPr>
      <w:r w:rsidRPr="00171991">
        <w:t>Before competency can be determined, individuals must have competently interpreted manufacturing technical data on</w:t>
      </w:r>
      <w:r w:rsidRPr="00171991">
        <w:t xml:space="preserve"> a minimum of two occasions.</w:t>
      </w:r>
    </w:p>
    <w:p w:rsidR="00000000" w:rsidRPr="00171991" w:rsidP="003F393C">
      <w:pPr>
        <w:pStyle w:val="BodyText"/>
      </w:pPr>
      <w:r w:rsidRPr="00171991">
        <w:t>Individuals must demonstrate they can:</w:t>
      </w:r>
    </w:p>
    <w:p w:rsidR="00000000" w:rsidRPr="00171991" w:rsidP="00171991">
      <w:pPr>
        <w:pStyle w:val="ListBullet"/>
      </w:pPr>
      <w:r w:rsidRPr="00171991">
        <w:t>access and interpret manuals, drawings and circuits required for the work</w:t>
      </w:r>
    </w:p>
    <w:p w:rsidR="00000000" w:rsidRPr="00171991" w:rsidP="00171991">
      <w:pPr>
        <w:pStyle w:val="ListBullet"/>
      </w:pPr>
      <w:r w:rsidRPr="00171991">
        <w:t>determine work procedures and processes from manuals, drawings and circuits</w:t>
      </w:r>
    </w:p>
    <w:p w:rsidR="00000000" w:rsidRPr="00171991" w:rsidP="00171991">
      <w:pPr>
        <w:pStyle w:val="ListBullet"/>
      </w:pPr>
      <w:r w:rsidRPr="00171991">
        <w:t xml:space="preserve">apply procedures, processes, work sequencing and work health and safety (WHS) procedures in the work </w:t>
      </w:r>
    </w:p>
    <w:p w:rsidR="00000000" w:rsidRPr="00171991" w:rsidP="00171991">
      <w:pPr>
        <w:pStyle w:val="ListBullet"/>
      </w:pPr>
      <w:r w:rsidRPr="00171991">
        <w:t>store manuals, drawings and circuits of plant, tools, equipment and systems.</w:t>
      </w:r>
    </w:p>
    <w:p w:rsidR="00000000" w:rsidRPr="00171991" w:rsidP="00171991">
      <w:pPr>
        <w:pStyle w:val="AllowPageBreak"/>
      </w:pPr>
    </w:p>
    <w:p w:rsidR="00000000" w:rsidRPr="00171991" w:rsidP="00171991">
      <w:pPr>
        <w:pStyle w:val="Heading1"/>
      </w:pPr>
      <w:bookmarkStart w:id="3" w:name="O_574631"/>
      <w:bookmarkEnd w:id="3"/>
      <w:r w:rsidRPr="00171991">
        <w:t>Knowledge Evidence</w:t>
      </w:r>
    </w:p>
    <w:p w:rsidR="00000000" w:rsidRPr="00171991" w:rsidP="003F393C">
      <w:pPr>
        <w:pStyle w:val="BodyText"/>
      </w:pPr>
      <w:r w:rsidRPr="00171991">
        <w:t>Individuals must be able to demonstrate k</w:t>
      </w:r>
      <w:r w:rsidRPr="00171991">
        <w:t>nowledge of:</w:t>
      </w:r>
    </w:p>
    <w:p w:rsidR="00000000" w:rsidRPr="00171991" w:rsidP="00171991">
      <w:pPr>
        <w:pStyle w:val="ListBullet"/>
      </w:pPr>
      <w:r w:rsidRPr="00171991">
        <w:t>types and layout of manuals, drawings and circuits and their symbols, codes and legends</w:t>
      </w:r>
    </w:p>
    <w:p w:rsidR="00000000" w:rsidRPr="00171991" w:rsidP="00171991">
      <w:pPr>
        <w:pStyle w:val="ListBullet"/>
      </w:pPr>
      <w:r w:rsidRPr="00171991">
        <w:t xml:space="preserve">methods of determining work procedures and processes from manuals, drawings and circuits </w:t>
      </w:r>
    </w:p>
    <w:p w:rsidR="00000000" w:rsidRPr="00171991" w:rsidP="00171991">
      <w:pPr>
        <w:pStyle w:val="ListBullet"/>
      </w:pPr>
      <w:r w:rsidRPr="00171991">
        <w:t>methods of storing manuals, drawings and circuits.</w:t>
      </w:r>
    </w:p>
    <w:p w:rsidR="00000000" w:rsidRPr="00171991" w:rsidP="00171991">
      <w:pPr>
        <w:pStyle w:val="AllowPageBreak"/>
      </w:pPr>
    </w:p>
    <w:p w:rsidR="00000000" w:rsidRPr="00171991" w:rsidP="00171991">
      <w:pPr>
        <w:pStyle w:val="Heading1"/>
      </w:pPr>
      <w:bookmarkStart w:id="4" w:name="O_574632"/>
      <w:bookmarkEnd w:id="4"/>
      <w:r w:rsidRPr="00171991">
        <w:t>Assessment Conditions</w:t>
      </w:r>
    </w:p>
    <w:p w:rsidR="00000000" w:rsidRPr="00171991" w:rsidP="003F393C">
      <w:pPr>
        <w:pStyle w:val="BodyText"/>
      </w:pPr>
      <w:r w:rsidRPr="00171991">
        <w:t>Assessors must satisfy SNR/AQTF assessor requirements.</w:t>
      </w:r>
    </w:p>
    <w:p w:rsidR="00000000" w:rsidRPr="00171991" w:rsidP="003F393C">
      <w:pPr>
        <w:pStyle w:val="BodyText"/>
      </w:pPr>
      <w:r w:rsidRPr="00171991">
        <w:t>Competency is to be assessed in the workplace or a simulated environment that accurately reflects performance in a real workplace setting.</w:t>
      </w:r>
    </w:p>
    <w:p w:rsidR="00000000" w:rsidRPr="00171991" w:rsidP="003F393C">
      <w:pPr>
        <w:pStyle w:val="BodyText"/>
      </w:pPr>
      <w:r w:rsidRPr="00171991">
        <w:t>Where assessment of competency inclu</w:t>
      </w:r>
      <w:r w:rsidRPr="00171991">
        <w:t>des third-party evidence, individuals must provide evidence that links them to having interpreted manuals, drawings and circuits of plant, tools, equipment and systems, e.g. work orders.</w:t>
      </w:r>
    </w:p>
    <w:p w:rsidR="00000000" w:rsidRPr="00171991" w:rsidP="003F393C">
      <w:pPr>
        <w:pStyle w:val="BodyText"/>
      </w:pPr>
      <w:r w:rsidRPr="00171991">
        <w:t>Assessors must verify performance evidence through questioning on ski</w:t>
      </w:r>
      <w:r w:rsidRPr="00171991">
        <w:t>lls and knowledge to ensure correct interpretation and application.</w:t>
      </w:r>
    </w:p>
    <w:p w:rsidR="00000000" w:rsidRPr="00171991" w:rsidP="003F393C">
      <w:pPr>
        <w:pStyle w:val="BodyText"/>
      </w:pPr>
      <w:r w:rsidRPr="00171991">
        <w:t>The following resources must be made available:</w:t>
      </w:r>
    </w:p>
    <w:p w:rsidR="00000000" w:rsidRPr="00171991" w:rsidP="00171991">
      <w:pPr>
        <w:pStyle w:val="ListBullet"/>
      </w:pPr>
      <w:r w:rsidRPr="00171991">
        <w:t>automotive manufacturing workplace or simulated workplace</w:t>
      </w:r>
    </w:p>
    <w:p w:rsidR="00000000" w:rsidRPr="00171991" w:rsidP="00171991">
      <w:pPr>
        <w:pStyle w:val="ListBullet"/>
      </w:pPr>
      <w:r w:rsidRPr="00171991">
        <w:t>manuals, drawings and circuits</w:t>
      </w:r>
    </w:p>
    <w:p w:rsidR="00000000" w:rsidRPr="00171991" w:rsidP="00171991">
      <w:pPr>
        <w:pStyle w:val="ListBullet"/>
      </w:pPr>
      <w:r w:rsidRPr="00171991">
        <w:t>job instructions required in the production proces</w:t>
      </w:r>
      <w:r w:rsidRPr="00171991">
        <w:t>s</w:t>
      </w:r>
    </w:p>
    <w:p w:rsidR="00000000" w:rsidRPr="00171991" w:rsidP="00171991">
      <w:pPr>
        <w:pStyle w:val="ListBullet"/>
      </w:pPr>
      <w:r w:rsidRPr="00171991">
        <w:t xml:space="preserve">vehicle manufacturing equipment </w:t>
      </w:r>
    </w:p>
    <w:p w:rsidR="00000000" w:rsidRPr="00171991" w:rsidP="00171991">
      <w:pPr>
        <w:pStyle w:val="ListBullet"/>
      </w:pPr>
      <w:r w:rsidRPr="00171991">
        <w:t>operating procedures and specifications for plant, tools and equipment.</w:t>
      </w:r>
    </w:p>
    <w:p w:rsidR="00000000" w:rsidRPr="00171991" w:rsidP="00171991">
      <w:pPr>
        <w:pStyle w:val="AllowPageBreak"/>
      </w:pPr>
    </w:p>
    <w:p w:rsidR="00000000" w:rsidRPr="00171991" w:rsidP="00171991">
      <w:pPr>
        <w:pStyle w:val="Heading1"/>
      </w:pPr>
      <w:bookmarkStart w:id="5" w:name="O_574634"/>
      <w:bookmarkEnd w:id="5"/>
      <w:r w:rsidRPr="00171991">
        <w:t>Links</w:t>
      </w:r>
    </w:p>
    <w:p w:rsidR="00000000" w:rsidRPr="00171991" w:rsidP="003F393C">
      <w:pPr>
        <w:pStyle w:val="BodyText"/>
      </w:pPr>
      <w:r w:rsidRPr="001719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65136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71991" w:rsidP="003F393C">
      <w:pPr>
        <w:pStyle w:val="BodyText"/>
      </w:pPr>
      <w:r w:rsidRPr="001719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65136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71991" w:rsidP="00171991"/>
    <w:sectPr w:rsidSect="001719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91" w:rsidRPr="003F393C" w:rsidP="003F3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3C" w:rsidP="00171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93C" w:rsidP="00171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93C" w:rsidP="00171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991" w:rsidRPr="003F393C" w:rsidP="003F3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3C" w:rsidRPr="002D2AF8" w:rsidP="00171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AUMATK011 Use technical data relating to plant, tools,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3F393C" w:rsidP="00171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EC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023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991"/>
  </w:style>
  <w:style w:type="character" w:customStyle="1" w:styleId="Heading1Char">
    <w:name w:val="Heading 1 Char"/>
    <w:basedOn w:val="DefaultParagraphFont"/>
    <w:link w:val="Heading1"/>
    <w:rsid w:val="00171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9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991"/>
    <w:rPr>
      <w:b/>
      <w:spacing w:val="0"/>
    </w:rPr>
  </w:style>
  <w:style w:type="paragraph" w:customStyle="1" w:styleId="SuperHeading">
    <w:name w:val="SuperHeading"/>
    <w:basedOn w:val="Normal"/>
    <w:rsid w:val="00171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9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991"/>
    <w:rPr>
      <w:i/>
    </w:rPr>
  </w:style>
  <w:style w:type="paragraph" w:styleId="Caption">
    <w:name w:val="caption"/>
    <w:basedOn w:val="BodyText"/>
    <w:next w:val="Normal"/>
    <w:qFormat/>
    <w:rsid w:val="00171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991"/>
  </w:style>
  <w:style w:type="paragraph" w:styleId="TableofFigures">
    <w:name w:val="table of figures"/>
    <w:basedOn w:val="Normal"/>
    <w:next w:val="Normal"/>
    <w:semiHidden/>
    <w:rsid w:val="00171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991"/>
    <w:pPr>
      <w:numPr>
        <w:numId w:val="10"/>
      </w:numPr>
    </w:pPr>
  </w:style>
  <w:style w:type="character" w:customStyle="1" w:styleId="WingdingSymbols">
    <w:name w:val="Wingding Symbols"/>
    <w:rsid w:val="00171991"/>
    <w:rPr>
      <w:rFonts w:ascii="Wingdings" w:hAnsi="Wingdings"/>
    </w:rPr>
  </w:style>
  <w:style w:type="paragraph" w:customStyle="1" w:styleId="TableHeading">
    <w:name w:val="Table Heading"/>
    <w:basedOn w:val="HeadingBase"/>
    <w:rsid w:val="00171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991"/>
    <w:rPr>
      <w:color w:val="0033CC"/>
      <w:u w:val="none"/>
    </w:rPr>
  </w:style>
  <w:style w:type="paragraph" w:customStyle="1" w:styleId="BodyTextRight">
    <w:name w:val="Body Text Right"/>
    <w:basedOn w:val="BodyText"/>
    <w:rsid w:val="00171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991"/>
    <w:rPr>
      <w:sz w:val="32"/>
    </w:rPr>
  </w:style>
  <w:style w:type="paragraph" w:customStyle="1" w:styleId="HeadingProcedure">
    <w:name w:val="Heading Procedure"/>
    <w:basedOn w:val="HeadingBase"/>
    <w:next w:val="Normal"/>
    <w:rsid w:val="00171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991"/>
    <w:pPr>
      <w:spacing w:before="60" w:after="60"/>
    </w:pPr>
  </w:style>
  <w:style w:type="paragraph" w:styleId="ListContinue">
    <w:name w:val="List Continue"/>
    <w:basedOn w:val="List"/>
    <w:rsid w:val="00171991"/>
    <w:pPr>
      <w:ind w:firstLine="0"/>
    </w:pPr>
  </w:style>
  <w:style w:type="paragraph" w:customStyle="1" w:styleId="ListNote">
    <w:name w:val="List Note"/>
    <w:basedOn w:val="List"/>
    <w:rsid w:val="00171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991"/>
    <w:rPr>
      <w:rFonts w:ascii="Courier New" w:hAnsi="Courier New"/>
    </w:rPr>
  </w:style>
  <w:style w:type="paragraph" w:customStyle="1" w:styleId="NoteBullet">
    <w:name w:val="Note Bullet"/>
    <w:basedOn w:val="Note"/>
    <w:rsid w:val="00171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9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991"/>
    <w:rPr>
      <w:b/>
      <w:smallCaps/>
    </w:rPr>
  </w:style>
  <w:style w:type="paragraph" w:customStyle="1" w:styleId="TableListNumber">
    <w:name w:val="Table List Number"/>
    <w:basedOn w:val="ListNumber"/>
    <w:rsid w:val="00171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991"/>
    <w:pPr>
      <w:numPr>
        <w:numId w:val="8"/>
      </w:numPr>
    </w:pPr>
  </w:style>
  <w:style w:type="paragraph" w:customStyle="1" w:styleId="ListAlpha2">
    <w:name w:val="List Alpha 2"/>
    <w:basedOn w:val="List2"/>
    <w:rsid w:val="00171991"/>
    <w:pPr>
      <w:numPr>
        <w:numId w:val="7"/>
      </w:numPr>
    </w:pPr>
  </w:style>
  <w:style w:type="paragraph" w:styleId="List2">
    <w:name w:val="List 2"/>
    <w:basedOn w:val="BodyText"/>
    <w:rsid w:val="00171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9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991"/>
    <w:pPr>
      <w:numPr>
        <w:numId w:val="3"/>
      </w:numPr>
    </w:pPr>
  </w:style>
  <w:style w:type="paragraph" w:styleId="ListContinue2">
    <w:name w:val="List Continue 2"/>
    <w:basedOn w:val="List2"/>
    <w:rsid w:val="00171991"/>
    <w:pPr>
      <w:ind w:firstLine="0"/>
    </w:pPr>
  </w:style>
  <w:style w:type="paragraph" w:styleId="ListContinue3">
    <w:name w:val="List Continue 3"/>
    <w:basedOn w:val="List3"/>
    <w:rsid w:val="00171991"/>
    <w:pPr>
      <w:ind w:left="1021" w:firstLine="0"/>
    </w:pPr>
  </w:style>
  <w:style w:type="paragraph" w:styleId="ListContinue4">
    <w:name w:val="List Continue 4"/>
    <w:basedOn w:val="List4"/>
    <w:rsid w:val="00171991"/>
    <w:pPr>
      <w:ind w:firstLine="0"/>
    </w:pPr>
  </w:style>
  <w:style w:type="paragraph" w:styleId="ListContinue5">
    <w:name w:val="List Continue 5"/>
    <w:basedOn w:val="List5"/>
    <w:rsid w:val="00171991"/>
    <w:pPr>
      <w:ind w:firstLine="0"/>
    </w:pPr>
  </w:style>
  <w:style w:type="paragraph" w:styleId="ListNumber3">
    <w:name w:val="List Number 3"/>
    <w:basedOn w:val="List3"/>
    <w:rsid w:val="00171991"/>
    <w:pPr>
      <w:numPr>
        <w:numId w:val="4"/>
      </w:numPr>
    </w:pPr>
  </w:style>
  <w:style w:type="paragraph" w:styleId="ListNumber4">
    <w:name w:val="List Number 4"/>
    <w:basedOn w:val="List4"/>
    <w:rsid w:val="00171991"/>
    <w:pPr>
      <w:numPr>
        <w:numId w:val="5"/>
      </w:numPr>
    </w:pPr>
  </w:style>
  <w:style w:type="paragraph" w:styleId="ListNumber5">
    <w:name w:val="List Number 5"/>
    <w:basedOn w:val="List5"/>
    <w:rsid w:val="00171991"/>
    <w:pPr>
      <w:numPr>
        <w:numId w:val="6"/>
      </w:numPr>
    </w:pPr>
  </w:style>
  <w:style w:type="paragraph" w:styleId="BlockText">
    <w:name w:val="Block Text"/>
    <w:basedOn w:val="Normal"/>
    <w:rsid w:val="00171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991"/>
    <w:rPr>
      <w:sz w:val="16"/>
      <w:vertAlign w:val="superscript"/>
    </w:rPr>
  </w:style>
  <w:style w:type="character" w:customStyle="1" w:styleId="Symbols">
    <w:name w:val="Symbols"/>
    <w:basedOn w:val="DefaultParagraphFont"/>
    <w:rsid w:val="00171991"/>
    <w:rPr>
      <w:rFonts w:ascii="Symbol" w:hAnsi="Symbol"/>
    </w:rPr>
  </w:style>
  <w:style w:type="character" w:customStyle="1" w:styleId="MenuOptions">
    <w:name w:val="Menu Options"/>
    <w:basedOn w:val="DefaultParagraphFont"/>
    <w:rsid w:val="00171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991"/>
    <w:rPr>
      <w:b/>
    </w:rPr>
  </w:style>
  <w:style w:type="character" w:customStyle="1" w:styleId="Underlined">
    <w:name w:val="Underlined"/>
    <w:basedOn w:val="DefaultParagraphFont"/>
    <w:rsid w:val="00171991"/>
    <w:rPr>
      <w:u w:val="single"/>
    </w:rPr>
  </w:style>
  <w:style w:type="paragraph" w:customStyle="1" w:styleId="TableBodyTextRight">
    <w:name w:val="Table Body Text Right"/>
    <w:basedOn w:val="TableBodyText"/>
    <w:rsid w:val="00171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991"/>
    <w:rPr>
      <w:sz w:val="18"/>
    </w:rPr>
  </w:style>
  <w:style w:type="paragraph" w:customStyle="1" w:styleId="BodySmallRight">
    <w:name w:val="Body Small Right"/>
    <w:basedOn w:val="BodyTextRight"/>
    <w:rsid w:val="00171991"/>
    <w:rPr>
      <w:sz w:val="18"/>
      <w:szCs w:val="18"/>
    </w:rPr>
  </w:style>
  <w:style w:type="paragraph" w:customStyle="1" w:styleId="MarginEdition">
    <w:name w:val="Margin Edition"/>
    <w:basedOn w:val="MarginNote"/>
    <w:rsid w:val="00171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991"/>
    <w:rPr>
      <w:sz w:val="2"/>
      <w:szCs w:val="2"/>
    </w:rPr>
  </w:style>
  <w:style w:type="character" w:customStyle="1" w:styleId="Small">
    <w:name w:val="Small"/>
    <w:basedOn w:val="DefaultParagraphFont"/>
    <w:rsid w:val="00171991"/>
    <w:rPr>
      <w:sz w:val="16"/>
    </w:rPr>
  </w:style>
  <w:style w:type="paragraph" w:customStyle="1" w:styleId="WideTable">
    <w:name w:val="Wide Table"/>
    <w:basedOn w:val="Normal"/>
    <w:rsid w:val="00171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991"/>
  </w:style>
  <w:style w:type="paragraph" w:styleId="Quote">
    <w:name w:val="Quote"/>
    <w:basedOn w:val="Heading1"/>
    <w:link w:val="QuoteChar"/>
    <w:qFormat/>
    <w:rsid w:val="00171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991"/>
    <w:pPr>
      <w:pageBreakBefore/>
    </w:pPr>
  </w:style>
  <w:style w:type="paragraph" w:customStyle="1" w:styleId="Border">
    <w:name w:val="Border"/>
    <w:basedOn w:val="Normal"/>
    <w:qFormat/>
    <w:rsid w:val="00171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991"/>
    <w:rPr>
      <w:u w:val="single"/>
    </w:rPr>
  </w:style>
  <w:style w:type="character" w:customStyle="1" w:styleId="BoldandItalics">
    <w:name w:val="Bold and Italics"/>
    <w:qFormat/>
    <w:rsid w:val="00171991"/>
    <w:rPr>
      <w:b/>
      <w:i/>
      <w:u w:val="none"/>
    </w:rPr>
  </w:style>
  <w:style w:type="paragraph" w:styleId="BalloonText">
    <w:name w:val="Balloon Text"/>
    <w:basedOn w:val="Normal"/>
    <w:link w:val="BalloonTextChar"/>
    <w:rsid w:val="00171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9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2411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AUMATK011 Use technical data relating to plant, tools,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2018-12-12T02:58:00Z</dcterms:created>
  <dcterms:modified xsi:type="dcterms:W3CDTF">2018-12-12T02:58:00Z</dcterms:modified>
</cp:coreProperties>
</file>