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49F9" w:rsidP="004949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AUMATK008 Maintain vehicle plant, tools, equipment and systems</w:t>
      </w:r>
      <w:r>
        <w:fldChar w:fldCharType="end"/>
      </w:r>
    </w:p>
    <w:p w:rsidR="004949F9" w:rsidP="004949F9">
      <w:pPr>
        <w:pStyle w:val="Version"/>
        <w:sectPr w:rsidSect="004E51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51D6" w:rsidP="004E51D6">
      <w:pPr>
        <w:pStyle w:val="SuperHeading"/>
      </w:pPr>
      <w:r w:rsidRPr="004E51D6">
        <w:t>Assessment Requirements for AUMATK008 Maintain vehicle plant, tools, equipment and systems</w:t>
      </w:r>
    </w:p>
    <w:p w:rsidR="00000000" w:rsidRPr="004E51D6" w:rsidP="004E51D6">
      <w:pPr>
        <w:pStyle w:val="Heading1"/>
      </w:pPr>
      <w:bookmarkStart w:id="1" w:name="O_574572"/>
      <w:bookmarkEnd w:id="1"/>
      <w:r w:rsidRPr="004E51D6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949F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1D6" w:rsidP="004E51D6">
            <w:pPr>
              <w:pStyle w:val="BodyText"/>
            </w:pPr>
            <w:r w:rsidRPr="004E51D6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1D6">
            <w:pPr>
              <w:pStyle w:val="BodyText"/>
              <w:rPr>
                <w:lang w:val="en-NZ"/>
              </w:rPr>
            </w:pPr>
            <w:r w:rsidRPr="004E51D6">
              <w:rPr>
                <w:rStyle w:val="SpecialBold"/>
              </w:rPr>
              <w:t>Comment</w:t>
            </w:r>
          </w:p>
        </w:tc>
      </w:tr>
      <w:tr w:rsidTr="004949F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1D6">
            <w:pPr>
              <w:pStyle w:val="BodyText"/>
              <w:rPr>
                <w:lang w:val="en-NZ"/>
              </w:rPr>
            </w:pPr>
            <w:r w:rsidRPr="004E51D6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1D6" w:rsidP="004E51D6">
            <w:pPr>
              <w:pStyle w:val="BodyText"/>
            </w:pPr>
            <w:r w:rsidRPr="004E51D6">
              <w:t>Unit updated to reflect the new standards for Training Packages</w:t>
            </w:r>
          </w:p>
          <w:p w:rsidR="00000000" w:rsidRPr="004E51D6" w:rsidP="004E51D6">
            <w:pPr>
              <w:pStyle w:val="BodyText"/>
            </w:pPr>
            <w:r w:rsidRPr="004E51D6">
              <w:t>R</w:t>
            </w:r>
            <w:r w:rsidRPr="004E51D6">
              <w:t>eplaces AUMATK4008 Maintain plant, tooling, equipment or systems</w:t>
            </w:r>
          </w:p>
        </w:tc>
      </w:tr>
    </w:tbl>
    <w:p w:rsidR="00000000" w:rsidRPr="004E51D6" w:rsidP="004E51D6">
      <w:pPr>
        <w:pStyle w:val="BodyText"/>
      </w:pPr>
    </w:p>
    <w:p w:rsidR="00000000" w:rsidRPr="004E51D6" w:rsidP="004E51D6">
      <w:pPr>
        <w:pStyle w:val="AllowPageBreak"/>
      </w:pPr>
    </w:p>
    <w:p w:rsidR="00000000" w:rsidRPr="004E51D6" w:rsidP="004E51D6">
      <w:pPr>
        <w:pStyle w:val="Heading1"/>
      </w:pPr>
      <w:bookmarkStart w:id="2" w:name="O_574573"/>
      <w:bookmarkEnd w:id="2"/>
      <w:r w:rsidRPr="004E51D6">
        <w:t>Performance Evidence</w:t>
      </w:r>
    </w:p>
    <w:p w:rsidR="00000000" w:rsidRPr="004E51D6" w:rsidP="004949F9">
      <w:pPr>
        <w:pStyle w:val="BodyText"/>
      </w:pPr>
      <w:r w:rsidRPr="004E51D6">
        <w:t>Before competency can be determined, individuals must have competently maintained plant, tools, equipment or systems on a minimum of two occasions.</w:t>
      </w:r>
    </w:p>
    <w:p w:rsidR="00000000" w:rsidRPr="004E51D6" w:rsidP="004949F9">
      <w:pPr>
        <w:pStyle w:val="BodyText"/>
      </w:pPr>
      <w:r w:rsidRPr="004E51D6">
        <w:t>Ind</w:t>
      </w:r>
      <w:r w:rsidRPr="004E51D6">
        <w:t>ividuals must demonstrate they can:</w:t>
      </w:r>
    </w:p>
    <w:p w:rsidR="00000000" w:rsidRPr="004E51D6" w:rsidP="004E51D6">
      <w:pPr>
        <w:pStyle w:val="ListBullet"/>
      </w:pPr>
      <w:r w:rsidRPr="004E51D6">
        <w:t>work and communicate with others in an automotive manufacturing workplace</w:t>
      </w:r>
    </w:p>
    <w:p w:rsidR="00000000" w:rsidRPr="004E51D6" w:rsidP="004E51D6">
      <w:pPr>
        <w:pStyle w:val="ListBullet"/>
      </w:pPr>
      <w:r w:rsidRPr="004E51D6">
        <w:t>maintain plant, tools, equipment and systems according to workplace procedures and work health and safety (WHS) requirements</w:t>
      </w:r>
    </w:p>
    <w:p w:rsidR="00000000" w:rsidRPr="004E51D6" w:rsidP="004E51D6">
      <w:pPr>
        <w:pStyle w:val="ListBullet"/>
      </w:pPr>
      <w:r w:rsidRPr="004E51D6">
        <w:t>adjust and service plant, tools, equipment and systems</w:t>
      </w:r>
    </w:p>
    <w:p w:rsidR="00000000" w:rsidRPr="004E51D6" w:rsidP="004E51D6">
      <w:pPr>
        <w:pStyle w:val="ListBullet"/>
      </w:pPr>
      <w:r w:rsidRPr="004E51D6">
        <w:t xml:space="preserve">prepare reports relating to the maintenance of vehicle plant, tools, equipment and systems </w:t>
      </w:r>
    </w:p>
    <w:p w:rsidR="00000000" w:rsidRPr="004E51D6" w:rsidP="004E51D6">
      <w:pPr>
        <w:pStyle w:val="ListBullet"/>
      </w:pPr>
      <w:r w:rsidRPr="004E51D6">
        <w:t xml:space="preserve">achieve work quality goals relating to the maintenance of vehicle plant, tools, equipment and systems </w:t>
      </w:r>
    </w:p>
    <w:p w:rsidR="00000000" w:rsidRPr="004E51D6" w:rsidP="004E51D6">
      <w:pPr>
        <w:pStyle w:val="ListBullet"/>
      </w:pPr>
      <w:r w:rsidRPr="004E51D6">
        <w:t>comple</w:t>
      </w:r>
      <w:r w:rsidRPr="004E51D6">
        <w:t>te workplace documents of maintenance activity and process outcomes.</w:t>
      </w:r>
    </w:p>
    <w:p w:rsidR="00000000" w:rsidRPr="004E51D6" w:rsidP="004E51D6">
      <w:pPr>
        <w:pStyle w:val="AllowPageBreak"/>
      </w:pPr>
    </w:p>
    <w:p w:rsidR="00000000" w:rsidRPr="004E51D6" w:rsidP="004E51D6">
      <w:pPr>
        <w:pStyle w:val="Heading1"/>
      </w:pPr>
      <w:bookmarkStart w:id="3" w:name="O_574574"/>
      <w:bookmarkEnd w:id="3"/>
      <w:r w:rsidRPr="004E51D6">
        <w:t>Knowledge Evidence</w:t>
      </w:r>
    </w:p>
    <w:p w:rsidR="00000000" w:rsidRPr="004E51D6" w:rsidP="004949F9">
      <w:pPr>
        <w:pStyle w:val="BodyText"/>
      </w:pPr>
      <w:r w:rsidRPr="004E51D6">
        <w:t>Individuals must be able to demonstrate knowledge of:</w:t>
      </w:r>
    </w:p>
    <w:p w:rsidR="00000000" w:rsidRPr="004E51D6" w:rsidP="004E51D6">
      <w:pPr>
        <w:pStyle w:val="ListBullet"/>
      </w:pPr>
      <w:r w:rsidRPr="004E51D6">
        <w:t>workplace procedures and WHS requirements relating to the maintenance of vehicle plant, tools, e</w:t>
      </w:r>
      <w:r w:rsidRPr="004E51D6">
        <w:t xml:space="preserve">quipment and systems </w:t>
      </w:r>
    </w:p>
    <w:p w:rsidR="00000000" w:rsidRPr="004E51D6" w:rsidP="004E51D6">
      <w:pPr>
        <w:pStyle w:val="ListBullet"/>
      </w:pPr>
      <w:r w:rsidRPr="004E51D6">
        <w:t xml:space="preserve">production performance requirements relating to the maintenance of vehicle plant, tools, equipment and systems </w:t>
      </w:r>
    </w:p>
    <w:p w:rsidR="00000000" w:rsidRPr="004E51D6" w:rsidP="004E51D6">
      <w:pPr>
        <w:pStyle w:val="ListBullet"/>
      </w:pPr>
      <w:r w:rsidRPr="004E51D6">
        <w:t xml:space="preserve">operation of systems and components relating to the maintenance of vehicle plant, tools, equipment and systems </w:t>
      </w:r>
    </w:p>
    <w:p w:rsidR="00000000" w:rsidRPr="004E51D6" w:rsidP="004E51D6">
      <w:pPr>
        <w:pStyle w:val="ListBullet"/>
      </w:pPr>
      <w:r w:rsidRPr="004E51D6">
        <w:t>types of t</w:t>
      </w:r>
      <w:r w:rsidRPr="004E51D6">
        <w:t>ools and equipment and their safe operating procedures</w:t>
      </w:r>
    </w:p>
    <w:p w:rsidR="00000000" w:rsidRPr="004E51D6" w:rsidP="004E51D6">
      <w:pPr>
        <w:pStyle w:val="ListBullet"/>
      </w:pPr>
      <w:r w:rsidRPr="004E51D6">
        <w:t>tool and equipment maintenance requirements</w:t>
      </w:r>
    </w:p>
    <w:p w:rsidR="00000000" w:rsidRPr="004E51D6" w:rsidP="004E51D6">
      <w:pPr>
        <w:pStyle w:val="ListBullet"/>
      </w:pPr>
      <w:r w:rsidRPr="004E51D6">
        <w:t>environmental protection requirements</w:t>
      </w:r>
    </w:p>
    <w:p w:rsidR="00000000" w:rsidRPr="004E51D6" w:rsidP="004E51D6">
      <w:pPr>
        <w:pStyle w:val="ListBullet"/>
      </w:pPr>
      <w:r w:rsidRPr="004E51D6">
        <w:t>communication protocols</w:t>
      </w:r>
    </w:p>
    <w:p w:rsidR="00000000" w:rsidRPr="004E51D6" w:rsidP="004E51D6">
      <w:pPr>
        <w:pStyle w:val="ListBullet"/>
      </w:pPr>
      <w:r w:rsidRPr="004E51D6">
        <w:t>problem identification and resolution techniques when maintaining vehicle plant, tools, equipme</w:t>
      </w:r>
      <w:r w:rsidRPr="004E51D6">
        <w:t xml:space="preserve">nt and systems </w:t>
      </w:r>
    </w:p>
    <w:p w:rsidR="00000000" w:rsidRPr="004E51D6" w:rsidP="004E51D6">
      <w:pPr>
        <w:pStyle w:val="ListBullet"/>
      </w:pPr>
      <w:r w:rsidRPr="004E51D6">
        <w:t>procedures for recording and reporting workplace information relating to the maintenance of vehicle plant, tools, equipment and systems.</w:t>
      </w:r>
    </w:p>
    <w:p w:rsidR="00000000" w:rsidRPr="004E51D6" w:rsidP="004E51D6">
      <w:pPr>
        <w:pStyle w:val="AllowPageBreak"/>
      </w:pPr>
    </w:p>
    <w:p w:rsidR="00000000" w:rsidRPr="004E51D6" w:rsidP="004E51D6">
      <w:pPr>
        <w:pStyle w:val="Heading1"/>
      </w:pPr>
      <w:bookmarkStart w:id="4" w:name="O_574575"/>
      <w:bookmarkEnd w:id="4"/>
      <w:r w:rsidRPr="004E51D6">
        <w:t>Assessment Conditions</w:t>
      </w:r>
    </w:p>
    <w:p w:rsidR="00000000" w:rsidRPr="004E51D6" w:rsidP="004949F9">
      <w:pPr>
        <w:pStyle w:val="BodyText"/>
      </w:pPr>
      <w:r w:rsidRPr="004E51D6">
        <w:t>Assessors must satisfy SNR/AQTF assessor requirements.</w:t>
      </w:r>
    </w:p>
    <w:p w:rsidR="00000000" w:rsidRPr="004E51D6" w:rsidP="004949F9">
      <w:pPr>
        <w:pStyle w:val="BodyText"/>
      </w:pPr>
      <w:r w:rsidRPr="004E51D6">
        <w:t>Competenc</w:t>
      </w:r>
      <w:r w:rsidRPr="004E51D6">
        <w:t>y is to be assessed in the workplace or a simulated environment that accurately reflects performance in a real workplace setting.</w:t>
      </w:r>
    </w:p>
    <w:p w:rsidR="00000000" w:rsidRPr="004E51D6" w:rsidP="004949F9">
      <w:pPr>
        <w:pStyle w:val="BodyText"/>
      </w:pPr>
      <w:r w:rsidRPr="004E51D6">
        <w:t>Where assessment of competency includes third-party evidence, individuals must provide evidence that links them to maintaining vehicle plant, tools, equipment and systems, e.g. work orders.</w:t>
      </w:r>
    </w:p>
    <w:p w:rsidR="00000000" w:rsidRPr="004E51D6" w:rsidP="004949F9">
      <w:pPr>
        <w:pStyle w:val="BodyText"/>
      </w:pPr>
      <w:r w:rsidRPr="004E51D6">
        <w:t xml:space="preserve">Assessors must verify performance evidence through questioning on </w:t>
      </w:r>
      <w:r w:rsidRPr="004E51D6">
        <w:t>skills and knowledge to ensure correct interpretation and application.</w:t>
      </w:r>
    </w:p>
    <w:p w:rsidR="00000000" w:rsidRPr="004E51D6" w:rsidP="004949F9">
      <w:pPr>
        <w:pStyle w:val="BodyText"/>
      </w:pPr>
      <w:r w:rsidRPr="004E51D6">
        <w:t>The following resources must be made available:</w:t>
      </w:r>
    </w:p>
    <w:p w:rsidR="00000000" w:rsidRPr="004E51D6" w:rsidP="004E51D6">
      <w:pPr>
        <w:pStyle w:val="ListBullet"/>
      </w:pPr>
      <w:r w:rsidRPr="004E51D6">
        <w:t>automotive manufacturing workplace or simulated workplace</w:t>
      </w:r>
    </w:p>
    <w:p w:rsidR="00000000" w:rsidRPr="004E51D6" w:rsidP="004E51D6">
      <w:pPr>
        <w:pStyle w:val="ListBullet"/>
      </w:pPr>
      <w:r w:rsidRPr="004E51D6">
        <w:t>workplace procedures relating to the maintenance of vehicle plant, tools, equi</w:t>
      </w:r>
      <w:r w:rsidRPr="004E51D6">
        <w:t xml:space="preserve">pment and systems </w:t>
      </w:r>
    </w:p>
    <w:p w:rsidR="00000000" w:rsidRPr="004E51D6" w:rsidP="004E51D6">
      <w:pPr>
        <w:pStyle w:val="ListBullet"/>
      </w:pPr>
      <w:r w:rsidRPr="004E51D6">
        <w:t>production plant, tools, equipment or systems requiring maintenance</w:t>
      </w:r>
    </w:p>
    <w:p w:rsidR="00000000" w:rsidRPr="004E51D6" w:rsidP="004E51D6">
      <w:pPr>
        <w:pStyle w:val="ListBullet"/>
      </w:pPr>
      <w:r w:rsidRPr="004E51D6">
        <w:t>maintenance instructions, materials, workplace information, work plans and specifications.</w:t>
      </w:r>
    </w:p>
    <w:p w:rsidR="00000000" w:rsidRPr="004E51D6" w:rsidP="004E51D6">
      <w:pPr>
        <w:pStyle w:val="AllowPageBreak"/>
      </w:pPr>
    </w:p>
    <w:p w:rsidR="00000000" w:rsidRPr="004E51D6" w:rsidP="004E51D6">
      <w:pPr>
        <w:pStyle w:val="Heading1"/>
      </w:pPr>
      <w:bookmarkStart w:id="5" w:name="O_574577"/>
      <w:bookmarkEnd w:id="5"/>
      <w:r w:rsidRPr="004E51D6">
        <w:t>Links</w:t>
      </w:r>
    </w:p>
    <w:p w:rsidR="00000000" w:rsidRPr="004E51D6" w:rsidP="004949F9">
      <w:pPr>
        <w:pStyle w:val="BodyText"/>
      </w:pPr>
      <w:r w:rsidRPr="004E51D6">
        <w:t>Companion Volume implementation guides are found in VET</w:t>
      </w:r>
      <w:r w:rsidRPr="004E51D6">
        <w:t xml:space="preserve">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7D0254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4E51D6" w:rsidP="004949F9">
      <w:pPr>
        <w:pStyle w:val="BodyText"/>
      </w:pPr>
      <w:r w:rsidRPr="004E51D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7D0254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4E51D6" w:rsidP="004E51D6"/>
    <w:sectPr w:rsidSect="004E51D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1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1D6" w:rsidRPr="004949F9" w:rsidP="004949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1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9F9" w:rsidP="004E51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949F9" w:rsidP="004E51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949F9" w:rsidP="004E51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1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9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51D6" w:rsidRPr="004949F9" w:rsidP="004949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1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9F9" w:rsidRPr="002D2AF8" w:rsidP="004E51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AUMATK008 Maintain vehicle plant, tools, equipment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December 2018</w:t>
    </w:r>
    <w:r>
      <w:fldChar w:fldCharType="end"/>
    </w:r>
  </w:p>
  <w:p w:rsidR="004949F9" w:rsidP="004E51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F369F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4495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1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51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51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51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51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51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51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51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51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51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51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51D6"/>
  </w:style>
  <w:style w:type="character" w:customStyle="1" w:styleId="Heading1Char">
    <w:name w:val="Heading 1 Char"/>
    <w:basedOn w:val="DefaultParagraphFont"/>
    <w:link w:val="Heading1"/>
    <w:rsid w:val="004E51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51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51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51D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51D6"/>
    <w:rPr>
      <w:b/>
      <w:spacing w:val="0"/>
    </w:rPr>
  </w:style>
  <w:style w:type="paragraph" w:customStyle="1" w:styleId="SuperHeading">
    <w:name w:val="SuperHeading"/>
    <w:basedOn w:val="Normal"/>
    <w:rsid w:val="004E51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51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51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51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51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51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51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51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51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51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51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51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51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51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51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51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51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51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51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51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51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51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51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51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51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51D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51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51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51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51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51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51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51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51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51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51D6"/>
    <w:rPr>
      <w:i/>
    </w:rPr>
  </w:style>
  <w:style w:type="paragraph" w:styleId="Caption">
    <w:name w:val="caption"/>
    <w:basedOn w:val="BodyText"/>
    <w:next w:val="Normal"/>
    <w:qFormat/>
    <w:rsid w:val="004E51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51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51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51D6"/>
  </w:style>
  <w:style w:type="paragraph" w:styleId="TableofFigures">
    <w:name w:val="table of figures"/>
    <w:basedOn w:val="Normal"/>
    <w:next w:val="Normal"/>
    <w:semiHidden/>
    <w:rsid w:val="004E51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51D6"/>
    <w:pPr>
      <w:numPr>
        <w:numId w:val="10"/>
      </w:numPr>
    </w:pPr>
  </w:style>
  <w:style w:type="character" w:customStyle="1" w:styleId="WingdingSymbols">
    <w:name w:val="Wingding Symbols"/>
    <w:rsid w:val="004E51D6"/>
    <w:rPr>
      <w:rFonts w:ascii="Wingdings" w:hAnsi="Wingdings"/>
    </w:rPr>
  </w:style>
  <w:style w:type="paragraph" w:customStyle="1" w:styleId="TableHeading">
    <w:name w:val="Table Heading"/>
    <w:basedOn w:val="HeadingBase"/>
    <w:rsid w:val="004E51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51D6"/>
    <w:rPr>
      <w:color w:val="0033CC"/>
      <w:u w:val="none"/>
    </w:rPr>
  </w:style>
  <w:style w:type="paragraph" w:customStyle="1" w:styleId="BodyTextRight">
    <w:name w:val="Body Text Right"/>
    <w:basedOn w:val="BodyText"/>
    <w:rsid w:val="004E51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51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51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51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51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51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51D6"/>
    <w:rPr>
      <w:sz w:val="32"/>
    </w:rPr>
  </w:style>
  <w:style w:type="paragraph" w:customStyle="1" w:styleId="HeadingProcedure">
    <w:name w:val="Heading Procedure"/>
    <w:basedOn w:val="HeadingBase"/>
    <w:next w:val="Normal"/>
    <w:rsid w:val="004E51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51D6"/>
    <w:pPr>
      <w:spacing w:before="60" w:after="60"/>
    </w:pPr>
  </w:style>
  <w:style w:type="paragraph" w:styleId="ListContinue">
    <w:name w:val="List Continue"/>
    <w:basedOn w:val="List"/>
    <w:rsid w:val="004E51D6"/>
    <w:pPr>
      <w:ind w:firstLine="0"/>
    </w:pPr>
  </w:style>
  <w:style w:type="paragraph" w:customStyle="1" w:styleId="ListNote">
    <w:name w:val="List Note"/>
    <w:basedOn w:val="List"/>
    <w:rsid w:val="004E51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51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51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51D6"/>
    <w:rPr>
      <w:rFonts w:ascii="Courier New" w:hAnsi="Courier New"/>
    </w:rPr>
  </w:style>
  <w:style w:type="paragraph" w:customStyle="1" w:styleId="NoteBullet">
    <w:name w:val="Note Bullet"/>
    <w:basedOn w:val="Note"/>
    <w:rsid w:val="004E51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51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51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51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51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51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51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51D6"/>
    <w:rPr>
      <w:b/>
      <w:smallCaps/>
    </w:rPr>
  </w:style>
  <w:style w:type="paragraph" w:customStyle="1" w:styleId="TableListNumber">
    <w:name w:val="Table List Number"/>
    <w:basedOn w:val="ListNumber"/>
    <w:rsid w:val="004E51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51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51D6"/>
    <w:pPr>
      <w:numPr>
        <w:numId w:val="8"/>
      </w:numPr>
    </w:pPr>
  </w:style>
  <w:style w:type="paragraph" w:customStyle="1" w:styleId="ListAlpha2">
    <w:name w:val="List Alpha 2"/>
    <w:basedOn w:val="List2"/>
    <w:rsid w:val="004E51D6"/>
    <w:pPr>
      <w:numPr>
        <w:numId w:val="7"/>
      </w:numPr>
    </w:pPr>
  </w:style>
  <w:style w:type="paragraph" w:styleId="List2">
    <w:name w:val="List 2"/>
    <w:basedOn w:val="BodyText"/>
    <w:rsid w:val="004E51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51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51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51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51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51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E51D6"/>
    <w:pPr>
      <w:numPr>
        <w:numId w:val="3"/>
      </w:numPr>
    </w:pPr>
  </w:style>
  <w:style w:type="paragraph" w:styleId="ListContinue2">
    <w:name w:val="List Continue 2"/>
    <w:basedOn w:val="List2"/>
    <w:rsid w:val="004E51D6"/>
    <w:pPr>
      <w:ind w:firstLine="0"/>
    </w:pPr>
  </w:style>
  <w:style w:type="paragraph" w:styleId="ListContinue3">
    <w:name w:val="List Continue 3"/>
    <w:basedOn w:val="List3"/>
    <w:rsid w:val="004E51D6"/>
    <w:pPr>
      <w:ind w:left="1021" w:firstLine="0"/>
    </w:pPr>
  </w:style>
  <w:style w:type="paragraph" w:styleId="ListContinue4">
    <w:name w:val="List Continue 4"/>
    <w:basedOn w:val="List4"/>
    <w:rsid w:val="004E51D6"/>
    <w:pPr>
      <w:ind w:firstLine="0"/>
    </w:pPr>
  </w:style>
  <w:style w:type="paragraph" w:styleId="ListContinue5">
    <w:name w:val="List Continue 5"/>
    <w:basedOn w:val="List5"/>
    <w:rsid w:val="004E51D6"/>
    <w:pPr>
      <w:ind w:firstLine="0"/>
    </w:pPr>
  </w:style>
  <w:style w:type="paragraph" w:styleId="ListNumber3">
    <w:name w:val="List Number 3"/>
    <w:basedOn w:val="List3"/>
    <w:rsid w:val="004E51D6"/>
    <w:pPr>
      <w:numPr>
        <w:numId w:val="4"/>
      </w:numPr>
    </w:pPr>
  </w:style>
  <w:style w:type="paragraph" w:styleId="ListNumber4">
    <w:name w:val="List Number 4"/>
    <w:basedOn w:val="List4"/>
    <w:rsid w:val="004E51D6"/>
    <w:pPr>
      <w:numPr>
        <w:numId w:val="5"/>
      </w:numPr>
    </w:pPr>
  </w:style>
  <w:style w:type="paragraph" w:styleId="ListNumber5">
    <w:name w:val="List Number 5"/>
    <w:basedOn w:val="List5"/>
    <w:rsid w:val="004E51D6"/>
    <w:pPr>
      <w:numPr>
        <w:numId w:val="6"/>
      </w:numPr>
    </w:pPr>
  </w:style>
  <w:style w:type="paragraph" w:styleId="BlockText">
    <w:name w:val="Block Text"/>
    <w:basedOn w:val="Normal"/>
    <w:rsid w:val="004E51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51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51D6"/>
    <w:rPr>
      <w:sz w:val="16"/>
      <w:vertAlign w:val="superscript"/>
    </w:rPr>
  </w:style>
  <w:style w:type="character" w:customStyle="1" w:styleId="Symbols">
    <w:name w:val="Symbols"/>
    <w:basedOn w:val="DefaultParagraphFont"/>
    <w:rsid w:val="004E51D6"/>
    <w:rPr>
      <w:rFonts w:ascii="Symbol" w:hAnsi="Symbol"/>
    </w:rPr>
  </w:style>
  <w:style w:type="character" w:customStyle="1" w:styleId="MenuOptions">
    <w:name w:val="Menu Options"/>
    <w:basedOn w:val="DefaultParagraphFont"/>
    <w:rsid w:val="004E51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51D6"/>
    <w:rPr>
      <w:b/>
    </w:rPr>
  </w:style>
  <w:style w:type="character" w:customStyle="1" w:styleId="Underlined">
    <w:name w:val="Underlined"/>
    <w:basedOn w:val="DefaultParagraphFont"/>
    <w:rsid w:val="004E51D6"/>
    <w:rPr>
      <w:u w:val="single"/>
    </w:rPr>
  </w:style>
  <w:style w:type="paragraph" w:customStyle="1" w:styleId="TableBodyTextRight">
    <w:name w:val="Table Body Text Right"/>
    <w:basedOn w:val="TableBodyText"/>
    <w:rsid w:val="004E51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51D6"/>
    <w:rPr>
      <w:sz w:val="18"/>
    </w:rPr>
  </w:style>
  <w:style w:type="paragraph" w:customStyle="1" w:styleId="BodySmallRight">
    <w:name w:val="Body Small Right"/>
    <w:basedOn w:val="BodyTextRight"/>
    <w:rsid w:val="004E51D6"/>
    <w:rPr>
      <w:sz w:val="18"/>
      <w:szCs w:val="18"/>
    </w:rPr>
  </w:style>
  <w:style w:type="paragraph" w:customStyle="1" w:styleId="MarginEdition">
    <w:name w:val="Margin Edition"/>
    <w:basedOn w:val="MarginNote"/>
    <w:rsid w:val="004E51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51D6"/>
    <w:rPr>
      <w:sz w:val="2"/>
      <w:szCs w:val="2"/>
    </w:rPr>
  </w:style>
  <w:style w:type="character" w:customStyle="1" w:styleId="Small">
    <w:name w:val="Small"/>
    <w:basedOn w:val="DefaultParagraphFont"/>
    <w:rsid w:val="004E51D6"/>
    <w:rPr>
      <w:sz w:val="16"/>
    </w:rPr>
  </w:style>
  <w:style w:type="paragraph" w:customStyle="1" w:styleId="WideTable">
    <w:name w:val="Wide Table"/>
    <w:basedOn w:val="Normal"/>
    <w:rsid w:val="004E51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51D6"/>
  </w:style>
  <w:style w:type="paragraph" w:styleId="Quote">
    <w:name w:val="Quote"/>
    <w:basedOn w:val="Heading1"/>
    <w:link w:val="QuoteChar"/>
    <w:qFormat/>
    <w:rsid w:val="004E51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51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51D6"/>
    <w:pPr>
      <w:pageBreakBefore/>
    </w:pPr>
  </w:style>
  <w:style w:type="paragraph" w:customStyle="1" w:styleId="Border">
    <w:name w:val="Border"/>
    <w:basedOn w:val="Normal"/>
    <w:qFormat/>
    <w:rsid w:val="004E51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51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51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51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51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51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51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51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51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51D6"/>
    <w:rPr>
      <w:u w:val="single"/>
    </w:rPr>
  </w:style>
  <w:style w:type="character" w:customStyle="1" w:styleId="BoldandItalics">
    <w:name w:val="Bold and Italics"/>
    <w:qFormat/>
    <w:rsid w:val="004E51D6"/>
    <w:rPr>
      <w:b/>
      <w:i/>
      <w:u w:val="none"/>
    </w:rPr>
  </w:style>
  <w:style w:type="paragraph" w:styleId="BalloonText">
    <w:name w:val="Balloon Text"/>
    <w:basedOn w:val="Normal"/>
    <w:link w:val="BalloonTextChar"/>
    <w:rsid w:val="004E51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51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51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51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51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51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51D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949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425</Words>
  <Characters>3033</Characters>
  <Application>Microsoft Office Word</Application>
  <DocSecurity>0</DocSecurity>
  <Lines>77</Lines>
  <Paragraphs>51</Paragraphs>
  <ScaleCrop>false</ScaleCrop>
  <Company>Author-it Software Corporation Ltd.</Company>
  <LinksUpToDate>false</LinksUpToDate>
  <CharactersWithSpaces>3407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AUMATK008 Maintain vehicle plant, tools, equipment and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2018-12-12T02:51:00Z</dcterms:created>
  <dcterms:modified xsi:type="dcterms:W3CDTF">2018-12-12T02:51:00Z</dcterms:modified>
</cp:coreProperties>
</file>