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6C19" w:rsidP="00836C19">
      <w:pPr>
        <w:pStyle w:val="Title"/>
      </w:pPr>
      <w:r>
        <w:fldChar w:fldCharType="begin"/>
      </w:r>
      <w:r>
        <w:instrText xml:space="preserve"> TITLE   \* MERGEFORMAT </w:instrText>
      </w:r>
      <w:r>
        <w:fldChar w:fldCharType="separate"/>
      </w:r>
      <w:r>
        <w:t>AUMATK006 Test plant, tools, equipment, product and systems</w:t>
      </w:r>
      <w:r>
        <w:fldChar w:fldCharType="end"/>
      </w:r>
    </w:p>
    <w:p w:rsidR="00836C19" w:rsidP="00836C19">
      <w:pPr>
        <w:pStyle w:val="Version"/>
        <w:sectPr w:rsidSect="004E0A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0A8B" w:rsidP="004E0A8B">
      <w:pPr>
        <w:pStyle w:val="SuperHeading"/>
      </w:pPr>
      <w:r w:rsidRPr="004E0A8B">
        <w:t>AUMATK006 Test plant, tools, equipment, product and systems</w:t>
      </w:r>
    </w:p>
    <w:p w:rsidR="00000000" w:rsidRPr="004E0A8B" w:rsidP="004E0A8B">
      <w:pPr>
        <w:pStyle w:val="Heading1"/>
      </w:pPr>
      <w:bookmarkStart w:id="1" w:name="O_574524"/>
      <w:bookmarkEnd w:id="1"/>
      <w:r w:rsidRPr="004E0A8B">
        <w:t>Modification History</w:t>
      </w:r>
    </w:p>
    <w:tbl>
      <w:tblPr>
        <w:tblW w:w="9639" w:type="dxa"/>
        <w:tblLayout w:type="fixed"/>
        <w:tblCellMar>
          <w:left w:w="62" w:type="dxa"/>
          <w:right w:w="62" w:type="dxa"/>
        </w:tblCellMar>
        <w:tblLook w:val="0000"/>
      </w:tblPr>
      <w:tblGrid>
        <w:gridCol w:w="2835"/>
        <w:gridCol w:w="6804"/>
      </w:tblGrid>
      <w:tr w:rsidTr="00836C19">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A8B" w:rsidP="004E0A8B">
            <w:pPr>
              <w:pStyle w:val="BodyText"/>
            </w:pPr>
            <w:r w:rsidRPr="004E0A8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A8B">
            <w:pPr>
              <w:pStyle w:val="BodyText"/>
              <w:rPr>
                <w:lang w:val="en-NZ"/>
              </w:rPr>
            </w:pPr>
            <w:r w:rsidRPr="004E0A8B">
              <w:rPr>
                <w:rStyle w:val="SpecialBold"/>
              </w:rPr>
              <w:t>Comment</w:t>
            </w:r>
          </w:p>
        </w:tc>
      </w:tr>
      <w:tr w:rsidTr="00836C19">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A8B">
            <w:pPr>
              <w:pStyle w:val="BodyText"/>
              <w:rPr>
                <w:lang w:val="en-NZ"/>
              </w:rPr>
            </w:pPr>
            <w:r w:rsidRPr="004E0A8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A8B" w:rsidP="004E0A8B">
            <w:pPr>
              <w:pStyle w:val="BodyText"/>
            </w:pPr>
            <w:r w:rsidRPr="004E0A8B">
              <w:t>Unit updated to reflect the new standards for Training Packages</w:t>
            </w:r>
          </w:p>
          <w:p w:rsidR="00000000" w:rsidRPr="004E0A8B" w:rsidP="004E0A8B">
            <w:pPr>
              <w:pStyle w:val="BodyText"/>
            </w:pPr>
            <w:r w:rsidRPr="004E0A8B">
              <w:t>Replaces AUMATK4006 Test plant, tooling, equipment, product or systems</w:t>
            </w:r>
          </w:p>
        </w:tc>
      </w:tr>
    </w:tbl>
    <w:p w:rsidR="00000000" w:rsidRPr="004E0A8B" w:rsidP="004E0A8B">
      <w:pPr>
        <w:pStyle w:val="BodyText"/>
      </w:pPr>
    </w:p>
    <w:p w:rsidR="00000000" w:rsidRPr="004E0A8B" w:rsidP="004E0A8B">
      <w:pPr>
        <w:pStyle w:val="AllowPageBreak"/>
      </w:pPr>
    </w:p>
    <w:p w:rsidR="00000000" w:rsidRPr="004E0A8B" w:rsidP="004E0A8B">
      <w:pPr>
        <w:pStyle w:val="Heading1"/>
      </w:pPr>
      <w:bookmarkStart w:id="2" w:name="O_574525"/>
      <w:bookmarkEnd w:id="2"/>
      <w:r w:rsidRPr="004E0A8B">
        <w:t>Application</w:t>
      </w:r>
    </w:p>
    <w:p w:rsidR="00000000" w:rsidRPr="004E0A8B" w:rsidP="00836C19">
      <w:pPr>
        <w:pStyle w:val="BodyText"/>
      </w:pPr>
      <w:r w:rsidRPr="004E0A8B">
        <w:t>This unit describes the pe</w:t>
      </w:r>
      <w:r w:rsidRPr="004E0A8B">
        <w:t>rformance outcomes required to prepare, set up and test plant, tools, equipment, product and systems used to produce motor vehicles.</w:t>
      </w:r>
    </w:p>
    <w:p w:rsidR="00000000" w:rsidRPr="004E0A8B" w:rsidP="00836C19">
      <w:pPr>
        <w:pStyle w:val="BodyText"/>
      </w:pPr>
      <w:r w:rsidRPr="004E0A8B">
        <w:t>It applies to those in an automotive manufacturing environment.</w:t>
      </w:r>
    </w:p>
    <w:p w:rsidR="00000000" w:rsidRPr="004E0A8B" w:rsidP="00836C19">
      <w:pPr>
        <w:pStyle w:val="BodyText"/>
      </w:pPr>
      <w:r w:rsidRPr="004E0A8B">
        <w:t>No licensing, legislative or certification requirements app</w:t>
      </w:r>
      <w:r w:rsidRPr="004E0A8B">
        <w:t>ly to this unit at the time of publication.</w:t>
      </w:r>
    </w:p>
    <w:p w:rsidR="00000000" w:rsidRPr="004E0A8B" w:rsidP="004E0A8B">
      <w:pPr>
        <w:pStyle w:val="Heading1"/>
      </w:pPr>
      <w:bookmarkStart w:id="3" w:name="O_574527"/>
      <w:bookmarkEnd w:id="3"/>
      <w:r w:rsidRPr="004E0A8B">
        <w:t>Competency Field</w:t>
      </w:r>
    </w:p>
    <w:p w:rsidR="00000000" w:rsidRPr="004E0A8B" w:rsidP="00836C19">
      <w:pPr>
        <w:pStyle w:val="BodyText"/>
      </w:pPr>
      <w:r w:rsidRPr="004E0A8B">
        <w:t>Common</w:t>
      </w:r>
    </w:p>
    <w:p w:rsidR="00000000" w:rsidRPr="004E0A8B" w:rsidP="004E0A8B">
      <w:pPr>
        <w:pStyle w:val="Heading1"/>
      </w:pPr>
      <w:bookmarkStart w:id="4" w:name="O_574528"/>
      <w:bookmarkEnd w:id="4"/>
      <w:r w:rsidRPr="004E0A8B">
        <w:t>Unit Sector</w:t>
      </w:r>
    </w:p>
    <w:p w:rsidR="00000000" w:rsidRPr="004E0A8B" w:rsidP="00836C19">
      <w:pPr>
        <w:pStyle w:val="BodyText"/>
      </w:pPr>
      <w:r w:rsidRPr="004E0A8B">
        <w:t>Technical - Tools and Equipment</w:t>
      </w:r>
    </w:p>
    <w:p w:rsidR="00000000" w:rsidRPr="004E0A8B" w:rsidP="004E0A8B">
      <w:pPr>
        <w:pStyle w:val="Heading1"/>
      </w:pPr>
      <w:bookmarkStart w:id="5" w:name="O_574529"/>
      <w:bookmarkEnd w:id="5"/>
      <w:r w:rsidRPr="004E0A8B">
        <w:t>Elements and Performance Criteria</w:t>
      </w:r>
    </w:p>
    <w:tbl>
      <w:tblPr>
        <w:tblW w:w="9639" w:type="dxa"/>
        <w:tblLayout w:type="fixed"/>
        <w:tblCellMar>
          <w:left w:w="62" w:type="dxa"/>
          <w:right w:w="62" w:type="dxa"/>
        </w:tblCellMar>
        <w:tblLook w:val="0000"/>
      </w:tblPr>
      <w:tblGrid>
        <w:gridCol w:w="2835"/>
        <w:gridCol w:w="6804"/>
      </w:tblGrid>
      <w:tr w:rsidTr="00836C19">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E0A8B" w:rsidP="004E0A8B">
            <w:pPr>
              <w:pStyle w:val="BodyText"/>
            </w:pPr>
            <w:r w:rsidRPr="004E0A8B">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E0A8B">
            <w:pPr>
              <w:pStyle w:val="BodyText"/>
              <w:rPr>
                <w:lang w:val="en-NZ"/>
              </w:rPr>
            </w:pPr>
            <w:r w:rsidRPr="004E0A8B">
              <w:rPr>
                <w:rStyle w:val="SpecialBold"/>
              </w:rPr>
              <w:t>Performance Criteria</w:t>
            </w:r>
          </w:p>
        </w:tc>
      </w:tr>
      <w:tr w:rsidTr="00836C19">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E0A8B">
            <w:pPr>
              <w:pStyle w:val="BodyText"/>
              <w:rPr>
                <w:lang w:val="en-NZ"/>
              </w:rPr>
            </w:pPr>
            <w:r w:rsidRPr="004E0A8B">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E0A8B">
            <w:pPr>
              <w:pStyle w:val="BodyText"/>
              <w:rPr>
                <w:lang w:val="en-NZ"/>
              </w:rPr>
            </w:pPr>
            <w:r w:rsidRPr="004E0A8B">
              <w:t>Performance criteria describe the performance needed to demonstrate achievement of the element. Where bold italicised text is used, further information is detailed in the range of conditions section</w:t>
            </w:r>
          </w:p>
        </w:tc>
      </w:tr>
      <w:tr w:rsidTr="00836C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A8B">
            <w:pPr>
              <w:pStyle w:val="List"/>
              <w:rPr>
                <w:lang w:val="en-NZ"/>
              </w:rPr>
            </w:pPr>
            <w:r w:rsidRPr="004E0A8B">
              <w:t>1. Plan test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A8B" w:rsidP="004E0A8B">
            <w:pPr>
              <w:pStyle w:val="List2"/>
            </w:pPr>
            <w:r w:rsidRPr="004E0A8B">
              <w:t xml:space="preserve">1.1 </w:t>
            </w:r>
            <w:r w:rsidRPr="004E0A8B">
              <w:rPr>
                <w:rStyle w:val="BoldandItalics"/>
              </w:rPr>
              <w:t>Workplace procedures</w:t>
            </w:r>
            <w:r w:rsidRPr="004E0A8B">
              <w:t xml:space="preserve"> to test plant, tools, equipment, product or systems are identified and verified</w:t>
            </w:r>
          </w:p>
          <w:p w:rsidR="00000000" w:rsidRPr="004E0A8B" w:rsidP="004E0A8B">
            <w:pPr>
              <w:pStyle w:val="List2"/>
            </w:pPr>
            <w:r w:rsidRPr="004E0A8B">
              <w:t xml:space="preserve">1.2 </w:t>
            </w:r>
            <w:r w:rsidRPr="004E0A8B">
              <w:rPr>
                <w:rStyle w:val="BoldandItalics"/>
              </w:rPr>
              <w:t>Test instructions</w:t>
            </w:r>
            <w:r w:rsidRPr="004E0A8B">
              <w:t xml:space="preserve"> and workplace checklists are interpreted to identify processes and materials</w:t>
            </w:r>
          </w:p>
          <w:p w:rsidR="00000000" w:rsidRPr="004E0A8B" w:rsidP="004E0A8B">
            <w:pPr>
              <w:pStyle w:val="List2"/>
            </w:pPr>
            <w:r w:rsidRPr="004E0A8B">
              <w:t>1.3 Test equipment and plant tools are obtained acco</w:t>
            </w:r>
            <w:r w:rsidRPr="004E0A8B">
              <w:t>rding to work plans and workplace procedures</w:t>
            </w:r>
          </w:p>
          <w:p w:rsidR="00000000" w:rsidP="004E0A8B">
            <w:pPr>
              <w:pStyle w:val="List2"/>
              <w:rPr>
                <w:lang w:val="en-NZ"/>
              </w:rPr>
            </w:pPr>
            <w:r w:rsidRPr="004E0A8B">
              <w:t xml:space="preserve">1.4 Test equipment and tools are prepared and calibrated </w:t>
            </w:r>
            <w:r w:rsidRPr="004E0A8B">
              <w:t>according to standards, operating instructions and workplace procedures</w:t>
            </w:r>
          </w:p>
        </w:tc>
      </w:tr>
      <w:tr w:rsidTr="00836C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A8B">
            <w:pPr>
              <w:pStyle w:val="List"/>
              <w:rPr>
                <w:lang w:val="en-NZ"/>
              </w:rPr>
            </w:pPr>
            <w:r w:rsidRPr="004E0A8B">
              <w:t>2. Conduct test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A8B" w:rsidP="004E0A8B">
            <w:pPr>
              <w:pStyle w:val="List2"/>
            </w:pPr>
            <w:r w:rsidRPr="004E0A8B">
              <w:t xml:space="preserve">2.1 </w:t>
            </w:r>
            <w:r w:rsidRPr="004E0A8B">
              <w:rPr>
                <w:rStyle w:val="BoldandItalics"/>
              </w:rPr>
              <w:t>Components</w:t>
            </w:r>
            <w:r w:rsidRPr="004E0A8B">
              <w:t xml:space="preserve"> to be tested are prepared and connected to test eq</w:t>
            </w:r>
            <w:r w:rsidRPr="004E0A8B">
              <w:t>uipment</w:t>
            </w:r>
          </w:p>
          <w:p w:rsidR="00000000" w:rsidRPr="004E0A8B" w:rsidP="004E0A8B">
            <w:pPr>
              <w:pStyle w:val="List2"/>
            </w:pPr>
            <w:r w:rsidRPr="004E0A8B">
              <w:t>2.2 Components are tested or cycled through test procedures according to test specifications</w:t>
            </w:r>
          </w:p>
          <w:p w:rsidR="00000000" w:rsidP="004E0A8B">
            <w:pPr>
              <w:pStyle w:val="List2"/>
              <w:rPr>
                <w:lang w:val="en-NZ"/>
              </w:rPr>
            </w:pPr>
            <w:r w:rsidRPr="004E0A8B">
              <w:t>2.3 Evidence of wear, malfunction or out-of-tolerance adjustment is reported and necessary action is taken</w:t>
            </w:r>
          </w:p>
        </w:tc>
      </w:tr>
      <w:tr w:rsidTr="00836C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A8B">
            <w:pPr>
              <w:pStyle w:val="List"/>
              <w:rPr>
                <w:lang w:val="en-NZ"/>
              </w:rPr>
            </w:pPr>
            <w:r w:rsidRPr="004E0A8B">
              <w:t xml:space="preserve">3. Interpret test results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A8B" w:rsidP="004E0A8B">
            <w:pPr>
              <w:pStyle w:val="List2"/>
            </w:pPr>
            <w:r w:rsidRPr="004E0A8B">
              <w:t>3.1 Test results are</w:t>
            </w:r>
            <w:r w:rsidRPr="004E0A8B">
              <w:t xml:space="preserve"> interpreted to identify possible causes of malfunction or unserviceability</w:t>
            </w:r>
          </w:p>
          <w:p w:rsidR="00000000" w:rsidP="004E0A8B">
            <w:pPr>
              <w:pStyle w:val="List2"/>
              <w:rPr>
                <w:lang w:val="en-NZ"/>
              </w:rPr>
            </w:pPr>
            <w:r w:rsidRPr="004E0A8B">
              <w:t>3.2 Further tests are conducted where required to determine causes of faults, malfunction or unserviceability</w:t>
            </w:r>
          </w:p>
        </w:tc>
      </w:tr>
      <w:tr w:rsidTr="00836C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A8B">
            <w:pPr>
              <w:pStyle w:val="List"/>
              <w:rPr>
                <w:lang w:val="en-NZ"/>
              </w:rPr>
            </w:pPr>
            <w:r w:rsidRPr="004E0A8B">
              <w:t xml:space="preserve">4. Initiate corrective action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A8B" w:rsidP="004E0A8B">
            <w:pPr>
              <w:pStyle w:val="List2"/>
            </w:pPr>
            <w:r w:rsidRPr="004E0A8B">
              <w:t>4.1 Corrective action is implemented a</w:t>
            </w:r>
            <w:r w:rsidRPr="004E0A8B">
              <w:t>ccording to workplace procedures</w:t>
            </w:r>
          </w:p>
          <w:p w:rsidR="00000000" w:rsidP="004E0A8B">
            <w:pPr>
              <w:pStyle w:val="List2"/>
              <w:rPr>
                <w:lang w:val="en-NZ"/>
              </w:rPr>
            </w:pPr>
            <w:r w:rsidRPr="004E0A8B">
              <w:t>4.2 Recommendations and corrective actions are documented according to procedures</w:t>
            </w:r>
          </w:p>
        </w:tc>
      </w:tr>
      <w:tr w:rsidTr="00836C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A8B">
            <w:pPr>
              <w:pStyle w:val="List"/>
              <w:rPr>
                <w:lang w:val="en-NZ"/>
              </w:rPr>
            </w:pPr>
            <w:r w:rsidRPr="004E0A8B">
              <w:t>5.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A8B" w:rsidP="004E0A8B">
            <w:pPr>
              <w:pStyle w:val="List2"/>
            </w:pPr>
            <w:r w:rsidRPr="004E0A8B">
              <w:t>5.1 Test results are reported to appropriate personnel and workplace documentation is completed and stored accord</w:t>
            </w:r>
            <w:r w:rsidRPr="004E0A8B">
              <w:t>ing to workplace procedures</w:t>
            </w:r>
          </w:p>
          <w:p w:rsidR="00000000" w:rsidRPr="004E0A8B" w:rsidP="004E0A8B">
            <w:pPr>
              <w:pStyle w:val="List2"/>
            </w:pPr>
            <w:r w:rsidRPr="004E0A8B">
              <w:t>5.2 Work area and testing equipment are cleaned, inspected and stored according to workplace procedures</w:t>
            </w:r>
          </w:p>
          <w:p w:rsidR="00000000" w:rsidRPr="004E0A8B" w:rsidP="004E0A8B">
            <w:pPr>
              <w:pStyle w:val="List2"/>
            </w:pPr>
            <w:r w:rsidRPr="004E0A8B">
              <w:t>5.3 Faulty test equipment is identified, tagged and reported</w:t>
            </w:r>
          </w:p>
        </w:tc>
      </w:tr>
    </w:tbl>
    <w:p w:rsidR="00000000" w:rsidRPr="004E0A8B" w:rsidP="004E0A8B">
      <w:pPr>
        <w:pStyle w:val="BodyText"/>
      </w:pPr>
    </w:p>
    <w:p w:rsidR="00000000" w:rsidRPr="004E0A8B" w:rsidP="004E0A8B">
      <w:pPr>
        <w:pStyle w:val="AllowPageBreak"/>
      </w:pPr>
    </w:p>
    <w:p w:rsidR="00000000" w:rsidRPr="004E0A8B" w:rsidP="004E0A8B">
      <w:pPr>
        <w:pStyle w:val="Heading1"/>
      </w:pPr>
      <w:bookmarkStart w:id="6" w:name="O_574530"/>
      <w:bookmarkEnd w:id="6"/>
      <w:r w:rsidRPr="004E0A8B">
        <w:t>Foundation Skills</w:t>
      </w:r>
    </w:p>
    <w:p w:rsidR="00000000" w:rsidRPr="004E0A8B" w:rsidP="00836C19">
      <w:pPr>
        <w:pStyle w:val="BodyText"/>
      </w:pPr>
      <w:r w:rsidRPr="004E0A8B">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836C1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A8B" w:rsidP="004E0A8B">
            <w:pPr>
              <w:pStyle w:val="BodyText"/>
            </w:pPr>
            <w:r w:rsidRPr="004E0A8B">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A8B">
            <w:pPr>
              <w:pStyle w:val="BodyText"/>
              <w:rPr>
                <w:lang w:val="en-NZ"/>
              </w:rPr>
            </w:pPr>
            <w:r w:rsidRPr="004E0A8B">
              <w:rPr>
                <w:rStyle w:val="SpecialBold"/>
              </w:rPr>
              <w:t>Description</w:t>
            </w:r>
          </w:p>
        </w:tc>
      </w:tr>
      <w:tr w:rsidTr="00836C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A8B">
            <w:pPr>
              <w:pStyle w:val="BodyText"/>
              <w:rPr>
                <w:lang w:val="en-NZ"/>
              </w:rPr>
            </w:pPr>
            <w:r w:rsidRPr="004E0A8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A8B" w:rsidP="004E0A8B">
            <w:pPr>
              <w:pStyle w:val="ListBullet"/>
            </w:pPr>
            <w:r w:rsidRPr="004E0A8B">
              <w:t>interpret test results and documentation</w:t>
            </w:r>
          </w:p>
          <w:p w:rsidR="00000000" w:rsidRPr="004E0A8B" w:rsidP="004E0A8B">
            <w:pPr>
              <w:pStyle w:val="ListBullet"/>
            </w:pPr>
            <w:r w:rsidRPr="004E0A8B">
              <w:t>interpret workplace procedures, manufacturer instructions, schedules, reports, manuals and work plans</w:t>
            </w:r>
          </w:p>
          <w:p w:rsidR="00000000" w:rsidP="004E0A8B">
            <w:pPr>
              <w:pStyle w:val="ListBullet"/>
              <w:rPr>
                <w:lang w:val="en-NZ"/>
              </w:rPr>
            </w:pPr>
            <w:r w:rsidRPr="004E0A8B">
              <w:t>identify recommended repair procedures and specifications.</w:t>
            </w:r>
          </w:p>
        </w:tc>
      </w:tr>
      <w:tr w:rsidTr="00836C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A8B">
            <w:pPr>
              <w:pStyle w:val="BodyText"/>
              <w:rPr>
                <w:lang w:val="en-NZ"/>
              </w:rPr>
            </w:pPr>
            <w:r w:rsidRPr="004E0A8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A8B" w:rsidP="004E0A8B">
            <w:pPr>
              <w:pStyle w:val="ListBullet"/>
            </w:pPr>
            <w:r w:rsidRPr="004E0A8B">
              <w:t>prepare and develop work and test plans</w:t>
            </w:r>
          </w:p>
          <w:p w:rsidR="00000000" w:rsidRPr="004E0A8B" w:rsidP="004E0A8B">
            <w:pPr>
              <w:pStyle w:val="ListBullet"/>
            </w:pPr>
            <w:r w:rsidRPr="004E0A8B">
              <w:t>record test results and outcomes</w:t>
            </w:r>
          </w:p>
          <w:p w:rsidR="00000000" w:rsidP="004E0A8B">
            <w:pPr>
              <w:pStyle w:val="ListBullet"/>
              <w:rPr>
                <w:lang w:val="en-NZ"/>
              </w:rPr>
            </w:pPr>
            <w:r w:rsidRPr="004E0A8B">
              <w:t>c</w:t>
            </w:r>
            <w:r w:rsidRPr="004E0A8B">
              <w:t>omplete serviceability documentation.</w:t>
            </w:r>
          </w:p>
        </w:tc>
      </w:tr>
      <w:tr w:rsidTr="00836C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A8B">
            <w:pPr>
              <w:pStyle w:val="BodyText"/>
              <w:rPr>
                <w:lang w:val="en-NZ"/>
              </w:rPr>
            </w:pPr>
            <w:r w:rsidRPr="004E0A8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A8B" w:rsidP="004E0A8B">
            <w:pPr>
              <w:pStyle w:val="ListBullet"/>
            </w:pPr>
            <w:r w:rsidRPr="004E0A8B">
              <w:t>discuss repair plans and schedules with relevant personnel</w:t>
            </w:r>
          </w:p>
          <w:p w:rsidR="00000000" w:rsidP="004E0A8B">
            <w:pPr>
              <w:pStyle w:val="ListBullet"/>
              <w:rPr>
                <w:lang w:val="en-NZ"/>
              </w:rPr>
            </w:pPr>
            <w:r w:rsidRPr="004E0A8B">
              <w:t>communicate clearly and directly in order to deliver test information to audiences of varying technical background.</w:t>
            </w:r>
          </w:p>
        </w:tc>
      </w:tr>
      <w:tr w:rsidTr="00836C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A8B">
            <w:pPr>
              <w:pStyle w:val="BodyText"/>
              <w:rPr>
                <w:lang w:val="en-NZ"/>
              </w:rPr>
            </w:pPr>
            <w:r w:rsidRPr="004E0A8B">
              <w:t>Numeracy s</w:t>
            </w:r>
            <w:r w:rsidRPr="004E0A8B">
              <w:t>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A8B" w:rsidP="004E0A8B">
            <w:pPr>
              <w:pStyle w:val="ListBullet"/>
            </w:pPr>
            <w:r w:rsidRPr="004E0A8B">
              <w:t>interpret and document test specifications</w:t>
            </w:r>
          </w:p>
          <w:p w:rsidR="00000000" w:rsidRPr="004E0A8B" w:rsidP="004E0A8B">
            <w:pPr>
              <w:pStyle w:val="ListBullet"/>
            </w:pPr>
            <w:r w:rsidRPr="004E0A8B">
              <w:t>determine schedule timelines</w:t>
            </w:r>
          </w:p>
          <w:p w:rsidR="00000000" w:rsidRPr="004E0A8B" w:rsidP="004E0A8B">
            <w:pPr>
              <w:pStyle w:val="ListBullet"/>
            </w:pPr>
            <w:r w:rsidRPr="004E0A8B">
              <w:t>calculate material requirements</w:t>
            </w:r>
          </w:p>
          <w:p w:rsidR="00000000" w:rsidP="004E0A8B">
            <w:pPr>
              <w:pStyle w:val="ListBullet"/>
              <w:rPr>
                <w:lang w:val="en-NZ"/>
              </w:rPr>
            </w:pPr>
            <w:r w:rsidRPr="004E0A8B">
              <w:t>use test equipment.</w:t>
            </w:r>
          </w:p>
        </w:tc>
      </w:tr>
      <w:tr w:rsidTr="00836C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A8B">
            <w:pPr>
              <w:pStyle w:val="BodyText"/>
              <w:rPr>
                <w:lang w:val="en-NZ"/>
              </w:rPr>
            </w:pPr>
            <w:r w:rsidRPr="004E0A8B">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A8B">
            <w:pPr>
              <w:pStyle w:val="ListBullet"/>
              <w:rPr>
                <w:lang w:val="en-NZ"/>
              </w:rPr>
            </w:pPr>
            <w:r w:rsidRPr="004E0A8B">
              <w:t>use electronic test equipment and computer testing programs.</w:t>
            </w:r>
          </w:p>
        </w:tc>
      </w:tr>
      <w:tr w:rsidTr="00836C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A8B">
            <w:pPr>
              <w:pStyle w:val="BodyText"/>
              <w:rPr>
                <w:lang w:val="en-NZ"/>
              </w:rPr>
            </w:pPr>
            <w:r w:rsidRPr="004E0A8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A8B">
            <w:pPr>
              <w:pStyle w:val="ListBullet"/>
              <w:rPr>
                <w:lang w:val="en-NZ"/>
              </w:rPr>
            </w:pPr>
            <w:r w:rsidRPr="004E0A8B">
              <w:t>manage testing timelines and organise tests, plans and reports.</w:t>
            </w:r>
          </w:p>
        </w:tc>
      </w:tr>
      <w:tr w:rsidTr="00836C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A8B">
            <w:pPr>
              <w:pStyle w:val="BodyText"/>
              <w:rPr>
                <w:lang w:val="en-NZ"/>
              </w:rPr>
            </w:pPr>
            <w:r w:rsidRPr="004E0A8B">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A8B" w:rsidP="004E0A8B">
            <w:pPr>
              <w:pStyle w:val="ListBullet"/>
            </w:pPr>
            <w:r w:rsidRPr="004E0A8B">
              <w:t>analyse test results and recommend rectification action</w:t>
            </w:r>
          </w:p>
          <w:p w:rsidR="00000000" w:rsidRPr="004E0A8B" w:rsidP="004E0A8B">
            <w:pPr>
              <w:pStyle w:val="ListBullet"/>
            </w:pPr>
            <w:r w:rsidRPr="004E0A8B">
              <w:t>apply corrective actions, particularly when notifying colleagues of tes</w:t>
            </w:r>
            <w:r w:rsidRPr="004E0A8B">
              <w:t>t outcomes.</w:t>
            </w:r>
          </w:p>
        </w:tc>
      </w:tr>
    </w:tbl>
    <w:p w:rsidR="00000000" w:rsidRPr="004E0A8B" w:rsidP="004E0A8B">
      <w:pPr>
        <w:pStyle w:val="BodyText"/>
      </w:pPr>
    </w:p>
    <w:p w:rsidR="00000000" w:rsidRPr="004E0A8B" w:rsidP="004E0A8B">
      <w:pPr>
        <w:pStyle w:val="AllowPageBreak"/>
      </w:pPr>
    </w:p>
    <w:p w:rsidR="00000000" w:rsidRPr="004E0A8B" w:rsidP="004E0A8B">
      <w:pPr>
        <w:pStyle w:val="Heading1"/>
      </w:pPr>
      <w:bookmarkStart w:id="7" w:name="O_574531"/>
      <w:bookmarkEnd w:id="7"/>
      <w:r w:rsidRPr="004E0A8B">
        <w:t>Range of Conditions</w:t>
      </w:r>
    </w:p>
    <w:tbl>
      <w:tblPr>
        <w:tblW w:w="9782" w:type="dxa"/>
        <w:tblLayout w:type="fixed"/>
        <w:tblCellMar>
          <w:left w:w="62" w:type="dxa"/>
          <w:right w:w="62" w:type="dxa"/>
        </w:tblCellMar>
        <w:tblLook w:val="0000"/>
      </w:tblPr>
      <w:tblGrid>
        <w:gridCol w:w="2877"/>
        <w:gridCol w:w="6762"/>
        <w:gridCol w:w="143"/>
      </w:tblGrid>
      <w:tr w:rsidTr="00836C19">
        <w:tblPrEx>
          <w:tblW w:w="9782" w:type="dxa"/>
          <w:tblLayout w:type="fixed"/>
          <w:tblCellMar>
            <w:left w:w="62" w:type="dxa"/>
            <w:right w:w="62" w:type="dxa"/>
          </w:tblCellMar>
          <w:tblLook w:val="0000"/>
        </w:tblPrEx>
        <w:trPr>
          <w:gridAfter w:val="1"/>
          <w:wAfter w:w="143" w:type="dxa"/>
          <w:trHeight w:val="469"/>
        </w:trPr>
        <w:tc>
          <w:tcPr>
            <w:tcW w:w="9639" w:type="dxa"/>
            <w:gridSpan w:val="2"/>
            <w:tcBorders>
              <w:top w:val="nil"/>
              <w:left w:val="nil"/>
              <w:bottom w:val="nil"/>
              <w:right w:val="nil"/>
            </w:tcBorders>
            <w:tcMar>
              <w:top w:w="0" w:type="dxa"/>
              <w:left w:w="62" w:type="dxa"/>
              <w:bottom w:w="0" w:type="dxa"/>
              <w:right w:w="62" w:type="dxa"/>
            </w:tcMar>
          </w:tcPr>
          <w:p w:rsidR="00000000" w:rsidP="004E0A8B">
            <w:pPr>
              <w:pStyle w:val="BodyText"/>
              <w:rPr>
                <w:lang w:val="en-NZ"/>
              </w:rPr>
            </w:pPr>
            <w:r w:rsidRPr="004E0A8B">
              <w:t xml:space="preserve">This section specifies work environments and conditions that may affect performance. Essential operating conditions that may be present </w:t>
            </w:r>
            <w:r w:rsidRPr="004E0A8B">
              <w:t>(depending on the work situation, needs of the candidate, accessibility of the item, and local industry and regional contexts) are included. Bold italicised wording, if used in the performance criteria, is detailed below.</w:t>
            </w:r>
          </w:p>
        </w:tc>
      </w:tr>
      <w:tr w:rsidTr="00836C19">
        <w:tblPrEx>
          <w:tblW w:w="9782" w:type="dxa"/>
          <w:tblLayout w:type="fixed"/>
          <w:tblCellMar>
            <w:left w:w="62" w:type="dxa"/>
            <w:right w:w="62" w:type="dxa"/>
          </w:tblCellMar>
          <w:tblLook w:val="0000"/>
        </w:tblPrEx>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A8B">
            <w:pPr>
              <w:pStyle w:val="BodyText"/>
              <w:rPr>
                <w:lang w:val="en-NZ"/>
              </w:rPr>
            </w:pPr>
            <w:r w:rsidRPr="004E0A8B">
              <w:rPr>
                <w:rStyle w:val="BoldandItalics"/>
              </w:rPr>
              <w:t>Workplace procedures</w:t>
            </w:r>
            <w:r w:rsidRPr="004E0A8B">
              <w:t xml:space="preserve"> must includ</w:t>
            </w:r>
            <w:r w:rsidRPr="004E0A8B">
              <w:t>e:</w:t>
            </w:r>
          </w:p>
        </w:tc>
        <w:tc>
          <w:tcPr>
            <w:tcW w:w="690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A8B" w:rsidP="004E0A8B">
            <w:pPr>
              <w:pStyle w:val="ListBullet"/>
            </w:pPr>
            <w:r w:rsidRPr="004E0A8B">
              <w:t>quality and continuous improvement programs</w:t>
            </w:r>
          </w:p>
          <w:p w:rsidR="00000000" w:rsidRPr="004E0A8B" w:rsidP="004E0A8B">
            <w:pPr>
              <w:pStyle w:val="ListBullet"/>
            </w:pPr>
            <w:r w:rsidRPr="004E0A8B">
              <w:t>recording and reporting test outcomes</w:t>
            </w:r>
          </w:p>
          <w:p w:rsidR="00000000" w:rsidRPr="004E0A8B" w:rsidP="004E0A8B">
            <w:pPr>
              <w:pStyle w:val="ListBullet"/>
            </w:pPr>
            <w:r w:rsidRPr="004E0A8B">
              <w:t>test equipment use, maintenance and storage</w:t>
            </w:r>
          </w:p>
          <w:p w:rsidR="00000000" w:rsidRPr="004E0A8B" w:rsidP="004E0A8B">
            <w:pPr>
              <w:pStyle w:val="ListBullet"/>
            </w:pPr>
            <w:r w:rsidRPr="004E0A8B">
              <w:t>testing guidelines</w:t>
            </w:r>
          </w:p>
          <w:p w:rsidR="00000000" w:rsidP="004E0A8B">
            <w:pPr>
              <w:pStyle w:val="ListBullet"/>
              <w:rPr>
                <w:lang w:val="en-NZ"/>
              </w:rPr>
            </w:pPr>
            <w:r w:rsidRPr="004E0A8B">
              <w:t>work health and safety (WHS) requirements.</w:t>
            </w:r>
          </w:p>
        </w:tc>
      </w:tr>
      <w:tr w:rsidTr="00836C19">
        <w:tblPrEx>
          <w:tblW w:w="9782" w:type="dxa"/>
          <w:tblLayout w:type="fixed"/>
          <w:tblCellMar>
            <w:left w:w="62" w:type="dxa"/>
            <w:right w:w="62" w:type="dxa"/>
          </w:tblCellMar>
          <w:tblLook w:val="0000"/>
        </w:tblPrEx>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A8B">
            <w:pPr>
              <w:pStyle w:val="BodyText"/>
              <w:rPr>
                <w:lang w:val="en-NZ"/>
              </w:rPr>
            </w:pPr>
            <w:r w:rsidRPr="004E0A8B">
              <w:rPr>
                <w:rStyle w:val="BoldandItalics"/>
              </w:rPr>
              <w:t>Test instructions</w:t>
            </w:r>
            <w:r w:rsidRPr="004E0A8B">
              <w:t xml:space="preserve"> must include:</w:t>
            </w:r>
          </w:p>
        </w:tc>
        <w:tc>
          <w:tcPr>
            <w:tcW w:w="690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A8B" w:rsidP="004E0A8B">
            <w:pPr>
              <w:pStyle w:val="ListBullet"/>
            </w:pPr>
            <w:r w:rsidRPr="004E0A8B">
              <w:t>compliance with industry standard and code of practice</w:t>
            </w:r>
          </w:p>
          <w:p w:rsidR="00000000" w:rsidRPr="004E0A8B" w:rsidP="004E0A8B">
            <w:pPr>
              <w:pStyle w:val="ListBullet"/>
            </w:pPr>
            <w:r w:rsidRPr="004E0A8B">
              <w:t>job sheets and work plans</w:t>
            </w:r>
          </w:p>
          <w:p w:rsidR="00000000" w:rsidRPr="004E0A8B" w:rsidP="004E0A8B">
            <w:pPr>
              <w:pStyle w:val="ListBullet"/>
            </w:pPr>
            <w:r w:rsidRPr="004E0A8B">
              <w:t>manufacturer instructions, specifications and drawings</w:t>
            </w:r>
          </w:p>
          <w:p w:rsidR="00000000" w:rsidP="004E0A8B">
            <w:pPr>
              <w:pStyle w:val="ListBullet"/>
              <w:rPr>
                <w:lang w:val="en-NZ"/>
              </w:rPr>
            </w:pPr>
            <w:r w:rsidRPr="004E0A8B">
              <w:t>workplace procedures relating to the use and operation of test tools and equipment.</w:t>
            </w:r>
          </w:p>
        </w:tc>
      </w:tr>
      <w:tr w:rsidTr="00836C19">
        <w:tblPrEx>
          <w:tblW w:w="9782" w:type="dxa"/>
          <w:tblLayout w:type="fixed"/>
          <w:tblCellMar>
            <w:left w:w="62" w:type="dxa"/>
            <w:right w:w="62" w:type="dxa"/>
          </w:tblCellMar>
          <w:tblLook w:val="0000"/>
        </w:tblPrEx>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A8B">
            <w:pPr>
              <w:pStyle w:val="BodyText"/>
              <w:rPr>
                <w:lang w:val="en-NZ"/>
              </w:rPr>
            </w:pPr>
            <w:r w:rsidRPr="004E0A8B">
              <w:rPr>
                <w:rStyle w:val="BoldandItalics"/>
              </w:rPr>
              <w:t>Components</w:t>
            </w:r>
            <w:r w:rsidRPr="004E0A8B">
              <w:t xml:space="preserve"> must include:</w:t>
            </w:r>
          </w:p>
        </w:tc>
        <w:tc>
          <w:tcPr>
            <w:tcW w:w="690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A8B" w:rsidP="004E0A8B">
            <w:pPr>
              <w:pStyle w:val="ListBullet"/>
            </w:pPr>
            <w:r w:rsidRPr="004E0A8B">
              <w:t>productio</w:t>
            </w:r>
            <w:r w:rsidRPr="004E0A8B">
              <w:t>n tools and equipment</w:t>
            </w:r>
          </w:p>
          <w:p w:rsidR="00000000" w:rsidRPr="004E0A8B" w:rsidP="004E0A8B">
            <w:pPr>
              <w:pStyle w:val="ListBullet"/>
            </w:pPr>
            <w:r w:rsidRPr="004E0A8B">
              <w:t>vehicle product and systems.</w:t>
            </w:r>
          </w:p>
        </w:tc>
      </w:tr>
    </w:tbl>
    <w:p w:rsidR="00000000" w:rsidRPr="004E0A8B" w:rsidP="004E0A8B">
      <w:pPr>
        <w:pStyle w:val="BodyText"/>
      </w:pPr>
    </w:p>
    <w:p w:rsidR="00000000" w:rsidRPr="004E0A8B" w:rsidP="004E0A8B">
      <w:pPr>
        <w:pStyle w:val="AllowPageBreak"/>
      </w:pPr>
    </w:p>
    <w:p w:rsidR="00000000" w:rsidRPr="004E0A8B" w:rsidP="004E0A8B">
      <w:pPr>
        <w:pStyle w:val="Heading1"/>
      </w:pPr>
      <w:bookmarkStart w:id="8" w:name="O_574532"/>
      <w:bookmarkEnd w:id="8"/>
      <w:r w:rsidRPr="004E0A8B">
        <w:t>Unit Mapping Information</w:t>
      </w:r>
    </w:p>
    <w:p w:rsidR="00000000" w:rsidRPr="004E0A8B" w:rsidP="00836C19">
      <w:pPr>
        <w:pStyle w:val="BodyText"/>
      </w:pPr>
      <w:r w:rsidRPr="004E0A8B">
        <w:t>No equivalent unit.</w:t>
      </w:r>
    </w:p>
    <w:p w:rsidR="00000000" w:rsidRPr="004E0A8B" w:rsidP="004E0A8B">
      <w:pPr>
        <w:pStyle w:val="Heading1"/>
      </w:pPr>
      <w:bookmarkStart w:id="9" w:name="O_574540"/>
      <w:bookmarkEnd w:id="9"/>
      <w:r w:rsidRPr="004E0A8B">
        <w:t>Links</w:t>
      </w:r>
    </w:p>
    <w:p w:rsidR="00000000" w:rsidRPr="004E0A8B" w:rsidP="00836C19">
      <w:pPr>
        <w:pStyle w:val="BodyText"/>
      </w:pPr>
      <w:r w:rsidRPr="004E0A8B">
        <w:t xml:space="preserve">Companion Volume implementation guides are found in VETNet - </w:t>
      </w:r>
      <w:r>
        <w:fldChar w:fldCharType="begin"/>
      </w:r>
      <w:r>
        <w:instrText xml:space="preserve"> HYPERLINK "https://vetnet.education.gov.au/Pages/TrainingDocs.aspx?q=bd587669-08b3-4cd5-85f0-f9fa0c6304c1" </w:instrText>
      </w:r>
      <w:r>
        <w:fldChar w:fldCharType="separate"/>
      </w:r>
      <w:r w:rsidRPr="00F31190">
        <w:rPr>
          <w:rStyle w:val="Hyperlink"/>
        </w:rPr>
        <w:t>https://vetnet.education.gov.au/Pages/TrainingDocs.aspx?q=bd587669-08b3-4cd5-85f0-f9fa0c6304c1</w:t>
      </w:r>
      <w:r>
        <w:fldChar w:fldCharType="end"/>
      </w:r>
    </w:p>
    <w:p w:rsidR="00000000" w:rsidRPr="004E0A8B" w:rsidP="004E0A8B"/>
    <w:sectPr w:rsidSect="004E0A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A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A8B" w:rsidRPr="00836C19" w:rsidP="00836C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A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C19" w:rsidP="004E0A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36C19" w:rsidP="004E0A8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836C19" w:rsidP="004E0A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A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C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0A8B" w:rsidRPr="00836C19" w:rsidP="00836C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A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C19" w:rsidRPr="002D2AF8" w:rsidP="004E0A8B">
    <w:pPr>
      <w:pStyle w:val="Header"/>
      <w:framePr w:wrap="around"/>
    </w:pPr>
    <w:r>
      <w:fldChar w:fldCharType="begin"/>
    </w:r>
    <w:r>
      <w:instrText xml:space="preserve"> TITLE   \* MERGEFORMAT </w:instrText>
    </w:r>
    <w:r>
      <w:fldChar w:fldCharType="separate"/>
    </w:r>
    <w:r>
      <w:t>AUMATK006 Test plant, tools, equipment, product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836C19" w:rsidP="004E0A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3236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B674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A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0A8B"/>
    <w:pPr>
      <w:spacing w:before="360" w:after="60"/>
      <w:outlineLvl w:val="0"/>
    </w:pPr>
    <w:rPr>
      <w:sz w:val="32"/>
    </w:rPr>
  </w:style>
  <w:style w:type="paragraph" w:styleId="Heading2">
    <w:name w:val="heading 2"/>
    <w:basedOn w:val="HeadingBase"/>
    <w:next w:val="BodyText"/>
    <w:link w:val="Heading2Char"/>
    <w:qFormat/>
    <w:rsid w:val="004E0A8B"/>
    <w:pPr>
      <w:keepLines/>
      <w:spacing w:before="240" w:after="120"/>
      <w:outlineLvl w:val="1"/>
    </w:pPr>
    <w:rPr>
      <w:sz w:val="28"/>
      <w:szCs w:val="40"/>
    </w:rPr>
  </w:style>
  <w:style w:type="paragraph" w:styleId="Heading3">
    <w:name w:val="heading 3"/>
    <w:basedOn w:val="HeadingBase"/>
    <w:next w:val="BodyText"/>
    <w:link w:val="Heading3Char"/>
    <w:qFormat/>
    <w:rsid w:val="004E0A8B"/>
    <w:pPr>
      <w:spacing w:before="180" w:after="120"/>
      <w:outlineLvl w:val="2"/>
    </w:pPr>
    <w:rPr>
      <w:spacing w:val="-10"/>
      <w:kern w:val="32"/>
    </w:rPr>
  </w:style>
  <w:style w:type="paragraph" w:styleId="Heading4">
    <w:name w:val="heading 4"/>
    <w:basedOn w:val="HeadingBase"/>
    <w:next w:val="BodyText"/>
    <w:link w:val="Heading4Char"/>
    <w:qFormat/>
    <w:rsid w:val="004E0A8B"/>
    <w:pPr>
      <w:spacing w:before="160" w:after="120"/>
      <w:outlineLvl w:val="3"/>
    </w:pPr>
    <w:rPr>
      <w:sz w:val="22"/>
    </w:rPr>
  </w:style>
  <w:style w:type="paragraph" w:styleId="Heading5">
    <w:name w:val="heading 5"/>
    <w:basedOn w:val="HeadingBase"/>
    <w:next w:val="Normal"/>
    <w:link w:val="Heading5Char"/>
    <w:qFormat/>
    <w:rsid w:val="004E0A8B"/>
    <w:pPr>
      <w:spacing w:before="80"/>
      <w:outlineLvl w:val="4"/>
    </w:pPr>
    <w:rPr>
      <w:color w:val="918585"/>
      <w:sz w:val="20"/>
    </w:rPr>
  </w:style>
  <w:style w:type="paragraph" w:styleId="Heading6">
    <w:name w:val="heading 6"/>
    <w:basedOn w:val="HeadingBase"/>
    <w:next w:val="Normal"/>
    <w:link w:val="Heading6Char"/>
    <w:qFormat/>
    <w:rsid w:val="004E0A8B"/>
    <w:pPr>
      <w:spacing w:before="60"/>
      <w:outlineLvl w:val="5"/>
    </w:pPr>
    <w:rPr>
      <w:color w:val="918585"/>
      <w:sz w:val="20"/>
    </w:rPr>
  </w:style>
  <w:style w:type="paragraph" w:styleId="Heading7">
    <w:name w:val="heading 7"/>
    <w:basedOn w:val="Normal"/>
    <w:next w:val="Normal"/>
    <w:link w:val="Heading7Char"/>
    <w:qFormat/>
    <w:rsid w:val="004E0A8B"/>
    <w:pPr>
      <w:ind w:left="720"/>
      <w:outlineLvl w:val="6"/>
    </w:pPr>
    <w:rPr>
      <w:i/>
    </w:rPr>
  </w:style>
  <w:style w:type="paragraph" w:styleId="Heading8">
    <w:name w:val="heading 8"/>
    <w:basedOn w:val="Normal"/>
    <w:next w:val="Normal"/>
    <w:link w:val="Heading8Char"/>
    <w:qFormat/>
    <w:rsid w:val="004E0A8B"/>
    <w:pPr>
      <w:ind w:left="720"/>
      <w:outlineLvl w:val="7"/>
    </w:pPr>
    <w:rPr>
      <w:i/>
    </w:rPr>
  </w:style>
  <w:style w:type="paragraph" w:styleId="Heading9">
    <w:name w:val="heading 9"/>
    <w:basedOn w:val="Normal"/>
    <w:next w:val="Normal"/>
    <w:link w:val="Heading9Char"/>
    <w:qFormat/>
    <w:rsid w:val="004E0A8B"/>
    <w:pPr>
      <w:ind w:left="720"/>
      <w:outlineLvl w:val="8"/>
    </w:pPr>
    <w:rPr>
      <w:i/>
    </w:rPr>
  </w:style>
  <w:style w:type="character" w:default="1" w:styleId="DefaultParagraphFont">
    <w:name w:val="Default Paragraph Font"/>
    <w:uiPriority w:val="1"/>
    <w:unhideWhenUsed/>
    <w:rsid w:val="004E0A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0A8B"/>
  </w:style>
  <w:style w:type="character" w:customStyle="1" w:styleId="Heading1Char">
    <w:name w:val="Heading 1 Char"/>
    <w:basedOn w:val="DefaultParagraphFont"/>
    <w:link w:val="Heading1"/>
    <w:rsid w:val="004E0A8B"/>
    <w:rPr>
      <w:rFonts w:ascii="Times New Roman" w:eastAsia="Times New Roman" w:hAnsi="Times New Roman" w:cs="Times New Roman"/>
      <w:b/>
      <w:sz w:val="32"/>
      <w:szCs w:val="20"/>
      <w:lang w:eastAsia="en-US"/>
    </w:rPr>
  </w:style>
  <w:style w:type="paragraph" w:styleId="BodyText">
    <w:name w:val="Body Text"/>
    <w:basedOn w:val="Normal"/>
    <w:link w:val="BodyTextChar"/>
    <w:rsid w:val="004E0A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0A8B"/>
    <w:rPr>
      <w:rFonts w:ascii="Times New Roman" w:eastAsia="Times New Roman" w:hAnsi="Times New Roman" w:cs="Times New Roman"/>
      <w:sz w:val="24"/>
      <w:lang w:eastAsia="en-US"/>
    </w:rPr>
  </w:style>
  <w:style w:type="paragraph" w:styleId="List">
    <w:name w:val="List"/>
    <w:basedOn w:val="BodyText"/>
    <w:next w:val="BodyText"/>
    <w:rsid w:val="004E0A8B"/>
    <w:pPr>
      <w:tabs>
        <w:tab w:val="left" w:pos="340"/>
      </w:tabs>
      <w:spacing w:before="60" w:after="60"/>
      <w:ind w:left="340" w:hanging="340"/>
    </w:pPr>
  </w:style>
  <w:style w:type="paragraph" w:styleId="ListBullet">
    <w:name w:val="List Bullet"/>
    <w:basedOn w:val="List"/>
    <w:rsid w:val="004E0A8B"/>
    <w:pPr>
      <w:numPr>
        <w:numId w:val="12"/>
      </w:numPr>
      <w:tabs>
        <w:tab w:val="clear" w:pos="340"/>
      </w:tabs>
      <w:spacing w:before="40" w:after="40"/>
    </w:pPr>
  </w:style>
  <w:style w:type="character" w:customStyle="1" w:styleId="SpecialBold">
    <w:name w:val="Special Bold"/>
    <w:basedOn w:val="DefaultParagraphFont"/>
    <w:rsid w:val="004E0A8B"/>
    <w:rPr>
      <w:b/>
      <w:spacing w:val="0"/>
    </w:rPr>
  </w:style>
  <w:style w:type="paragraph" w:customStyle="1" w:styleId="SuperHeading">
    <w:name w:val="SuperHeading"/>
    <w:basedOn w:val="Normal"/>
    <w:rsid w:val="004E0A8B"/>
    <w:pPr>
      <w:spacing w:before="240" w:after="120"/>
      <w:outlineLvl w:val="0"/>
    </w:pPr>
    <w:rPr>
      <w:rFonts w:ascii="Times New Roman" w:hAnsi="Times New Roman"/>
      <w:b/>
      <w:sz w:val="32"/>
    </w:rPr>
  </w:style>
  <w:style w:type="paragraph" w:customStyle="1" w:styleId="AllowPageBreak">
    <w:name w:val="AllowPageBreak"/>
    <w:rsid w:val="004E0A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0A8B"/>
    <w:pPr>
      <w:tabs>
        <w:tab w:val="left" w:pos="680"/>
      </w:tabs>
      <w:spacing w:before="60" w:after="60"/>
      <w:ind w:left="680" w:hanging="340"/>
    </w:pPr>
  </w:style>
  <w:style w:type="character" w:customStyle="1" w:styleId="BoldandItalics">
    <w:name w:val="Bold and Italics"/>
    <w:qFormat/>
    <w:rsid w:val="004E0A8B"/>
    <w:rPr>
      <w:b/>
      <w:i/>
      <w:u w:val="none"/>
    </w:rPr>
  </w:style>
  <w:style w:type="character" w:customStyle="1" w:styleId="Heading2Char">
    <w:name w:val="Heading 2 Char"/>
    <w:basedOn w:val="DefaultParagraphFont"/>
    <w:link w:val="Heading2"/>
    <w:rsid w:val="004E0A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0A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0A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0A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0A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0A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0A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0A8B"/>
    <w:rPr>
      <w:rFonts w:ascii="Courier New" w:eastAsia="Times New Roman" w:hAnsi="Courier New" w:cs="Times New Roman"/>
      <w:i/>
      <w:szCs w:val="20"/>
      <w:lang w:eastAsia="en-US"/>
    </w:rPr>
  </w:style>
  <w:style w:type="paragraph" w:customStyle="1" w:styleId="HeadingBase">
    <w:name w:val="Heading Base"/>
    <w:rsid w:val="004E0A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0A8B"/>
    <w:pPr>
      <w:tabs>
        <w:tab w:val="right" w:leader="dot" w:pos="9072"/>
      </w:tabs>
      <w:ind w:left="567"/>
    </w:pPr>
    <w:rPr>
      <w:szCs w:val="22"/>
    </w:rPr>
  </w:style>
  <w:style w:type="paragraph" w:customStyle="1" w:styleId="TOCBase">
    <w:name w:val="TOC Base"/>
    <w:rsid w:val="004E0A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0A8B"/>
    <w:pPr>
      <w:tabs>
        <w:tab w:val="right" w:leader="dot" w:pos="9072"/>
      </w:tabs>
      <w:spacing w:before="40" w:after="40"/>
      <w:ind w:left="284"/>
    </w:pPr>
    <w:rPr>
      <w:rFonts w:ascii="Times New Roman" w:hAnsi="Times New Roman"/>
    </w:rPr>
  </w:style>
  <w:style w:type="paragraph" w:styleId="TOC1">
    <w:name w:val="toc 1"/>
    <w:basedOn w:val="TOCBase"/>
    <w:next w:val="Normal"/>
    <w:rsid w:val="004E0A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0A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0A8B"/>
    <w:rPr>
      <w:rFonts w:ascii="Times New Roman" w:eastAsia="Times New Roman" w:hAnsi="Times New Roman" w:cs="Times New Roman"/>
      <w:sz w:val="16"/>
      <w:lang w:eastAsia="en-US"/>
    </w:rPr>
  </w:style>
  <w:style w:type="paragraph" w:styleId="Title">
    <w:name w:val="Title"/>
    <w:basedOn w:val="HeadingBase"/>
    <w:link w:val="TitleChar"/>
    <w:qFormat/>
    <w:rsid w:val="004E0A8B"/>
    <w:pPr>
      <w:spacing w:before="5040"/>
      <w:jc w:val="center"/>
    </w:pPr>
    <w:rPr>
      <w:sz w:val="48"/>
      <w:szCs w:val="72"/>
      <w:lang w:val="en-US"/>
    </w:rPr>
  </w:style>
  <w:style w:type="character" w:customStyle="1" w:styleId="TitleChar">
    <w:name w:val="Title Char"/>
    <w:basedOn w:val="DefaultParagraphFont"/>
    <w:link w:val="Title"/>
    <w:rsid w:val="004E0A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0A8B"/>
    <w:pPr>
      <w:tabs>
        <w:tab w:val="left" w:pos="3600"/>
        <w:tab w:val="left" w:pos="3958"/>
      </w:tabs>
    </w:pPr>
  </w:style>
  <w:style w:type="paragraph" w:customStyle="1" w:styleId="Note">
    <w:name w:val="Note"/>
    <w:basedOn w:val="BodyText"/>
    <w:rsid w:val="004E0A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0A8B"/>
    <w:pPr>
      <w:framePr w:wrap="auto" w:hAnchor="text" w:y="6049"/>
    </w:pPr>
    <w:rPr>
      <w:color w:val="000000"/>
      <w:sz w:val="40"/>
    </w:rPr>
  </w:style>
  <w:style w:type="paragraph" w:customStyle="1" w:styleId="TOCTitle">
    <w:name w:val="TOCTitle"/>
    <w:basedOn w:val="Heading1"/>
    <w:rsid w:val="004E0A8B"/>
    <w:pPr>
      <w:spacing w:after="240"/>
      <w:jc w:val="center"/>
      <w:outlineLvl w:val="9"/>
    </w:pPr>
    <w:rPr>
      <w:caps/>
    </w:rPr>
  </w:style>
  <w:style w:type="paragraph" w:customStyle="1" w:styleId="Version">
    <w:name w:val="Version"/>
    <w:rsid w:val="004E0A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0A8B"/>
    <w:pPr>
      <w:numPr>
        <w:numId w:val="13"/>
      </w:numPr>
      <w:tabs>
        <w:tab w:val="clear" w:pos="680"/>
      </w:tabs>
    </w:pPr>
  </w:style>
  <w:style w:type="paragraph" w:styleId="Index1">
    <w:name w:val="index 1"/>
    <w:basedOn w:val="Normal"/>
    <w:next w:val="Normal"/>
    <w:semiHidden/>
    <w:rsid w:val="004E0A8B"/>
    <w:pPr>
      <w:keepNext w:val="0"/>
      <w:tabs>
        <w:tab w:val="right" w:pos="4176"/>
      </w:tabs>
      <w:ind w:left="198" w:hanging="198"/>
    </w:pPr>
    <w:rPr>
      <w:rFonts w:ascii="Garamond" w:hAnsi="Garamond"/>
    </w:rPr>
  </w:style>
  <w:style w:type="paragraph" w:styleId="IndexHeading">
    <w:name w:val="index heading"/>
    <w:basedOn w:val="Normal"/>
    <w:next w:val="Index1"/>
    <w:semiHidden/>
    <w:rsid w:val="004E0A8B"/>
    <w:pPr>
      <w:spacing w:before="120" w:after="120"/>
    </w:pPr>
    <w:rPr>
      <w:rFonts w:ascii="Arial" w:hAnsi="Arial"/>
      <w:b/>
      <w:color w:val="918585"/>
      <w:sz w:val="24"/>
    </w:rPr>
  </w:style>
  <w:style w:type="paragraph" w:styleId="Header">
    <w:name w:val="header"/>
    <w:basedOn w:val="Normal"/>
    <w:link w:val="HeaderChar"/>
    <w:rsid w:val="004E0A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0A8B"/>
    <w:rPr>
      <w:rFonts w:ascii="Times New Roman" w:eastAsia="Times New Roman" w:hAnsi="Times New Roman" w:cs="Times New Roman"/>
      <w:sz w:val="16"/>
      <w:szCs w:val="20"/>
      <w:lang w:val="en-GB" w:eastAsia="en-US"/>
    </w:rPr>
  </w:style>
  <w:style w:type="paragraph" w:customStyle="1" w:styleId="Chapter">
    <w:name w:val="Chapter"/>
    <w:basedOn w:val="Normal"/>
    <w:rsid w:val="004E0A8B"/>
    <w:pPr>
      <w:spacing w:before="240"/>
    </w:pPr>
    <w:rPr>
      <w:rFonts w:ascii="Times New Roman" w:hAnsi="Times New Roman"/>
      <w:smallCaps/>
      <w:spacing w:val="80"/>
      <w:sz w:val="28"/>
    </w:rPr>
  </w:style>
  <w:style w:type="paragraph" w:customStyle="1" w:styleId="InChapter">
    <w:name w:val="InChapter"/>
    <w:basedOn w:val="Heading3"/>
    <w:rsid w:val="004E0A8B"/>
    <w:pPr>
      <w:spacing w:after="240"/>
      <w:outlineLvl w:val="9"/>
    </w:pPr>
    <w:rPr>
      <w:noProof/>
    </w:rPr>
  </w:style>
  <w:style w:type="paragraph" w:styleId="Index2">
    <w:name w:val="index 2"/>
    <w:basedOn w:val="Normal"/>
    <w:next w:val="Normal"/>
    <w:semiHidden/>
    <w:rsid w:val="004E0A8B"/>
    <w:pPr>
      <w:tabs>
        <w:tab w:val="right" w:pos="4176"/>
      </w:tabs>
      <w:ind w:left="568" w:hanging="284"/>
    </w:pPr>
    <w:rPr>
      <w:rFonts w:ascii="Garamond" w:hAnsi="Garamond"/>
    </w:rPr>
  </w:style>
  <w:style w:type="paragraph" w:customStyle="1" w:styleId="Byline">
    <w:name w:val="Byline"/>
    <w:rsid w:val="004E0A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0A8B"/>
    <w:pPr>
      <w:tabs>
        <w:tab w:val="clear" w:pos="3600"/>
        <w:tab w:val="clear" w:pos="3958"/>
      </w:tabs>
      <w:jc w:val="right"/>
    </w:pPr>
  </w:style>
  <w:style w:type="character" w:styleId="Emphasis">
    <w:name w:val="Emphasis"/>
    <w:basedOn w:val="DefaultParagraphFont"/>
    <w:qFormat/>
    <w:rsid w:val="004E0A8B"/>
    <w:rPr>
      <w:i/>
    </w:rPr>
  </w:style>
  <w:style w:type="paragraph" w:styleId="Caption">
    <w:name w:val="caption"/>
    <w:basedOn w:val="BodyText"/>
    <w:next w:val="Normal"/>
    <w:qFormat/>
    <w:rsid w:val="004E0A8B"/>
    <w:pPr>
      <w:framePr w:w="2268" w:hSpace="181" w:vSpace="181" w:wrap="around" w:vAnchor="text" w:hAnchor="page" w:x="1135" w:y="285" w:anchorLock="1"/>
    </w:pPr>
    <w:rPr>
      <w:i/>
    </w:rPr>
  </w:style>
  <w:style w:type="paragraph" w:customStyle="1" w:styleId="MiniTOCTitle">
    <w:name w:val="MiniTOCTitle"/>
    <w:basedOn w:val="Heading4"/>
    <w:rsid w:val="004E0A8B"/>
    <w:pPr>
      <w:spacing w:before="240"/>
      <w:outlineLvl w:val="9"/>
    </w:pPr>
    <w:rPr>
      <w:noProof/>
      <w:sz w:val="24"/>
    </w:rPr>
  </w:style>
  <w:style w:type="paragraph" w:customStyle="1" w:styleId="MiniTOCItem">
    <w:name w:val="MiniTOCItem"/>
    <w:basedOn w:val="ListBullet"/>
    <w:rsid w:val="004E0A8B"/>
    <w:pPr>
      <w:numPr>
        <w:numId w:val="0"/>
      </w:numPr>
      <w:tabs>
        <w:tab w:val="right" w:leader="dot" w:pos="6521"/>
      </w:tabs>
      <w:spacing w:before="0" w:after="0"/>
    </w:pPr>
  </w:style>
  <w:style w:type="paragraph" w:customStyle="1" w:styleId="TOFTitle">
    <w:name w:val="TOFTitle"/>
    <w:basedOn w:val="TOCTitle"/>
    <w:rsid w:val="004E0A8B"/>
  </w:style>
  <w:style w:type="paragraph" w:styleId="TableofFigures">
    <w:name w:val="table of figures"/>
    <w:basedOn w:val="Normal"/>
    <w:next w:val="Normal"/>
    <w:semiHidden/>
    <w:rsid w:val="004E0A8B"/>
    <w:pPr>
      <w:tabs>
        <w:tab w:val="right" w:leader="dot" w:pos="9072"/>
      </w:tabs>
      <w:ind w:left="970" w:hanging="403"/>
    </w:pPr>
    <w:rPr>
      <w:rFonts w:ascii="Times New Roman" w:hAnsi="Times New Roman"/>
      <w:b/>
    </w:rPr>
  </w:style>
  <w:style w:type="paragraph" w:styleId="ListNumber">
    <w:name w:val="List Number"/>
    <w:basedOn w:val="List"/>
    <w:rsid w:val="004E0A8B"/>
    <w:pPr>
      <w:numPr>
        <w:numId w:val="10"/>
      </w:numPr>
    </w:pPr>
  </w:style>
  <w:style w:type="character" w:customStyle="1" w:styleId="WingdingSymbols">
    <w:name w:val="Wingding Symbols"/>
    <w:rsid w:val="004E0A8B"/>
    <w:rPr>
      <w:rFonts w:ascii="Wingdings" w:hAnsi="Wingdings"/>
    </w:rPr>
  </w:style>
  <w:style w:type="paragraph" w:customStyle="1" w:styleId="TableHeading">
    <w:name w:val="Table Heading"/>
    <w:basedOn w:val="HeadingBase"/>
    <w:rsid w:val="004E0A8B"/>
    <w:pPr>
      <w:keepLines/>
      <w:pBdr>
        <w:bottom w:val="single" w:sz="6" w:space="1" w:color="918585"/>
      </w:pBdr>
      <w:spacing w:before="240"/>
    </w:pPr>
  </w:style>
  <w:style w:type="character" w:customStyle="1" w:styleId="HotSpot">
    <w:name w:val="HotSpot"/>
    <w:rsid w:val="004E0A8B"/>
    <w:rPr>
      <w:color w:val="0033CC"/>
      <w:u w:val="none"/>
    </w:rPr>
  </w:style>
  <w:style w:type="paragraph" w:customStyle="1" w:styleId="BodyTextRight">
    <w:name w:val="Body Text Right"/>
    <w:basedOn w:val="BodyText"/>
    <w:rsid w:val="004E0A8B"/>
    <w:pPr>
      <w:spacing w:before="0" w:after="0"/>
      <w:jc w:val="right"/>
    </w:pPr>
  </w:style>
  <w:style w:type="paragraph" w:styleId="Index3">
    <w:name w:val="index 3"/>
    <w:basedOn w:val="ListNumber2"/>
    <w:next w:val="Normal"/>
    <w:semiHidden/>
    <w:rsid w:val="004E0A8B"/>
    <w:pPr>
      <w:numPr>
        <w:numId w:val="0"/>
      </w:numPr>
      <w:tabs>
        <w:tab w:val="right" w:leader="dot" w:pos="4176"/>
      </w:tabs>
    </w:pPr>
  </w:style>
  <w:style w:type="paragraph" w:styleId="ListNumber2">
    <w:name w:val="List Number 2"/>
    <w:basedOn w:val="List2"/>
    <w:rsid w:val="004E0A8B"/>
    <w:pPr>
      <w:numPr>
        <w:numId w:val="9"/>
      </w:numPr>
      <w:tabs>
        <w:tab w:val="clear" w:pos="1060"/>
      </w:tabs>
    </w:pPr>
  </w:style>
  <w:style w:type="paragraph" w:customStyle="1" w:styleId="MarginNote">
    <w:name w:val="Margin Note"/>
    <w:basedOn w:val="BodyText"/>
    <w:rsid w:val="004E0A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0A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0A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0A8B"/>
    <w:rPr>
      <w:sz w:val="32"/>
    </w:rPr>
  </w:style>
  <w:style w:type="paragraph" w:customStyle="1" w:styleId="HeadingProcedure">
    <w:name w:val="Heading Procedure"/>
    <w:basedOn w:val="HeadingBase"/>
    <w:next w:val="Normal"/>
    <w:rsid w:val="004E0A8B"/>
    <w:pPr>
      <w:tabs>
        <w:tab w:val="left" w:pos="0"/>
      </w:tabs>
      <w:spacing w:before="120" w:after="60"/>
    </w:pPr>
    <w:rPr>
      <w:i/>
      <w:color w:val="918585"/>
      <w:sz w:val="22"/>
    </w:rPr>
  </w:style>
  <w:style w:type="paragraph" w:customStyle="1" w:styleId="TableBodyText">
    <w:name w:val="Table Body Text"/>
    <w:basedOn w:val="BodyText"/>
    <w:rsid w:val="004E0A8B"/>
    <w:pPr>
      <w:spacing w:before="60" w:after="60"/>
    </w:pPr>
  </w:style>
  <w:style w:type="paragraph" w:styleId="ListContinue">
    <w:name w:val="List Continue"/>
    <w:basedOn w:val="List"/>
    <w:rsid w:val="004E0A8B"/>
    <w:pPr>
      <w:ind w:firstLine="0"/>
    </w:pPr>
  </w:style>
  <w:style w:type="paragraph" w:customStyle="1" w:styleId="ListNote">
    <w:name w:val="List Note"/>
    <w:basedOn w:val="List"/>
    <w:rsid w:val="004E0A8B"/>
    <w:pPr>
      <w:pBdr>
        <w:top w:val="single" w:sz="6" w:space="2" w:color="918585"/>
        <w:bottom w:val="single" w:sz="6" w:space="2" w:color="918585"/>
      </w:pBdr>
      <w:tabs>
        <w:tab w:val="left" w:pos="1021"/>
      </w:tabs>
      <w:ind w:firstLine="0"/>
    </w:pPr>
  </w:style>
  <w:style w:type="paragraph" w:customStyle="1" w:styleId="Warning">
    <w:name w:val="Warning"/>
    <w:basedOn w:val="BodyText"/>
    <w:rsid w:val="004E0A8B"/>
    <w:pPr>
      <w:shd w:val="clear" w:color="auto" w:fill="D9D9D9"/>
      <w:tabs>
        <w:tab w:val="left" w:pos="992"/>
      </w:tabs>
      <w:ind w:left="119" w:right="119"/>
    </w:pPr>
    <w:rPr>
      <w:sz w:val="20"/>
    </w:rPr>
  </w:style>
  <w:style w:type="paragraph" w:customStyle="1" w:styleId="MarginIcons">
    <w:name w:val="Margin Icons"/>
    <w:basedOn w:val="BodyText"/>
    <w:rsid w:val="004E0A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0A8B"/>
    <w:rPr>
      <w:rFonts w:ascii="Courier New" w:hAnsi="Courier New"/>
    </w:rPr>
  </w:style>
  <w:style w:type="paragraph" w:customStyle="1" w:styleId="NoteBullet">
    <w:name w:val="Note Bullet"/>
    <w:basedOn w:val="Note"/>
    <w:rsid w:val="004E0A8B"/>
    <w:pPr>
      <w:tabs>
        <w:tab w:val="clear" w:pos="680"/>
      </w:tabs>
      <w:spacing w:before="60" w:after="60"/>
    </w:pPr>
  </w:style>
  <w:style w:type="paragraph" w:customStyle="1" w:styleId="SubHeading2">
    <w:name w:val="SubHeading2"/>
    <w:basedOn w:val="HeadingBase"/>
    <w:rsid w:val="004E0A8B"/>
    <w:pPr>
      <w:spacing w:before="240" w:after="60"/>
    </w:pPr>
    <w:rPr>
      <w:sz w:val="20"/>
    </w:rPr>
  </w:style>
  <w:style w:type="paragraph" w:customStyle="1" w:styleId="SubHeading1">
    <w:name w:val="SubHeading1"/>
    <w:basedOn w:val="HeadingBase"/>
    <w:rsid w:val="004E0A8B"/>
    <w:pPr>
      <w:spacing w:before="240" w:after="60"/>
    </w:pPr>
    <w:rPr>
      <w:color w:val="918585"/>
      <w:sz w:val="22"/>
    </w:rPr>
  </w:style>
  <w:style w:type="paragraph" w:customStyle="1" w:styleId="SideHeading">
    <w:name w:val="Side Heading"/>
    <w:basedOn w:val="HeadingBase"/>
    <w:rsid w:val="004E0A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0A8B"/>
    <w:pPr>
      <w:tabs>
        <w:tab w:val="num" w:pos="360"/>
      </w:tabs>
    </w:pPr>
  </w:style>
  <w:style w:type="paragraph" w:styleId="PlainText">
    <w:name w:val="Plain Text"/>
    <w:basedOn w:val="Normal"/>
    <w:link w:val="PlainTextChar"/>
    <w:rsid w:val="004E0A8B"/>
    <w:rPr>
      <w:sz w:val="20"/>
    </w:rPr>
  </w:style>
  <w:style w:type="character" w:customStyle="1" w:styleId="PlainTextChar">
    <w:name w:val="Plain Text Char"/>
    <w:basedOn w:val="DefaultParagraphFont"/>
    <w:link w:val="PlainText"/>
    <w:rsid w:val="004E0A8B"/>
    <w:rPr>
      <w:rFonts w:ascii="Courier New" w:eastAsia="Times New Roman" w:hAnsi="Courier New" w:cs="Times New Roman"/>
      <w:sz w:val="20"/>
      <w:szCs w:val="20"/>
      <w:lang w:eastAsia="en-US"/>
    </w:rPr>
  </w:style>
  <w:style w:type="character" w:customStyle="1" w:styleId="MenuOption">
    <w:name w:val="Menu Option"/>
    <w:basedOn w:val="DefaultParagraphFont"/>
    <w:rsid w:val="004E0A8B"/>
    <w:rPr>
      <w:b/>
      <w:smallCaps/>
    </w:rPr>
  </w:style>
  <w:style w:type="paragraph" w:customStyle="1" w:styleId="TableListNumber">
    <w:name w:val="Table List Number"/>
    <w:basedOn w:val="ListNumber"/>
    <w:rsid w:val="004E0A8B"/>
    <w:pPr>
      <w:numPr>
        <w:numId w:val="0"/>
      </w:numPr>
    </w:pPr>
  </w:style>
  <w:style w:type="paragraph" w:styleId="TOC4">
    <w:name w:val="toc 4"/>
    <w:basedOn w:val="TOCBase"/>
    <w:next w:val="Normal"/>
    <w:semiHidden/>
    <w:rsid w:val="004E0A8B"/>
    <w:pPr>
      <w:tabs>
        <w:tab w:val="right" w:leader="dot" w:pos="9071"/>
      </w:tabs>
      <w:ind w:left="1701"/>
    </w:pPr>
  </w:style>
  <w:style w:type="paragraph" w:customStyle="1" w:styleId="ListAlpha">
    <w:name w:val="List Alpha"/>
    <w:basedOn w:val="List"/>
    <w:rsid w:val="004E0A8B"/>
    <w:pPr>
      <w:numPr>
        <w:numId w:val="8"/>
      </w:numPr>
    </w:pPr>
  </w:style>
  <w:style w:type="paragraph" w:customStyle="1" w:styleId="ListAlpha2">
    <w:name w:val="List Alpha 2"/>
    <w:basedOn w:val="List2"/>
    <w:rsid w:val="004E0A8B"/>
    <w:pPr>
      <w:numPr>
        <w:numId w:val="7"/>
      </w:numPr>
    </w:pPr>
  </w:style>
  <w:style w:type="paragraph" w:styleId="List3">
    <w:name w:val="List 3"/>
    <w:basedOn w:val="BodyText"/>
    <w:rsid w:val="004E0A8B"/>
    <w:pPr>
      <w:tabs>
        <w:tab w:val="left" w:pos="1021"/>
      </w:tabs>
      <w:spacing w:before="60" w:after="60"/>
      <w:ind w:left="1020" w:hanging="340"/>
    </w:pPr>
  </w:style>
  <w:style w:type="paragraph" w:styleId="List4">
    <w:name w:val="List 4"/>
    <w:basedOn w:val="BodyText"/>
    <w:rsid w:val="004E0A8B"/>
    <w:pPr>
      <w:tabs>
        <w:tab w:val="left" w:pos="1361"/>
      </w:tabs>
      <w:spacing w:before="60" w:after="60"/>
      <w:ind w:left="1361" w:hanging="340"/>
    </w:pPr>
  </w:style>
  <w:style w:type="paragraph" w:styleId="List5">
    <w:name w:val="List 5"/>
    <w:basedOn w:val="BodyText"/>
    <w:rsid w:val="004E0A8B"/>
    <w:pPr>
      <w:tabs>
        <w:tab w:val="left" w:pos="1701"/>
      </w:tabs>
      <w:spacing w:before="60" w:after="60"/>
      <w:ind w:left="1701" w:hanging="340"/>
    </w:pPr>
  </w:style>
  <w:style w:type="paragraph" w:styleId="ListBullet3">
    <w:name w:val="List Bullet 3"/>
    <w:basedOn w:val="List3"/>
    <w:rsid w:val="004E0A8B"/>
    <w:pPr>
      <w:numPr>
        <w:numId w:val="14"/>
      </w:numPr>
      <w:tabs>
        <w:tab w:val="clear" w:pos="1021"/>
      </w:tabs>
      <w:ind w:left="1037" w:hanging="357"/>
    </w:pPr>
  </w:style>
  <w:style w:type="paragraph" w:styleId="ListBullet4">
    <w:name w:val="List Bullet 4"/>
    <w:basedOn w:val="List4"/>
    <w:rsid w:val="004E0A8B"/>
    <w:pPr>
      <w:numPr>
        <w:numId w:val="2"/>
      </w:numPr>
      <w:tabs>
        <w:tab w:val="clear" w:pos="1361"/>
      </w:tabs>
    </w:pPr>
  </w:style>
  <w:style w:type="paragraph" w:styleId="ListBullet5">
    <w:name w:val="List Bullet 5"/>
    <w:basedOn w:val="List5"/>
    <w:rsid w:val="004E0A8B"/>
    <w:pPr>
      <w:numPr>
        <w:numId w:val="3"/>
      </w:numPr>
    </w:pPr>
  </w:style>
  <w:style w:type="paragraph" w:styleId="ListContinue2">
    <w:name w:val="List Continue 2"/>
    <w:basedOn w:val="List2"/>
    <w:rsid w:val="004E0A8B"/>
    <w:pPr>
      <w:ind w:firstLine="0"/>
    </w:pPr>
  </w:style>
  <w:style w:type="paragraph" w:styleId="ListContinue3">
    <w:name w:val="List Continue 3"/>
    <w:basedOn w:val="List3"/>
    <w:rsid w:val="004E0A8B"/>
    <w:pPr>
      <w:ind w:left="1021" w:firstLine="0"/>
    </w:pPr>
  </w:style>
  <w:style w:type="paragraph" w:styleId="ListContinue4">
    <w:name w:val="List Continue 4"/>
    <w:basedOn w:val="List4"/>
    <w:rsid w:val="004E0A8B"/>
    <w:pPr>
      <w:ind w:firstLine="0"/>
    </w:pPr>
  </w:style>
  <w:style w:type="paragraph" w:styleId="ListContinue5">
    <w:name w:val="List Continue 5"/>
    <w:basedOn w:val="List5"/>
    <w:rsid w:val="004E0A8B"/>
    <w:pPr>
      <w:ind w:firstLine="0"/>
    </w:pPr>
  </w:style>
  <w:style w:type="paragraph" w:styleId="ListNumber3">
    <w:name w:val="List Number 3"/>
    <w:basedOn w:val="List3"/>
    <w:rsid w:val="004E0A8B"/>
    <w:pPr>
      <w:numPr>
        <w:numId w:val="4"/>
      </w:numPr>
    </w:pPr>
  </w:style>
  <w:style w:type="paragraph" w:styleId="ListNumber4">
    <w:name w:val="List Number 4"/>
    <w:basedOn w:val="List4"/>
    <w:rsid w:val="004E0A8B"/>
    <w:pPr>
      <w:numPr>
        <w:numId w:val="5"/>
      </w:numPr>
    </w:pPr>
  </w:style>
  <w:style w:type="paragraph" w:styleId="ListNumber5">
    <w:name w:val="List Number 5"/>
    <w:basedOn w:val="List5"/>
    <w:rsid w:val="004E0A8B"/>
    <w:pPr>
      <w:numPr>
        <w:numId w:val="6"/>
      </w:numPr>
    </w:pPr>
  </w:style>
  <w:style w:type="paragraph" w:styleId="BlockText">
    <w:name w:val="Block Text"/>
    <w:basedOn w:val="Normal"/>
    <w:rsid w:val="004E0A8B"/>
    <w:pPr>
      <w:spacing w:after="120"/>
      <w:ind w:left="1440" w:right="1440"/>
    </w:pPr>
  </w:style>
  <w:style w:type="character" w:customStyle="1" w:styleId="Subscript">
    <w:name w:val="Subscript"/>
    <w:basedOn w:val="DefaultParagraphFont"/>
    <w:rsid w:val="004E0A8B"/>
    <w:rPr>
      <w:sz w:val="16"/>
      <w:vertAlign w:val="subscript"/>
    </w:rPr>
  </w:style>
  <w:style w:type="character" w:customStyle="1" w:styleId="Superscript">
    <w:name w:val="Superscript"/>
    <w:basedOn w:val="DefaultParagraphFont"/>
    <w:rsid w:val="004E0A8B"/>
    <w:rPr>
      <w:sz w:val="16"/>
      <w:vertAlign w:val="superscript"/>
    </w:rPr>
  </w:style>
  <w:style w:type="character" w:customStyle="1" w:styleId="Symbols">
    <w:name w:val="Symbols"/>
    <w:basedOn w:val="DefaultParagraphFont"/>
    <w:rsid w:val="004E0A8B"/>
    <w:rPr>
      <w:rFonts w:ascii="Symbol" w:hAnsi="Symbol"/>
    </w:rPr>
  </w:style>
  <w:style w:type="character" w:customStyle="1" w:styleId="MenuOptions">
    <w:name w:val="Menu Options"/>
    <w:basedOn w:val="DefaultParagraphFont"/>
    <w:rsid w:val="004E0A8B"/>
    <w:rPr>
      <w:rFonts w:ascii="Arial Narrow" w:hAnsi="Arial Narrow"/>
      <w:smallCaps/>
    </w:rPr>
  </w:style>
  <w:style w:type="character" w:customStyle="1" w:styleId="Buttons">
    <w:name w:val="Buttons"/>
    <w:basedOn w:val="DefaultParagraphFont"/>
    <w:rsid w:val="004E0A8B"/>
    <w:rPr>
      <w:b/>
    </w:rPr>
  </w:style>
  <w:style w:type="character" w:customStyle="1" w:styleId="Underlined">
    <w:name w:val="Underlined"/>
    <w:basedOn w:val="DefaultParagraphFont"/>
    <w:rsid w:val="004E0A8B"/>
    <w:rPr>
      <w:u w:val="single"/>
    </w:rPr>
  </w:style>
  <w:style w:type="paragraph" w:customStyle="1" w:styleId="TableBodyTextRight">
    <w:name w:val="Table Body Text Right"/>
    <w:basedOn w:val="TableBodyText"/>
    <w:rsid w:val="004E0A8B"/>
    <w:pPr>
      <w:widowControl w:val="0"/>
      <w:autoSpaceDE w:val="0"/>
      <w:autoSpaceDN w:val="0"/>
      <w:adjustRightInd w:val="0"/>
      <w:jc w:val="right"/>
    </w:pPr>
    <w:rPr>
      <w:rFonts w:cs="Arial"/>
      <w:szCs w:val="18"/>
    </w:rPr>
  </w:style>
  <w:style w:type="paragraph" w:customStyle="1" w:styleId="CopyrightText">
    <w:name w:val="Copyright Text"/>
    <w:basedOn w:val="BodyText"/>
    <w:rsid w:val="004E0A8B"/>
    <w:rPr>
      <w:sz w:val="18"/>
    </w:rPr>
  </w:style>
  <w:style w:type="paragraph" w:customStyle="1" w:styleId="BodySmallRight">
    <w:name w:val="Body Small Right"/>
    <w:basedOn w:val="BodyTextRight"/>
    <w:rsid w:val="004E0A8B"/>
    <w:rPr>
      <w:sz w:val="18"/>
      <w:szCs w:val="18"/>
    </w:rPr>
  </w:style>
  <w:style w:type="paragraph" w:customStyle="1" w:styleId="MarginEdition">
    <w:name w:val="Margin Edition"/>
    <w:basedOn w:val="MarginNote"/>
    <w:rsid w:val="004E0A8B"/>
    <w:pPr>
      <w:spacing w:before="0" w:after="0"/>
    </w:pPr>
    <w:rPr>
      <w:rFonts w:ascii="Times New Roman" w:hAnsi="Times New Roman"/>
      <w:color w:val="999999"/>
    </w:rPr>
  </w:style>
  <w:style w:type="paragraph" w:customStyle="1" w:styleId="Spacer">
    <w:name w:val="Spacer"/>
    <w:basedOn w:val="Normal"/>
    <w:rsid w:val="004E0A8B"/>
    <w:rPr>
      <w:sz w:val="2"/>
      <w:szCs w:val="2"/>
    </w:rPr>
  </w:style>
  <w:style w:type="character" w:customStyle="1" w:styleId="Small">
    <w:name w:val="Small"/>
    <w:basedOn w:val="DefaultParagraphFont"/>
    <w:rsid w:val="004E0A8B"/>
    <w:rPr>
      <w:sz w:val="16"/>
    </w:rPr>
  </w:style>
  <w:style w:type="paragraph" w:customStyle="1" w:styleId="WideTable">
    <w:name w:val="Wide Table"/>
    <w:basedOn w:val="Normal"/>
    <w:rsid w:val="004E0A8B"/>
    <w:pPr>
      <w:ind w:left="-1418"/>
    </w:pPr>
    <w:rPr>
      <w:sz w:val="2"/>
      <w:szCs w:val="2"/>
    </w:rPr>
  </w:style>
  <w:style w:type="character" w:styleId="PageNumber">
    <w:name w:val="page number"/>
    <w:basedOn w:val="DefaultParagraphFont"/>
    <w:rsid w:val="004E0A8B"/>
  </w:style>
  <w:style w:type="paragraph" w:styleId="Quote">
    <w:name w:val="Quote"/>
    <w:basedOn w:val="Heading1"/>
    <w:link w:val="QuoteChar"/>
    <w:qFormat/>
    <w:rsid w:val="004E0A8B"/>
    <w:rPr>
      <w:b w:val="0"/>
      <w:sz w:val="72"/>
      <w:szCs w:val="72"/>
      <w:lang w:val="en-NZ"/>
    </w:rPr>
  </w:style>
  <w:style w:type="character" w:customStyle="1" w:styleId="QuoteChar">
    <w:name w:val="Quote Char"/>
    <w:basedOn w:val="DefaultParagraphFont"/>
    <w:link w:val="Quote"/>
    <w:rsid w:val="004E0A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0A8B"/>
    <w:pPr>
      <w:pageBreakBefore/>
    </w:pPr>
  </w:style>
  <w:style w:type="paragraph" w:customStyle="1" w:styleId="Border">
    <w:name w:val="Border"/>
    <w:basedOn w:val="Normal"/>
    <w:qFormat/>
    <w:rsid w:val="004E0A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0A8B"/>
    <w:rPr>
      <w:b/>
      <w:bCs/>
      <w:i/>
      <w:iCs/>
      <w:color w:val="auto"/>
    </w:rPr>
  </w:style>
  <w:style w:type="paragraph" w:styleId="IntenseQuote">
    <w:name w:val="Intense Quote"/>
    <w:basedOn w:val="Normal"/>
    <w:next w:val="Normal"/>
    <w:link w:val="IntenseQuoteChar"/>
    <w:uiPriority w:val="30"/>
    <w:qFormat/>
    <w:rsid w:val="004E0A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0A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0A8B"/>
    <w:rPr>
      <w:smallCaps/>
      <w:color w:val="auto"/>
      <w:u w:val="single"/>
    </w:rPr>
  </w:style>
  <w:style w:type="character" w:styleId="IntenseReference">
    <w:name w:val="Intense Reference"/>
    <w:basedOn w:val="DefaultParagraphFont"/>
    <w:uiPriority w:val="32"/>
    <w:qFormat/>
    <w:rsid w:val="004E0A8B"/>
    <w:rPr>
      <w:b/>
      <w:bCs/>
      <w:smallCaps/>
      <w:color w:val="auto"/>
      <w:spacing w:val="5"/>
      <w:u w:val="single"/>
    </w:rPr>
  </w:style>
  <w:style w:type="paragraph" w:customStyle="1" w:styleId="2ColumnHeading">
    <w:name w:val="2Column Heading"/>
    <w:basedOn w:val="BodyText"/>
    <w:qFormat/>
    <w:rsid w:val="004E0A8B"/>
    <w:pPr>
      <w:spacing w:after="60"/>
      <w:ind w:left="-2268"/>
    </w:pPr>
    <w:rPr>
      <w:b/>
    </w:rPr>
  </w:style>
  <w:style w:type="paragraph" w:customStyle="1" w:styleId="Heading1TOC">
    <w:name w:val="Heading1 TOC"/>
    <w:basedOn w:val="Normal"/>
    <w:qFormat/>
    <w:rsid w:val="004E0A8B"/>
    <w:pPr>
      <w:spacing w:before="240" w:after="120"/>
    </w:pPr>
    <w:rPr>
      <w:rFonts w:ascii="Times New Roman" w:hAnsi="Times New Roman"/>
      <w:b/>
      <w:sz w:val="32"/>
    </w:rPr>
  </w:style>
  <w:style w:type="paragraph" w:customStyle="1" w:styleId="Heading2TOC">
    <w:name w:val="Heading2 TOC"/>
    <w:basedOn w:val="Normal"/>
    <w:qFormat/>
    <w:rsid w:val="004E0A8B"/>
    <w:pPr>
      <w:spacing w:before="240" w:after="60"/>
    </w:pPr>
    <w:rPr>
      <w:rFonts w:ascii="Times New Roman" w:hAnsi="Times New Roman"/>
      <w:b/>
      <w:sz w:val="28"/>
    </w:rPr>
  </w:style>
  <w:style w:type="character" w:customStyle="1" w:styleId="Underline">
    <w:name w:val="Underline"/>
    <w:basedOn w:val="DefaultParagraphFont"/>
    <w:qFormat/>
    <w:rsid w:val="004E0A8B"/>
    <w:rPr>
      <w:u w:val="single"/>
    </w:rPr>
  </w:style>
  <w:style w:type="paragraph" w:styleId="BalloonText">
    <w:name w:val="Balloon Text"/>
    <w:basedOn w:val="Normal"/>
    <w:link w:val="BalloonTextChar"/>
    <w:rsid w:val="004E0A8B"/>
    <w:rPr>
      <w:rFonts w:ascii="Tahoma" w:hAnsi="Tahoma" w:cs="Tahoma"/>
      <w:sz w:val="16"/>
      <w:szCs w:val="16"/>
    </w:rPr>
  </w:style>
  <w:style w:type="character" w:customStyle="1" w:styleId="BalloonTextChar">
    <w:name w:val="Balloon Text Char"/>
    <w:basedOn w:val="DefaultParagraphFont"/>
    <w:link w:val="BalloonText"/>
    <w:rsid w:val="004E0A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0A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0A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0A8B"/>
    <w:rPr>
      <w:b/>
      <w:color w:val="660033"/>
      <w:spacing w:val="0"/>
    </w:rPr>
  </w:style>
  <w:style w:type="paragraph" w:customStyle="1" w:styleId="Nameditemlist">
    <w:name w:val="Named item list"/>
    <w:basedOn w:val="BodyText"/>
    <w:qFormat/>
    <w:rsid w:val="004E0A8B"/>
    <w:pPr>
      <w:tabs>
        <w:tab w:val="left" w:pos="2835"/>
      </w:tabs>
      <w:ind w:left="2835" w:hanging="2835"/>
    </w:pPr>
  </w:style>
  <w:style w:type="paragraph" w:customStyle="1" w:styleId="BodyTextnopadding">
    <w:name w:val="Body Text no padding"/>
    <w:basedOn w:val="BodyText"/>
    <w:qFormat/>
    <w:rsid w:val="004E0A8B"/>
    <w:pPr>
      <w:spacing w:before="0" w:after="0"/>
    </w:pPr>
  </w:style>
  <w:style w:type="character" w:styleId="Hyperlink">
    <w:name w:val="Hyperlink"/>
    <w:basedOn w:val="DefaultParagraphFont"/>
    <w:uiPriority w:val="99"/>
    <w:unhideWhenUsed/>
    <w:rsid w:val="00836C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672</Words>
  <Characters>4395</Characters>
  <Application>Microsoft Office Word</Application>
  <DocSecurity>0</DocSecurity>
  <Lines>146</Lines>
  <Paragraphs>103</Paragraphs>
  <ScaleCrop>false</ScaleCrop>
  <Company>Author-it Software Corporation Ltd.</Company>
  <LinksUpToDate>false</LinksUpToDate>
  <CharactersWithSpaces>4964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AUMATK006 Test plant, tools, equipment, product and systems</dc:title>
  <dc:subject>Approved</dc:subject>
  <dc:creator>PwC’s Skills for Australia</dc:creator>
  <cp:keywords>Release: 1</cp:keywords>
  <dc:description>Review Date: 12 April 2008</dc:description>
  <cp:lastModifiedBy>HSD_TPCMSd.prod</cp:lastModifiedBy>
  <cp:revision>3</cp:revision>
  <dcterms:created xsi:type="dcterms:W3CDTF">2018-12-12T02:54:00Z</dcterms:created>
  <dcterms:modified xsi:type="dcterms:W3CDTF">2018-12-12T02:54:00Z</dcterms:modified>
</cp:coreProperties>
</file>