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3EE0" w:rsidP="00E03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AUMATK006 Test plant, tools, equipment, product and systems</w:t>
      </w:r>
      <w:r>
        <w:fldChar w:fldCharType="end"/>
      </w:r>
    </w:p>
    <w:p w:rsidR="00E03EE0" w:rsidP="00E03EE0">
      <w:pPr>
        <w:pStyle w:val="Version"/>
        <w:sectPr w:rsidSect="00BA6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275" w:rsidP="00BA6275">
      <w:pPr>
        <w:pStyle w:val="SuperHeading"/>
      </w:pPr>
      <w:r w:rsidRPr="00BA6275">
        <w:t>Assessment Requirements for AUMATK006 Test plant, tools, equipment, product and systems</w:t>
      </w:r>
    </w:p>
    <w:p w:rsidR="00000000" w:rsidRPr="00BA6275" w:rsidP="00BA6275">
      <w:pPr>
        <w:pStyle w:val="Heading1"/>
      </w:pPr>
      <w:bookmarkStart w:id="1" w:name="O_574534"/>
      <w:bookmarkEnd w:id="1"/>
      <w:r w:rsidRPr="00BA627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0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5" w:rsidP="00BA6275">
            <w:pPr>
              <w:pStyle w:val="BodyText"/>
            </w:pPr>
            <w:r w:rsidRPr="00BA627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5">
            <w:pPr>
              <w:pStyle w:val="BodyText"/>
              <w:rPr>
                <w:lang w:val="en-NZ"/>
              </w:rPr>
            </w:pPr>
            <w:r w:rsidRPr="00BA6275">
              <w:rPr>
                <w:rStyle w:val="SpecialBold"/>
              </w:rPr>
              <w:t>Comment</w:t>
            </w:r>
          </w:p>
        </w:tc>
      </w:tr>
      <w:tr w:rsidTr="00E03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275">
            <w:pPr>
              <w:pStyle w:val="BodyText"/>
              <w:rPr>
                <w:lang w:val="en-NZ"/>
              </w:rPr>
            </w:pPr>
            <w:r w:rsidRPr="00BA627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275" w:rsidP="00BA6275">
            <w:pPr>
              <w:pStyle w:val="BodyText"/>
            </w:pPr>
            <w:r w:rsidRPr="00BA6275">
              <w:t>Unit updated to reflect the new standards for Training Packages</w:t>
            </w:r>
          </w:p>
          <w:p w:rsidR="00000000" w:rsidRPr="00BA6275" w:rsidP="00BA6275">
            <w:pPr>
              <w:pStyle w:val="BodyText"/>
            </w:pPr>
            <w:r w:rsidRPr="00BA6275">
              <w:t>Repl</w:t>
            </w:r>
            <w:r w:rsidRPr="00BA6275">
              <w:t>aces AUMATK4006 Test plant, tooling, equipment, product or systems</w:t>
            </w:r>
          </w:p>
        </w:tc>
      </w:tr>
    </w:tbl>
    <w:p w:rsidR="00000000" w:rsidRPr="00BA6275" w:rsidP="00BA6275">
      <w:pPr>
        <w:pStyle w:val="BodyText"/>
      </w:pPr>
    </w:p>
    <w:p w:rsidR="00000000" w:rsidRPr="00BA6275" w:rsidP="00BA6275">
      <w:pPr>
        <w:pStyle w:val="AllowPageBreak"/>
      </w:pPr>
    </w:p>
    <w:p w:rsidR="00000000" w:rsidRPr="00BA6275" w:rsidP="00BA6275">
      <w:pPr>
        <w:pStyle w:val="Heading1"/>
      </w:pPr>
      <w:bookmarkStart w:id="2" w:name="O_574535"/>
      <w:bookmarkEnd w:id="2"/>
      <w:r w:rsidRPr="00BA6275">
        <w:t>Performance Evidence</w:t>
      </w:r>
    </w:p>
    <w:p w:rsidR="00000000" w:rsidRPr="00BA6275" w:rsidP="00E03EE0">
      <w:pPr>
        <w:pStyle w:val="BodyText"/>
      </w:pPr>
      <w:r w:rsidRPr="00BA6275">
        <w:t>Before competency can be determined, individuals must have competently tested plant, tools, equipment, product or systems on a minimum of two occasio</w:t>
      </w:r>
      <w:r w:rsidRPr="00BA6275">
        <w:t>ns.</w:t>
      </w:r>
    </w:p>
    <w:p w:rsidR="00000000" w:rsidRPr="00BA6275" w:rsidP="00E03EE0">
      <w:pPr>
        <w:pStyle w:val="BodyText"/>
      </w:pPr>
      <w:r w:rsidRPr="00BA6275">
        <w:t xml:space="preserve">Individuals must demonstrate they can: </w:t>
      </w:r>
    </w:p>
    <w:p w:rsidR="00000000" w:rsidRPr="00BA6275" w:rsidP="00BA6275">
      <w:pPr>
        <w:pStyle w:val="ListBullet"/>
      </w:pPr>
      <w:r w:rsidRPr="00BA6275">
        <w:t>comply with industry standards and codes of practice relating to testing automotive plant, tools, equipment, products and services</w:t>
      </w:r>
    </w:p>
    <w:p w:rsidR="00000000" w:rsidRPr="00BA6275" w:rsidP="00BA6275">
      <w:pPr>
        <w:pStyle w:val="ListBullet"/>
      </w:pPr>
      <w:r w:rsidRPr="00BA6275">
        <w:t>comply with work health and safety (WHS) requirements when testing</w:t>
      </w:r>
    </w:p>
    <w:p w:rsidR="00000000" w:rsidRPr="00BA6275" w:rsidP="00BA6275">
      <w:pPr>
        <w:pStyle w:val="ListBullet"/>
      </w:pPr>
      <w:r w:rsidRPr="00BA6275">
        <w:t>follow workplace procedures when testing plant, tools, equipment, products and systems</w:t>
      </w:r>
    </w:p>
    <w:p w:rsidR="00000000" w:rsidRPr="00BA6275" w:rsidP="00BA6275">
      <w:pPr>
        <w:pStyle w:val="ListBullet"/>
      </w:pPr>
      <w:r w:rsidRPr="00BA6275">
        <w:t>apply workplace testing procedures</w:t>
      </w:r>
    </w:p>
    <w:p w:rsidR="00000000" w:rsidRPr="00BA6275" w:rsidP="00BA6275">
      <w:pPr>
        <w:pStyle w:val="ListBullet"/>
      </w:pPr>
      <w:r w:rsidRPr="00BA6275">
        <w:t>prepare for tests or trials of plant, tools, equipment, product and systems</w:t>
      </w:r>
    </w:p>
    <w:p w:rsidR="00000000" w:rsidRPr="00BA6275" w:rsidP="00BA6275">
      <w:pPr>
        <w:pStyle w:val="ListBullet"/>
      </w:pPr>
      <w:r w:rsidRPr="00BA6275">
        <w:t>follow work plans and test instructions of plant, tools, e</w:t>
      </w:r>
      <w:r w:rsidRPr="00BA6275">
        <w:t>quipment, product and systems</w:t>
      </w:r>
    </w:p>
    <w:p w:rsidR="00000000" w:rsidRPr="00BA6275" w:rsidP="00BA6275">
      <w:pPr>
        <w:pStyle w:val="ListBullet"/>
      </w:pPr>
      <w:r w:rsidRPr="00BA6275">
        <w:t>perform tests or trials on automotive plant, tools, equipment, products and services</w:t>
      </w:r>
    </w:p>
    <w:p w:rsidR="00000000" w:rsidRPr="00BA6275" w:rsidP="00BA6275">
      <w:pPr>
        <w:pStyle w:val="ListBullet"/>
      </w:pPr>
      <w:r w:rsidRPr="00BA6275">
        <w:t>complete reports of test results.</w:t>
      </w:r>
    </w:p>
    <w:p w:rsidR="00000000" w:rsidRPr="00BA6275" w:rsidP="00BA6275">
      <w:pPr>
        <w:pStyle w:val="AllowPageBreak"/>
      </w:pPr>
    </w:p>
    <w:p w:rsidR="00000000" w:rsidRPr="00BA6275" w:rsidP="00BA6275">
      <w:pPr>
        <w:pStyle w:val="Heading1"/>
      </w:pPr>
      <w:bookmarkStart w:id="3" w:name="O_574536"/>
      <w:bookmarkEnd w:id="3"/>
      <w:r w:rsidRPr="00BA6275">
        <w:t>Knowledge Evidence</w:t>
      </w:r>
    </w:p>
    <w:p w:rsidR="00000000" w:rsidRPr="00BA6275" w:rsidP="00E03EE0">
      <w:pPr>
        <w:pStyle w:val="BodyText"/>
      </w:pPr>
      <w:r w:rsidRPr="00BA6275">
        <w:t>Individuals must be able to demonstrate knowledge of:</w:t>
      </w:r>
    </w:p>
    <w:p w:rsidR="00000000" w:rsidRPr="00BA6275" w:rsidP="00BA6275">
      <w:pPr>
        <w:pStyle w:val="ListBullet"/>
      </w:pPr>
      <w:r w:rsidRPr="00BA6275">
        <w:t>WHS requirements</w:t>
      </w:r>
      <w:r w:rsidRPr="00BA6275">
        <w:t xml:space="preserve"> when testing plant, tools, equipment, products and systems</w:t>
      </w:r>
    </w:p>
    <w:p w:rsidR="00000000" w:rsidRPr="00BA6275" w:rsidP="00BA6275">
      <w:pPr>
        <w:pStyle w:val="ListBullet"/>
      </w:pPr>
      <w:r w:rsidRPr="00BA6275">
        <w:t>workplace procedures when testing plant, tools, equipment, products and systems</w:t>
      </w:r>
    </w:p>
    <w:p w:rsidR="00000000" w:rsidRPr="00BA6275" w:rsidP="00BA6275">
      <w:pPr>
        <w:pStyle w:val="ListBullet"/>
      </w:pPr>
      <w:r w:rsidRPr="00BA6275">
        <w:t>testing procedures relevant to automotive plant, tools, equipment, products and systems</w:t>
      </w:r>
    </w:p>
    <w:p w:rsidR="00000000" w:rsidRPr="00BA6275" w:rsidP="00BA6275">
      <w:pPr>
        <w:pStyle w:val="ListBullet"/>
      </w:pPr>
      <w:r w:rsidRPr="00BA6275">
        <w:t>procedures for preparing and</w:t>
      </w:r>
      <w:r w:rsidRPr="00BA6275">
        <w:t xml:space="preserve"> calibrating test equipment</w:t>
      </w:r>
    </w:p>
    <w:p w:rsidR="00000000" w:rsidRPr="00BA6275" w:rsidP="00BA6275">
      <w:pPr>
        <w:pStyle w:val="ListBullet"/>
      </w:pPr>
      <w:r w:rsidRPr="00BA6275">
        <w:t>product and system specifications</w:t>
      </w:r>
    </w:p>
    <w:p w:rsidR="00000000" w:rsidRPr="00BA6275" w:rsidP="00BA6275">
      <w:pPr>
        <w:pStyle w:val="ListBullet"/>
      </w:pPr>
      <w:r w:rsidRPr="00BA6275">
        <w:t>types of test tools and equipment, and procedures for their safe use, operation and maintenance</w:t>
      </w:r>
    </w:p>
    <w:p w:rsidR="00000000" w:rsidRPr="00BA6275" w:rsidP="00BA6275">
      <w:pPr>
        <w:pStyle w:val="ListBullet"/>
      </w:pPr>
      <w:r w:rsidRPr="00BA6275">
        <w:t>techniques for identifying and resolving problems</w:t>
      </w:r>
    </w:p>
    <w:p w:rsidR="00000000" w:rsidRPr="00BA6275" w:rsidP="00BA6275">
      <w:pPr>
        <w:pStyle w:val="ListBullet"/>
      </w:pPr>
      <w:r w:rsidRPr="00BA6275">
        <w:t>procedures for interpreting test results</w:t>
      </w:r>
    </w:p>
    <w:p w:rsidR="00000000" w:rsidRPr="00BA6275" w:rsidP="00BA6275">
      <w:pPr>
        <w:pStyle w:val="ListBullet"/>
      </w:pPr>
      <w:r w:rsidRPr="00BA6275">
        <w:t>procedu</w:t>
      </w:r>
      <w:r w:rsidRPr="00BA6275">
        <w:t>res for recording and reporting test records and information.</w:t>
      </w:r>
    </w:p>
    <w:p w:rsidR="00000000" w:rsidRPr="00BA6275" w:rsidP="00BA6275">
      <w:pPr>
        <w:pStyle w:val="AllowPageBreak"/>
      </w:pPr>
    </w:p>
    <w:p w:rsidR="00000000" w:rsidRPr="00BA6275" w:rsidP="00BA6275">
      <w:pPr>
        <w:pStyle w:val="Heading1"/>
      </w:pPr>
      <w:bookmarkStart w:id="4" w:name="O_574537"/>
      <w:bookmarkEnd w:id="4"/>
      <w:r w:rsidRPr="00BA6275">
        <w:t>Assessment Conditions</w:t>
      </w:r>
    </w:p>
    <w:p w:rsidR="00000000" w:rsidRPr="00BA6275" w:rsidP="00E03EE0">
      <w:pPr>
        <w:pStyle w:val="BodyText"/>
      </w:pPr>
      <w:r w:rsidRPr="00BA6275">
        <w:t>Assessors must satisfy SNR/AQTF assessor requirements.</w:t>
      </w:r>
    </w:p>
    <w:p w:rsidR="00000000" w:rsidRPr="00BA6275" w:rsidP="00E03EE0">
      <w:pPr>
        <w:pStyle w:val="BodyText"/>
      </w:pPr>
      <w:r w:rsidRPr="00BA6275">
        <w:t>Competency is to be assessed in the workplace or a simulated environment that accurately reflects performance in a real workplace setting.</w:t>
      </w:r>
    </w:p>
    <w:p w:rsidR="00000000" w:rsidRPr="00BA6275" w:rsidP="00E03EE0">
      <w:pPr>
        <w:pStyle w:val="BodyText"/>
      </w:pPr>
      <w:r w:rsidRPr="00BA6275">
        <w:t>Where assessment of competency includes third-party evidence, individuals must provide evidence that links them to th</w:t>
      </w:r>
      <w:r w:rsidRPr="00BA6275">
        <w:t>e testing of plant, tools, equipment, product and systems, e.g. work orders.</w:t>
      </w:r>
    </w:p>
    <w:p w:rsidR="00000000" w:rsidRPr="00BA6275" w:rsidP="00E03EE0">
      <w:pPr>
        <w:pStyle w:val="BodyText"/>
      </w:pPr>
      <w:r w:rsidRPr="00BA6275">
        <w:t>Assessors must verify performance evidence through questioning on skills and knowledge to ensure correct interpretation and application.</w:t>
      </w:r>
    </w:p>
    <w:p w:rsidR="00000000" w:rsidRPr="00BA6275" w:rsidP="00E03EE0">
      <w:pPr>
        <w:pStyle w:val="BodyText"/>
      </w:pPr>
      <w:r w:rsidRPr="00BA6275">
        <w:t>The following resources must be made avail</w:t>
      </w:r>
      <w:r w:rsidRPr="00BA6275">
        <w:t>able:</w:t>
      </w:r>
    </w:p>
    <w:p w:rsidR="00000000" w:rsidRPr="00BA6275" w:rsidP="00BA6275">
      <w:pPr>
        <w:pStyle w:val="ListBullet"/>
      </w:pPr>
      <w:r w:rsidRPr="00BA6275">
        <w:t>automotive manufacturing workplace or simulated workplace</w:t>
      </w:r>
    </w:p>
    <w:p w:rsidR="00000000" w:rsidRPr="00BA6275" w:rsidP="00BA6275">
      <w:pPr>
        <w:pStyle w:val="ListBullet"/>
      </w:pPr>
      <w:r w:rsidRPr="00BA6275">
        <w:t>workplace procedures when testing plant, tools, equipment, products and systems</w:t>
      </w:r>
    </w:p>
    <w:p w:rsidR="00000000" w:rsidRPr="00BA6275" w:rsidP="00BA6275">
      <w:pPr>
        <w:pStyle w:val="ListBullet"/>
      </w:pPr>
      <w:r w:rsidRPr="00BA6275">
        <w:t>WHS requirements when testing plant, tools, equipment, products and systems</w:t>
      </w:r>
    </w:p>
    <w:p w:rsidR="00000000" w:rsidRPr="00BA6275" w:rsidP="00BA6275">
      <w:pPr>
        <w:pStyle w:val="ListBullet"/>
      </w:pPr>
      <w:r w:rsidRPr="00BA6275">
        <w:t xml:space="preserve">tools and equipment to test plant, </w:t>
      </w:r>
      <w:r w:rsidRPr="00BA6275">
        <w:t>tools, equipment, product and systems</w:t>
      </w:r>
    </w:p>
    <w:p w:rsidR="00000000" w:rsidRPr="00BA6275" w:rsidP="00BA6275">
      <w:pPr>
        <w:pStyle w:val="ListBullet"/>
      </w:pPr>
      <w:r w:rsidRPr="00BA6275">
        <w:t xml:space="preserve">plant, tools, equipment, product or systems used to produce motor vehicles </w:t>
      </w:r>
    </w:p>
    <w:p w:rsidR="00000000" w:rsidRPr="00BA6275" w:rsidP="00BA6275">
      <w:pPr>
        <w:pStyle w:val="ListBullet"/>
      </w:pPr>
      <w:r w:rsidRPr="00BA6275">
        <w:t>workplace test instructions, work plans and procedures.</w:t>
      </w:r>
    </w:p>
    <w:p w:rsidR="00000000" w:rsidRPr="00BA6275" w:rsidP="00BA6275">
      <w:pPr>
        <w:pStyle w:val="AllowPageBreak"/>
      </w:pPr>
    </w:p>
    <w:p w:rsidR="00000000" w:rsidRPr="00BA6275" w:rsidP="00BA6275">
      <w:pPr>
        <w:pStyle w:val="Heading1"/>
      </w:pPr>
      <w:bookmarkStart w:id="5" w:name="O_574539"/>
      <w:bookmarkEnd w:id="5"/>
      <w:r w:rsidRPr="00BA6275">
        <w:t>Links</w:t>
      </w:r>
    </w:p>
    <w:p w:rsidR="00000000" w:rsidRPr="00BA6275" w:rsidP="00E03EE0">
      <w:pPr>
        <w:pStyle w:val="BodyText"/>
      </w:pPr>
      <w:r w:rsidRPr="00BA62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E5D3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A6275" w:rsidP="00E03EE0">
      <w:pPr>
        <w:pStyle w:val="BodyText"/>
      </w:pPr>
      <w:r w:rsidRPr="00BA627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DE5D3D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A6275" w:rsidP="00BA6275"/>
    <w:sectPr w:rsidSect="00BA62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5" w:rsidRPr="00E03EE0" w:rsidP="00E03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0" w:rsidP="00BA6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3EE0" w:rsidP="00BA6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03EE0" w:rsidP="00BA6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275" w:rsidRPr="00E03EE0" w:rsidP="00E03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E0" w:rsidRPr="002D2AF8" w:rsidP="00BA6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AUMATK006 Test plant, tools, equipment, product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E03EE0" w:rsidP="00BA6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8C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D09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275"/>
  </w:style>
  <w:style w:type="character" w:customStyle="1" w:styleId="Heading1Char">
    <w:name w:val="Heading 1 Char"/>
    <w:basedOn w:val="DefaultParagraphFont"/>
    <w:link w:val="Heading1"/>
    <w:rsid w:val="00BA6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2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62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6275"/>
    <w:rPr>
      <w:b/>
      <w:spacing w:val="0"/>
    </w:rPr>
  </w:style>
  <w:style w:type="paragraph" w:customStyle="1" w:styleId="SuperHeading">
    <w:name w:val="SuperHeading"/>
    <w:basedOn w:val="Normal"/>
    <w:rsid w:val="00BA6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6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2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62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6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6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27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275"/>
    <w:rPr>
      <w:i/>
    </w:rPr>
  </w:style>
  <w:style w:type="paragraph" w:styleId="Caption">
    <w:name w:val="caption"/>
    <w:basedOn w:val="BodyText"/>
    <w:next w:val="Normal"/>
    <w:qFormat/>
    <w:rsid w:val="00BA6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275"/>
  </w:style>
  <w:style w:type="paragraph" w:styleId="TableofFigures">
    <w:name w:val="table of figures"/>
    <w:basedOn w:val="Normal"/>
    <w:next w:val="Normal"/>
    <w:semiHidden/>
    <w:rsid w:val="00BA6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275"/>
    <w:pPr>
      <w:numPr>
        <w:numId w:val="10"/>
      </w:numPr>
    </w:pPr>
  </w:style>
  <w:style w:type="character" w:customStyle="1" w:styleId="WingdingSymbols">
    <w:name w:val="Wingding Symbols"/>
    <w:rsid w:val="00BA6275"/>
    <w:rPr>
      <w:rFonts w:ascii="Wingdings" w:hAnsi="Wingdings"/>
    </w:rPr>
  </w:style>
  <w:style w:type="paragraph" w:customStyle="1" w:styleId="TableHeading">
    <w:name w:val="Table Heading"/>
    <w:basedOn w:val="HeadingBase"/>
    <w:rsid w:val="00BA6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6275"/>
    <w:rPr>
      <w:color w:val="0033CC"/>
      <w:u w:val="none"/>
    </w:rPr>
  </w:style>
  <w:style w:type="paragraph" w:customStyle="1" w:styleId="BodyTextRight">
    <w:name w:val="Body Text Right"/>
    <w:basedOn w:val="BodyText"/>
    <w:rsid w:val="00BA6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2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275"/>
    <w:rPr>
      <w:sz w:val="32"/>
    </w:rPr>
  </w:style>
  <w:style w:type="paragraph" w:customStyle="1" w:styleId="HeadingProcedure">
    <w:name w:val="Heading Procedure"/>
    <w:basedOn w:val="HeadingBase"/>
    <w:next w:val="Normal"/>
    <w:rsid w:val="00BA6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275"/>
    <w:pPr>
      <w:spacing w:before="60" w:after="60"/>
    </w:pPr>
  </w:style>
  <w:style w:type="paragraph" w:styleId="ListContinue">
    <w:name w:val="List Continue"/>
    <w:basedOn w:val="List"/>
    <w:rsid w:val="00BA6275"/>
    <w:pPr>
      <w:ind w:firstLine="0"/>
    </w:pPr>
  </w:style>
  <w:style w:type="paragraph" w:customStyle="1" w:styleId="ListNote">
    <w:name w:val="List Note"/>
    <w:basedOn w:val="List"/>
    <w:rsid w:val="00BA6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275"/>
    <w:rPr>
      <w:rFonts w:ascii="Courier New" w:hAnsi="Courier New"/>
    </w:rPr>
  </w:style>
  <w:style w:type="paragraph" w:customStyle="1" w:styleId="NoteBullet">
    <w:name w:val="Note Bullet"/>
    <w:basedOn w:val="Note"/>
    <w:rsid w:val="00BA6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6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275"/>
    <w:rPr>
      <w:b/>
      <w:smallCaps/>
    </w:rPr>
  </w:style>
  <w:style w:type="paragraph" w:customStyle="1" w:styleId="TableListNumber">
    <w:name w:val="Table List Number"/>
    <w:basedOn w:val="ListNumber"/>
    <w:rsid w:val="00BA6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275"/>
    <w:pPr>
      <w:numPr>
        <w:numId w:val="8"/>
      </w:numPr>
    </w:pPr>
  </w:style>
  <w:style w:type="paragraph" w:customStyle="1" w:styleId="ListAlpha2">
    <w:name w:val="List Alpha 2"/>
    <w:basedOn w:val="List2"/>
    <w:rsid w:val="00BA6275"/>
    <w:pPr>
      <w:numPr>
        <w:numId w:val="7"/>
      </w:numPr>
    </w:pPr>
  </w:style>
  <w:style w:type="paragraph" w:styleId="List2">
    <w:name w:val="List 2"/>
    <w:basedOn w:val="BodyText"/>
    <w:rsid w:val="00BA6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2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6275"/>
    <w:pPr>
      <w:numPr>
        <w:numId w:val="3"/>
      </w:numPr>
    </w:pPr>
  </w:style>
  <w:style w:type="paragraph" w:styleId="ListContinue2">
    <w:name w:val="List Continue 2"/>
    <w:basedOn w:val="List2"/>
    <w:rsid w:val="00BA6275"/>
    <w:pPr>
      <w:ind w:firstLine="0"/>
    </w:pPr>
  </w:style>
  <w:style w:type="paragraph" w:styleId="ListContinue3">
    <w:name w:val="List Continue 3"/>
    <w:basedOn w:val="List3"/>
    <w:rsid w:val="00BA6275"/>
    <w:pPr>
      <w:ind w:left="1021" w:firstLine="0"/>
    </w:pPr>
  </w:style>
  <w:style w:type="paragraph" w:styleId="ListContinue4">
    <w:name w:val="List Continue 4"/>
    <w:basedOn w:val="List4"/>
    <w:rsid w:val="00BA6275"/>
    <w:pPr>
      <w:ind w:firstLine="0"/>
    </w:pPr>
  </w:style>
  <w:style w:type="paragraph" w:styleId="ListContinue5">
    <w:name w:val="List Continue 5"/>
    <w:basedOn w:val="List5"/>
    <w:rsid w:val="00BA6275"/>
    <w:pPr>
      <w:ind w:firstLine="0"/>
    </w:pPr>
  </w:style>
  <w:style w:type="paragraph" w:styleId="ListNumber3">
    <w:name w:val="List Number 3"/>
    <w:basedOn w:val="List3"/>
    <w:rsid w:val="00BA6275"/>
    <w:pPr>
      <w:numPr>
        <w:numId w:val="4"/>
      </w:numPr>
    </w:pPr>
  </w:style>
  <w:style w:type="paragraph" w:styleId="ListNumber4">
    <w:name w:val="List Number 4"/>
    <w:basedOn w:val="List4"/>
    <w:rsid w:val="00BA6275"/>
    <w:pPr>
      <w:numPr>
        <w:numId w:val="5"/>
      </w:numPr>
    </w:pPr>
  </w:style>
  <w:style w:type="paragraph" w:styleId="ListNumber5">
    <w:name w:val="List Number 5"/>
    <w:basedOn w:val="List5"/>
    <w:rsid w:val="00BA6275"/>
    <w:pPr>
      <w:numPr>
        <w:numId w:val="6"/>
      </w:numPr>
    </w:pPr>
  </w:style>
  <w:style w:type="paragraph" w:styleId="BlockText">
    <w:name w:val="Block Text"/>
    <w:basedOn w:val="Normal"/>
    <w:rsid w:val="00BA6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275"/>
    <w:rPr>
      <w:sz w:val="16"/>
      <w:vertAlign w:val="superscript"/>
    </w:rPr>
  </w:style>
  <w:style w:type="character" w:customStyle="1" w:styleId="Symbols">
    <w:name w:val="Symbols"/>
    <w:basedOn w:val="DefaultParagraphFont"/>
    <w:rsid w:val="00BA6275"/>
    <w:rPr>
      <w:rFonts w:ascii="Symbol" w:hAnsi="Symbol"/>
    </w:rPr>
  </w:style>
  <w:style w:type="character" w:customStyle="1" w:styleId="MenuOptions">
    <w:name w:val="Menu Options"/>
    <w:basedOn w:val="DefaultParagraphFont"/>
    <w:rsid w:val="00BA6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275"/>
    <w:rPr>
      <w:b/>
    </w:rPr>
  </w:style>
  <w:style w:type="character" w:customStyle="1" w:styleId="Underlined">
    <w:name w:val="Underlined"/>
    <w:basedOn w:val="DefaultParagraphFont"/>
    <w:rsid w:val="00BA6275"/>
    <w:rPr>
      <w:u w:val="single"/>
    </w:rPr>
  </w:style>
  <w:style w:type="paragraph" w:customStyle="1" w:styleId="TableBodyTextRight">
    <w:name w:val="Table Body Text Right"/>
    <w:basedOn w:val="TableBodyText"/>
    <w:rsid w:val="00BA6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275"/>
    <w:rPr>
      <w:sz w:val="18"/>
    </w:rPr>
  </w:style>
  <w:style w:type="paragraph" w:customStyle="1" w:styleId="BodySmallRight">
    <w:name w:val="Body Small Right"/>
    <w:basedOn w:val="BodyTextRight"/>
    <w:rsid w:val="00BA6275"/>
    <w:rPr>
      <w:sz w:val="18"/>
      <w:szCs w:val="18"/>
    </w:rPr>
  </w:style>
  <w:style w:type="paragraph" w:customStyle="1" w:styleId="MarginEdition">
    <w:name w:val="Margin Edition"/>
    <w:basedOn w:val="MarginNote"/>
    <w:rsid w:val="00BA6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275"/>
    <w:rPr>
      <w:sz w:val="2"/>
      <w:szCs w:val="2"/>
    </w:rPr>
  </w:style>
  <w:style w:type="character" w:customStyle="1" w:styleId="Small">
    <w:name w:val="Small"/>
    <w:basedOn w:val="DefaultParagraphFont"/>
    <w:rsid w:val="00BA6275"/>
    <w:rPr>
      <w:sz w:val="16"/>
    </w:rPr>
  </w:style>
  <w:style w:type="paragraph" w:customStyle="1" w:styleId="WideTable">
    <w:name w:val="Wide Table"/>
    <w:basedOn w:val="Normal"/>
    <w:rsid w:val="00BA6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275"/>
  </w:style>
  <w:style w:type="paragraph" w:styleId="Quote">
    <w:name w:val="Quote"/>
    <w:basedOn w:val="Heading1"/>
    <w:link w:val="QuoteChar"/>
    <w:qFormat/>
    <w:rsid w:val="00BA6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275"/>
    <w:pPr>
      <w:pageBreakBefore/>
    </w:pPr>
  </w:style>
  <w:style w:type="paragraph" w:customStyle="1" w:styleId="Border">
    <w:name w:val="Border"/>
    <w:basedOn w:val="Normal"/>
    <w:qFormat/>
    <w:rsid w:val="00BA6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275"/>
    <w:rPr>
      <w:u w:val="single"/>
    </w:rPr>
  </w:style>
  <w:style w:type="character" w:customStyle="1" w:styleId="BoldandItalics">
    <w:name w:val="Bold and Italics"/>
    <w:qFormat/>
    <w:rsid w:val="00BA6275"/>
    <w:rPr>
      <w:b/>
      <w:i/>
      <w:u w:val="none"/>
    </w:rPr>
  </w:style>
  <w:style w:type="paragraph" w:styleId="BalloonText">
    <w:name w:val="Balloon Text"/>
    <w:basedOn w:val="Normal"/>
    <w:link w:val="BalloonTextChar"/>
    <w:rsid w:val="00BA6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27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03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3039</Characters>
  <Application>Microsoft Office Word</Application>
  <DocSecurity>0</DocSecurity>
  <Lines>74</Lines>
  <Paragraphs>57</Paragraphs>
  <ScaleCrop>false</ScaleCrop>
  <Company>Author-it Software Corporation Ltd.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AUMATK006 Test plant, tools, equipment, product and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2018-12-12T03:06:00Z</dcterms:created>
  <dcterms:modified xsi:type="dcterms:W3CDTF">2018-12-12T03:06:00Z</dcterms:modified>
</cp:coreProperties>
</file>