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833" w:rsidP="00593833">
      <w:pPr>
        <w:pStyle w:val="Title"/>
      </w:pPr>
      <w:r>
        <w:fldChar w:fldCharType="begin"/>
      </w:r>
      <w:r>
        <w:instrText xml:space="preserve"> TITLE   \* MERGEFORMAT </w:instrText>
      </w:r>
      <w:r>
        <w:fldChar w:fldCharType="separate"/>
      </w:r>
      <w:r>
        <w:t>AUMATK004 Use and maintain measuring equipment</w:t>
      </w:r>
      <w:r>
        <w:fldChar w:fldCharType="end"/>
      </w:r>
    </w:p>
    <w:p w:rsidR="00593833" w:rsidP="00593833">
      <w:pPr>
        <w:pStyle w:val="Version"/>
        <w:sectPr w:rsidSect="008519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93C" w:rsidP="0085193C">
      <w:pPr>
        <w:pStyle w:val="SuperHeading"/>
      </w:pPr>
      <w:r w:rsidRPr="0085193C">
        <w:t>AUMATK004 Use and maintain measuring equipment</w:t>
      </w:r>
    </w:p>
    <w:p w:rsidR="00000000" w:rsidRPr="0085193C" w:rsidP="0085193C">
      <w:pPr>
        <w:pStyle w:val="Heading1"/>
      </w:pPr>
      <w:bookmarkStart w:id="1" w:name="O_574486"/>
      <w:bookmarkEnd w:id="1"/>
      <w:r w:rsidRPr="0085193C">
        <w:t>Modification History</w:t>
      </w:r>
    </w:p>
    <w:tbl>
      <w:tblPr>
        <w:tblW w:w="9639" w:type="dxa"/>
        <w:tblLayout w:type="fixed"/>
        <w:tblCellMar>
          <w:left w:w="62" w:type="dxa"/>
          <w:right w:w="62" w:type="dxa"/>
        </w:tblCellMar>
        <w:tblLook w:val="0000"/>
      </w:tblPr>
      <w:tblGrid>
        <w:gridCol w:w="2835"/>
        <w:gridCol w:w="6804"/>
      </w:tblGrid>
      <w:tr w:rsidTr="0059383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93C" w:rsidP="0085193C">
            <w:pPr>
              <w:pStyle w:val="BodyText"/>
            </w:pPr>
            <w:r w:rsidRPr="0085193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93C">
            <w:pPr>
              <w:pStyle w:val="BodyText"/>
              <w:rPr>
                <w:lang w:val="en-NZ"/>
              </w:rPr>
            </w:pPr>
            <w:r w:rsidRPr="0085193C">
              <w:rPr>
                <w:rStyle w:val="SpecialBold"/>
              </w:rPr>
              <w:t>Comment</w:t>
            </w:r>
          </w:p>
        </w:tc>
      </w:tr>
      <w:tr w:rsidTr="00593833">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93C">
            <w:pPr>
              <w:pStyle w:val="BodyText"/>
              <w:rPr>
                <w:lang w:val="en-NZ"/>
              </w:rPr>
            </w:pPr>
            <w:r w:rsidRPr="0085193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93C" w:rsidP="0085193C">
            <w:pPr>
              <w:pStyle w:val="BodyText"/>
            </w:pPr>
            <w:r w:rsidRPr="0085193C">
              <w:t>Unit updated to reflect the new standards for Training Packages</w:t>
            </w:r>
          </w:p>
          <w:p w:rsidR="00000000" w:rsidRPr="0085193C" w:rsidP="0085193C">
            <w:pPr>
              <w:pStyle w:val="BodyText"/>
            </w:pPr>
            <w:r w:rsidRPr="0085193C">
              <w:t>Replaces AUMATK4004 Use measuring equipment</w:t>
            </w:r>
          </w:p>
        </w:tc>
      </w:tr>
    </w:tbl>
    <w:p w:rsidR="00000000" w:rsidRPr="0085193C" w:rsidP="0085193C">
      <w:pPr>
        <w:pStyle w:val="BodyText"/>
      </w:pPr>
    </w:p>
    <w:p w:rsidR="00000000" w:rsidRPr="0085193C" w:rsidP="0085193C">
      <w:pPr>
        <w:pStyle w:val="AllowPageBreak"/>
      </w:pPr>
    </w:p>
    <w:p w:rsidR="00000000" w:rsidRPr="0085193C" w:rsidP="0085193C">
      <w:pPr>
        <w:pStyle w:val="Heading1"/>
      </w:pPr>
      <w:bookmarkStart w:id="2" w:name="O_574487"/>
      <w:bookmarkEnd w:id="2"/>
      <w:r w:rsidRPr="0085193C">
        <w:t>Application</w:t>
      </w:r>
    </w:p>
    <w:p w:rsidR="00000000" w:rsidRPr="0085193C" w:rsidP="00593833">
      <w:pPr>
        <w:pStyle w:val="BodyText"/>
      </w:pPr>
      <w:r w:rsidRPr="0085193C">
        <w:t>This unit describes the performance outcomes required to use,</w:t>
      </w:r>
      <w:r w:rsidRPr="0085193C">
        <w:t xml:space="preserve"> adjust and maintain measuring equipment used in automotive development, service and repair.</w:t>
      </w:r>
    </w:p>
    <w:p w:rsidR="00000000" w:rsidRPr="0085193C" w:rsidP="00593833">
      <w:pPr>
        <w:pStyle w:val="BodyText"/>
      </w:pPr>
      <w:r w:rsidRPr="0085193C">
        <w:t>It applies to those in an automotive and related component manufacturing environment at a production worker level.</w:t>
      </w:r>
    </w:p>
    <w:p w:rsidR="00000000" w:rsidRPr="0085193C" w:rsidP="00593833">
      <w:pPr>
        <w:pStyle w:val="BodyText"/>
      </w:pPr>
      <w:r w:rsidRPr="0085193C">
        <w:t>No licensing, legislative or certification requi</w:t>
      </w:r>
      <w:r w:rsidRPr="0085193C">
        <w:t>rements apply to this unit at the time of publication.</w:t>
      </w:r>
    </w:p>
    <w:p w:rsidR="00000000" w:rsidRPr="0085193C" w:rsidP="0085193C">
      <w:pPr>
        <w:pStyle w:val="Heading1"/>
      </w:pPr>
      <w:bookmarkStart w:id="3" w:name="O_574489"/>
      <w:bookmarkEnd w:id="3"/>
      <w:r w:rsidRPr="0085193C">
        <w:t>Competency Field</w:t>
      </w:r>
    </w:p>
    <w:p w:rsidR="00593833" w:rsidP="00593833">
      <w:pPr>
        <w:pStyle w:val="BodyText"/>
      </w:pPr>
      <w:r w:rsidRPr="0085193C">
        <w:t>Common</w:t>
      </w:r>
    </w:p>
    <w:p w:rsidR="00000000" w:rsidRPr="0085193C" w:rsidP="0085193C">
      <w:pPr>
        <w:pStyle w:val="Heading1"/>
      </w:pPr>
      <w:bookmarkStart w:id="4" w:name="O_574490"/>
      <w:bookmarkEnd w:id="4"/>
      <w:r w:rsidRPr="0085193C">
        <w:t>Unit Sector</w:t>
      </w:r>
    </w:p>
    <w:p w:rsidR="00000000" w:rsidRPr="0085193C" w:rsidP="00593833">
      <w:pPr>
        <w:pStyle w:val="BodyText"/>
      </w:pPr>
      <w:r w:rsidRPr="0085193C">
        <w:t>Technical - Tools and Equipment</w:t>
      </w:r>
    </w:p>
    <w:p w:rsidR="00000000" w:rsidRPr="0085193C" w:rsidP="0085193C">
      <w:pPr>
        <w:pStyle w:val="Heading1"/>
      </w:pPr>
      <w:bookmarkStart w:id="5" w:name="O_574491"/>
      <w:bookmarkEnd w:id="5"/>
      <w:r w:rsidRPr="0085193C">
        <w:t>Elements and Performance Criteria</w:t>
      </w:r>
    </w:p>
    <w:tbl>
      <w:tblPr>
        <w:tblW w:w="9639" w:type="dxa"/>
        <w:tblLayout w:type="fixed"/>
        <w:tblCellMar>
          <w:left w:w="62" w:type="dxa"/>
          <w:right w:w="62" w:type="dxa"/>
        </w:tblCellMar>
        <w:tblLook w:val="0000"/>
      </w:tblPr>
      <w:tblGrid>
        <w:gridCol w:w="2835"/>
        <w:gridCol w:w="6804"/>
      </w:tblGrid>
      <w:tr w:rsidTr="00593833">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5193C" w:rsidP="0085193C">
            <w:pPr>
              <w:pStyle w:val="BodyText"/>
            </w:pPr>
            <w:r w:rsidRPr="0085193C">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193C">
            <w:pPr>
              <w:pStyle w:val="BodyText"/>
              <w:rPr>
                <w:lang w:val="en-NZ"/>
              </w:rPr>
            </w:pPr>
            <w:r w:rsidRPr="0085193C">
              <w:rPr>
                <w:rStyle w:val="SpecialBold"/>
              </w:rPr>
              <w:t>Performance Criteria</w:t>
            </w:r>
          </w:p>
        </w:tc>
      </w:tr>
      <w:tr w:rsidTr="00593833">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193C">
            <w:pPr>
              <w:pStyle w:val="BodyText"/>
              <w:rPr>
                <w:lang w:val="en-NZ"/>
              </w:rPr>
            </w:pPr>
            <w:r w:rsidRPr="0085193C">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193C">
            <w:pPr>
              <w:pStyle w:val="BodyText"/>
              <w:rPr>
                <w:lang w:val="en-NZ"/>
              </w:rPr>
            </w:pPr>
            <w:r w:rsidRPr="0085193C">
              <w:t>Performance criteria describe the performance needed to demonstrate achievement of the element. Where bold italicised text is used, further information is detailed in the range of conditions section</w:t>
            </w:r>
          </w:p>
        </w:tc>
      </w:tr>
      <w:tr w:rsidTr="005938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93C">
            <w:pPr>
              <w:pStyle w:val="List"/>
              <w:rPr>
                <w:lang w:val="en-NZ"/>
              </w:rPr>
            </w:pPr>
            <w:r w:rsidRPr="0085193C">
              <w:t>1. Prepare to carry out measurements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93C" w:rsidP="0085193C">
            <w:pPr>
              <w:pStyle w:val="List2"/>
            </w:pPr>
            <w:r w:rsidRPr="0085193C">
              <w:t xml:space="preserve">1.1 </w:t>
            </w:r>
            <w:r w:rsidRPr="0085193C">
              <w:rPr>
                <w:rStyle w:val="BoldandItalics"/>
              </w:rPr>
              <w:t>Measuring instructions</w:t>
            </w:r>
            <w:r w:rsidRPr="0085193C">
              <w:t xml:space="preserve"> and work plans are identified and interpreted</w:t>
            </w:r>
          </w:p>
          <w:p w:rsidR="00000000" w:rsidRPr="0085193C" w:rsidP="0085193C">
            <w:pPr>
              <w:pStyle w:val="List2"/>
            </w:pPr>
            <w:r w:rsidRPr="0085193C">
              <w:t>1.2 Measuring methods appropriate to the circumstances are selected according to workplace procedures</w:t>
            </w:r>
          </w:p>
          <w:p w:rsidR="00000000" w:rsidP="0085193C">
            <w:pPr>
              <w:pStyle w:val="List2"/>
              <w:rPr>
                <w:lang w:val="en-NZ"/>
              </w:rPr>
            </w:pPr>
            <w:r w:rsidRPr="0085193C">
              <w:t xml:space="preserve">1.3 </w:t>
            </w:r>
            <w:r w:rsidRPr="0085193C">
              <w:rPr>
                <w:rStyle w:val="BoldandItalics"/>
              </w:rPr>
              <w:t>Measuring equipment</w:t>
            </w:r>
            <w:r w:rsidRPr="0085193C">
              <w:t xml:space="preserve"> is selected and chec</w:t>
            </w:r>
            <w:r w:rsidRPr="0085193C">
              <w:t xml:space="preserve">ked to ensure it is </w:t>
            </w:r>
            <w:r w:rsidRPr="0085193C">
              <w:t>calibrated</w:t>
            </w:r>
            <w:r w:rsidRPr="0085193C">
              <w:rPr>
                <w:rStyle w:val="BoldandItalics"/>
              </w:rPr>
              <w:t xml:space="preserve"> </w:t>
            </w:r>
            <w:r w:rsidRPr="0085193C">
              <w:t>within appropriate tolerances</w:t>
            </w:r>
          </w:p>
        </w:tc>
      </w:tr>
      <w:tr w:rsidTr="005938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93C">
            <w:pPr>
              <w:pStyle w:val="List"/>
              <w:rPr>
                <w:lang w:val="en-NZ"/>
              </w:rPr>
            </w:pPr>
            <w:r w:rsidRPr="0085193C">
              <w:t>2. Carry out measurements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93C" w:rsidP="0085193C">
            <w:pPr>
              <w:pStyle w:val="List2"/>
            </w:pPr>
            <w:r w:rsidRPr="0085193C">
              <w:t>2.1 Measurement is carried out according to workplace procedures and equipment manufacturer specifications</w:t>
            </w:r>
          </w:p>
          <w:p w:rsidR="00000000" w:rsidRPr="0085193C" w:rsidP="0085193C">
            <w:pPr>
              <w:pStyle w:val="List2"/>
            </w:pPr>
            <w:r w:rsidRPr="0085193C">
              <w:t>2.2 Measurement results are compared with</w:t>
            </w:r>
            <w:r w:rsidRPr="0085193C">
              <w:t xml:space="preserve"> specifications to assess compliance or non-compliance</w:t>
            </w:r>
          </w:p>
          <w:p w:rsidR="00000000" w:rsidP="0085193C">
            <w:pPr>
              <w:pStyle w:val="List2"/>
              <w:rPr>
                <w:lang w:val="en-NZ"/>
              </w:rPr>
            </w:pPr>
            <w:r w:rsidRPr="0085193C">
              <w:t>2.3 Results are documented and recommendations are made</w:t>
            </w:r>
          </w:p>
        </w:tc>
      </w:tr>
      <w:tr w:rsidTr="005938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93C">
            <w:pPr>
              <w:pStyle w:val="List"/>
              <w:rPr>
                <w:lang w:val="en-NZ"/>
              </w:rPr>
            </w:pPr>
            <w:r w:rsidRPr="0085193C">
              <w:t>3. Maintain measuring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93C" w:rsidP="0085193C">
            <w:pPr>
              <w:pStyle w:val="List2"/>
            </w:pPr>
            <w:r w:rsidRPr="0085193C">
              <w:t>3.1 Information required for equipment maintenance is accessed from manufacturer specifications and interpreted</w:t>
            </w:r>
          </w:p>
          <w:p w:rsidR="00000000" w:rsidRPr="0085193C" w:rsidP="0085193C">
            <w:pPr>
              <w:pStyle w:val="List2"/>
            </w:pPr>
            <w:r w:rsidRPr="0085193C">
              <w:t>3.2 Measuring equipment is checked and calibrated against manufacturer specifications and faulty equipment is tagged and removed from service according to workplace procedures</w:t>
            </w:r>
          </w:p>
          <w:p w:rsidR="00000000" w:rsidRPr="0085193C" w:rsidP="0085193C">
            <w:pPr>
              <w:pStyle w:val="List2"/>
            </w:pPr>
            <w:r w:rsidRPr="0085193C">
              <w:t>3.3 Measuring equipment is maintained and stored and maintenance records are com</w:t>
            </w:r>
            <w:r w:rsidRPr="0085193C">
              <w:t>pleted according to workplace and equipment manufacturer specifications</w:t>
            </w:r>
          </w:p>
        </w:tc>
      </w:tr>
    </w:tbl>
    <w:p w:rsidR="00000000" w:rsidRPr="0085193C" w:rsidP="0085193C">
      <w:pPr>
        <w:pStyle w:val="BodyText"/>
      </w:pPr>
    </w:p>
    <w:p w:rsidR="00000000" w:rsidRPr="0085193C" w:rsidP="0085193C">
      <w:pPr>
        <w:pStyle w:val="AllowPageBreak"/>
      </w:pPr>
    </w:p>
    <w:p w:rsidR="00000000" w:rsidRPr="0085193C" w:rsidP="0085193C">
      <w:pPr>
        <w:pStyle w:val="Heading1"/>
      </w:pPr>
      <w:bookmarkStart w:id="6" w:name="O_574492"/>
      <w:bookmarkEnd w:id="6"/>
      <w:r w:rsidRPr="0085193C">
        <w:t>Foundation Skills</w:t>
      </w:r>
    </w:p>
    <w:p w:rsidR="00000000" w:rsidRPr="0085193C" w:rsidP="00593833">
      <w:pPr>
        <w:pStyle w:val="BodyText"/>
      </w:pPr>
      <w:r w:rsidRPr="0085193C">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59383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93C" w:rsidP="0085193C">
            <w:pPr>
              <w:pStyle w:val="BodyText"/>
            </w:pPr>
            <w:r w:rsidRPr="0085193C">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93C">
            <w:pPr>
              <w:pStyle w:val="BodyText"/>
              <w:rPr>
                <w:lang w:val="en-NZ"/>
              </w:rPr>
            </w:pPr>
            <w:r w:rsidRPr="0085193C">
              <w:rPr>
                <w:rStyle w:val="SpecialBold"/>
              </w:rPr>
              <w:t>Description</w:t>
            </w:r>
          </w:p>
        </w:tc>
      </w:tr>
      <w:tr w:rsidTr="005938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93C">
            <w:pPr>
              <w:pStyle w:val="BodyText"/>
              <w:rPr>
                <w:lang w:val="en-NZ"/>
              </w:rPr>
            </w:pPr>
            <w:r w:rsidRPr="0085193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93C" w:rsidP="0085193C">
            <w:pPr>
              <w:pStyle w:val="ListBullet"/>
            </w:pPr>
            <w:r w:rsidRPr="0085193C">
              <w:t>identify job requirements from work plan</w:t>
            </w:r>
          </w:p>
          <w:p w:rsidR="00000000" w:rsidP="0085193C">
            <w:pPr>
              <w:pStyle w:val="ListBullet"/>
              <w:rPr>
                <w:lang w:val="en-NZ"/>
              </w:rPr>
            </w:pPr>
            <w:r w:rsidRPr="0085193C">
              <w:t>interpret workplace procedures and manufacturer specifications relating to the calibration, use and maintenance of tools and equipment.</w:t>
            </w:r>
          </w:p>
        </w:tc>
      </w:tr>
      <w:tr w:rsidTr="005938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93C">
            <w:pPr>
              <w:pStyle w:val="BodyText"/>
              <w:rPr>
                <w:lang w:val="en-NZ"/>
              </w:rPr>
            </w:pPr>
            <w:r w:rsidRPr="0085193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93C" w:rsidP="0085193C">
            <w:pPr>
              <w:pStyle w:val="ListBullet"/>
            </w:pPr>
            <w:r w:rsidRPr="0085193C">
              <w:t>document measurement results and recommendations</w:t>
            </w:r>
          </w:p>
          <w:p w:rsidR="00000000" w:rsidP="0085193C">
            <w:pPr>
              <w:pStyle w:val="ListBullet"/>
              <w:rPr>
                <w:lang w:val="en-NZ"/>
              </w:rPr>
            </w:pPr>
            <w:r w:rsidRPr="0085193C">
              <w:t>complete faulty equipment tags and maintenance records.</w:t>
            </w:r>
          </w:p>
        </w:tc>
      </w:tr>
      <w:tr w:rsidTr="005938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93C">
            <w:pPr>
              <w:pStyle w:val="BodyText"/>
              <w:rPr>
                <w:lang w:val="en-NZ"/>
              </w:rPr>
            </w:pPr>
            <w:r w:rsidRPr="0085193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93C" w:rsidP="0085193C">
            <w:pPr>
              <w:pStyle w:val="ListBullet"/>
            </w:pPr>
            <w:r w:rsidRPr="0085193C">
              <w:t xml:space="preserve">interpret numerical information in workplace procedures and manufacturer specifications to calibrate, use and maintain tools and </w:t>
            </w:r>
            <w:r w:rsidRPr="0085193C">
              <w:t>equipment</w:t>
            </w:r>
          </w:p>
          <w:p w:rsidR="00000000" w:rsidRPr="0085193C" w:rsidP="0085193C">
            <w:pPr>
              <w:pStyle w:val="ListBullet"/>
            </w:pPr>
            <w:r w:rsidRPr="0085193C">
              <w:t>interpret measurement results and compare with specifications to indicate compliance or non-compliance</w:t>
            </w:r>
          </w:p>
          <w:p w:rsidR="00000000" w:rsidP="0085193C">
            <w:pPr>
              <w:pStyle w:val="ListBullet"/>
              <w:rPr>
                <w:lang w:val="en-NZ"/>
              </w:rPr>
            </w:pPr>
            <w:r w:rsidRPr="0085193C">
              <w:t>list measurements.</w:t>
            </w:r>
          </w:p>
        </w:tc>
      </w:tr>
      <w:tr w:rsidTr="005938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93C">
            <w:pPr>
              <w:pStyle w:val="BodyText"/>
              <w:rPr>
                <w:lang w:val="en-NZ"/>
              </w:rPr>
            </w:pPr>
            <w:r w:rsidRPr="0085193C">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93C">
            <w:pPr>
              <w:pStyle w:val="ListBullet"/>
              <w:rPr>
                <w:lang w:val="en-NZ"/>
              </w:rPr>
            </w:pPr>
            <w:r w:rsidRPr="0085193C">
              <w:t>use measuring equipment with integrated computer controls.</w:t>
            </w:r>
          </w:p>
        </w:tc>
      </w:tr>
      <w:tr w:rsidTr="005938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93C">
            <w:pPr>
              <w:pStyle w:val="BodyText"/>
              <w:rPr>
                <w:lang w:val="en-NZ"/>
              </w:rPr>
            </w:pPr>
            <w:r w:rsidRPr="0085193C">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93C" w:rsidP="0085193C">
            <w:pPr>
              <w:pStyle w:val="ListBullet"/>
            </w:pPr>
            <w:r w:rsidRPr="0085193C">
              <w:t>interpret measurement results and make recommendations.</w:t>
            </w:r>
          </w:p>
        </w:tc>
      </w:tr>
    </w:tbl>
    <w:p w:rsidR="00000000" w:rsidRPr="0085193C" w:rsidP="0085193C">
      <w:pPr>
        <w:pStyle w:val="BodyText"/>
      </w:pPr>
    </w:p>
    <w:p w:rsidR="00000000" w:rsidRPr="0085193C" w:rsidP="0085193C">
      <w:pPr>
        <w:pStyle w:val="AllowPageBreak"/>
      </w:pPr>
    </w:p>
    <w:p w:rsidR="00000000" w:rsidRPr="0085193C" w:rsidP="0085193C">
      <w:pPr>
        <w:pStyle w:val="Heading1"/>
      </w:pPr>
      <w:bookmarkStart w:id="7" w:name="O_574493"/>
      <w:bookmarkEnd w:id="7"/>
      <w:r w:rsidRPr="0085193C">
        <w:t>Range of Conditions</w:t>
      </w:r>
    </w:p>
    <w:tbl>
      <w:tblPr>
        <w:tblW w:w="9639" w:type="dxa"/>
        <w:tblLayout w:type="fixed"/>
        <w:tblCellMar>
          <w:left w:w="62" w:type="dxa"/>
          <w:right w:w="62" w:type="dxa"/>
        </w:tblCellMar>
        <w:tblLook w:val="0000"/>
      </w:tblPr>
      <w:tblGrid>
        <w:gridCol w:w="2835"/>
        <w:gridCol w:w="6804"/>
      </w:tblGrid>
      <w:tr w:rsidTr="00593833">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85193C">
            <w:pPr>
              <w:pStyle w:val="BodyText"/>
              <w:rPr>
                <w:lang w:val="en-NZ"/>
              </w:rPr>
            </w:pPr>
            <w:r w:rsidRPr="0085193C">
              <w:t xml:space="preserve">This section specifies work environments and conditions that may affect performance. Essential operating conditions that may be present </w:t>
            </w:r>
            <w:r w:rsidRPr="0085193C">
              <w:t>(depending on the work situation, needs of the candidate, accessibility of the item, and local industry and regional contexts) are included. Bold italicised wording, if used in the performance criteria, is detailed below.</w:t>
            </w:r>
          </w:p>
        </w:tc>
      </w:tr>
      <w:tr w:rsidTr="005938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93C">
            <w:pPr>
              <w:pStyle w:val="BodyText"/>
              <w:rPr>
                <w:lang w:val="en-NZ"/>
              </w:rPr>
            </w:pPr>
            <w:r w:rsidRPr="0085193C">
              <w:rPr>
                <w:rStyle w:val="BoldandItalics"/>
              </w:rPr>
              <w:t>Measuring instructions</w:t>
            </w:r>
            <w:r w:rsidRPr="0085193C">
              <w:t xml:space="preserve"> must incl</w:t>
            </w:r>
            <w:r w:rsidRPr="0085193C">
              <w:t>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93C" w:rsidP="0085193C">
            <w:pPr>
              <w:pStyle w:val="ListBullet"/>
            </w:pPr>
            <w:r w:rsidRPr="0085193C">
              <w:t>job sheets, work plans, specifications, drawings and designs</w:t>
            </w:r>
          </w:p>
          <w:p w:rsidR="00000000" w:rsidP="0085193C">
            <w:pPr>
              <w:pStyle w:val="ListBullet"/>
              <w:rPr>
                <w:lang w:val="en-NZ"/>
              </w:rPr>
            </w:pPr>
            <w:r w:rsidRPr="0085193C">
              <w:t>manufacturing instructions.</w:t>
            </w:r>
          </w:p>
        </w:tc>
      </w:tr>
      <w:tr w:rsidTr="005938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193C">
            <w:pPr>
              <w:pStyle w:val="BodyText"/>
              <w:rPr>
                <w:lang w:val="en-NZ"/>
              </w:rPr>
            </w:pPr>
            <w:r w:rsidRPr="0085193C">
              <w:rPr>
                <w:rStyle w:val="BoldandItalics"/>
              </w:rPr>
              <w:t>Measuring equipment</w:t>
            </w:r>
            <w:r w:rsidRPr="0085193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193C" w:rsidP="0085193C">
            <w:pPr>
              <w:pStyle w:val="ListBullet"/>
            </w:pPr>
            <w:r w:rsidRPr="0085193C">
              <w:t>callipers, vernier callipers, dividers and feeler gauges</w:t>
            </w:r>
          </w:p>
          <w:p w:rsidR="00000000" w:rsidRPr="0085193C" w:rsidP="0085193C">
            <w:pPr>
              <w:pStyle w:val="ListBullet"/>
            </w:pPr>
            <w:r w:rsidRPr="0085193C">
              <w:t>ohm meters, volt meters, amp meters, pressure gauges, torsion wrenches.</w:t>
            </w:r>
          </w:p>
        </w:tc>
      </w:tr>
    </w:tbl>
    <w:p w:rsidR="00000000" w:rsidRPr="0085193C" w:rsidP="0085193C">
      <w:pPr>
        <w:pStyle w:val="BodyText"/>
      </w:pPr>
    </w:p>
    <w:p w:rsidR="00000000" w:rsidRPr="0085193C" w:rsidP="0085193C">
      <w:pPr>
        <w:pStyle w:val="AllowPageBreak"/>
      </w:pPr>
    </w:p>
    <w:p w:rsidR="00000000" w:rsidRPr="0085193C" w:rsidP="0085193C">
      <w:pPr>
        <w:pStyle w:val="Heading1"/>
      </w:pPr>
      <w:bookmarkStart w:id="8" w:name="O_574494"/>
      <w:bookmarkEnd w:id="8"/>
      <w:r w:rsidRPr="0085193C">
        <w:t>Unit Mapping Information</w:t>
      </w:r>
    </w:p>
    <w:p w:rsidR="00000000" w:rsidRPr="0085193C" w:rsidP="00593833">
      <w:pPr>
        <w:pStyle w:val="BodyText"/>
      </w:pPr>
      <w:r w:rsidRPr="0085193C">
        <w:t>No equivalent unit.</w:t>
      </w:r>
    </w:p>
    <w:p w:rsidR="00000000" w:rsidRPr="0085193C" w:rsidP="0085193C">
      <w:pPr>
        <w:pStyle w:val="Heading1"/>
      </w:pPr>
      <w:bookmarkStart w:id="9" w:name="O_574502"/>
      <w:bookmarkEnd w:id="9"/>
      <w:r w:rsidRPr="0085193C">
        <w:t>Links</w:t>
      </w:r>
    </w:p>
    <w:p w:rsidR="00000000" w:rsidRPr="0085193C" w:rsidP="00593833">
      <w:pPr>
        <w:pStyle w:val="BodyText"/>
      </w:pPr>
      <w:r w:rsidRPr="0085193C">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E332AB">
        <w:rPr>
          <w:rStyle w:val="Hyperlink"/>
        </w:rPr>
        <w:t>https://vetnet.education.gov.au/Pages/TrainingDocs.aspx?q=bd587669-08b3-4cd5-85f0-f9fa0c6304c1</w:t>
      </w:r>
      <w:r>
        <w:fldChar w:fldCharType="end"/>
      </w:r>
    </w:p>
    <w:p w:rsidR="00000000" w:rsidRPr="0085193C" w:rsidP="0085193C"/>
    <w:sectPr w:rsidSect="008519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3C" w:rsidRPr="00593833" w:rsidP="00593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833" w:rsidP="00851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93833" w:rsidP="0085193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93833" w:rsidP="00851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8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93C" w:rsidRPr="00593833" w:rsidP="005938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833" w:rsidRPr="002D2AF8" w:rsidP="0085193C">
    <w:pPr>
      <w:pStyle w:val="Header"/>
      <w:framePr w:wrap="around"/>
    </w:pPr>
    <w:r>
      <w:fldChar w:fldCharType="begin"/>
    </w:r>
    <w:r>
      <w:instrText xml:space="preserve"> TITLE   \* MERGEFORMAT </w:instrText>
    </w:r>
    <w:r>
      <w:fldChar w:fldCharType="separate"/>
    </w:r>
    <w:r>
      <w:t>AUMATK004 Use and maintain measuring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593833" w:rsidP="00851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A86C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2A5A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93C"/>
    <w:pPr>
      <w:spacing w:before="360" w:after="60"/>
      <w:outlineLvl w:val="0"/>
    </w:pPr>
    <w:rPr>
      <w:sz w:val="32"/>
    </w:rPr>
  </w:style>
  <w:style w:type="paragraph" w:styleId="Heading2">
    <w:name w:val="heading 2"/>
    <w:basedOn w:val="HeadingBase"/>
    <w:next w:val="BodyText"/>
    <w:link w:val="Heading2Char"/>
    <w:qFormat/>
    <w:rsid w:val="0085193C"/>
    <w:pPr>
      <w:keepLines/>
      <w:spacing w:before="240" w:after="120"/>
      <w:outlineLvl w:val="1"/>
    </w:pPr>
    <w:rPr>
      <w:sz w:val="28"/>
      <w:szCs w:val="40"/>
    </w:rPr>
  </w:style>
  <w:style w:type="paragraph" w:styleId="Heading3">
    <w:name w:val="heading 3"/>
    <w:basedOn w:val="HeadingBase"/>
    <w:next w:val="BodyText"/>
    <w:link w:val="Heading3Char"/>
    <w:qFormat/>
    <w:rsid w:val="0085193C"/>
    <w:pPr>
      <w:spacing w:before="180" w:after="120"/>
      <w:outlineLvl w:val="2"/>
    </w:pPr>
    <w:rPr>
      <w:spacing w:val="-10"/>
      <w:kern w:val="32"/>
    </w:rPr>
  </w:style>
  <w:style w:type="paragraph" w:styleId="Heading4">
    <w:name w:val="heading 4"/>
    <w:basedOn w:val="HeadingBase"/>
    <w:next w:val="BodyText"/>
    <w:link w:val="Heading4Char"/>
    <w:qFormat/>
    <w:rsid w:val="0085193C"/>
    <w:pPr>
      <w:spacing w:before="160" w:after="120"/>
      <w:outlineLvl w:val="3"/>
    </w:pPr>
    <w:rPr>
      <w:sz w:val="22"/>
    </w:rPr>
  </w:style>
  <w:style w:type="paragraph" w:styleId="Heading5">
    <w:name w:val="heading 5"/>
    <w:basedOn w:val="HeadingBase"/>
    <w:next w:val="Normal"/>
    <w:link w:val="Heading5Char"/>
    <w:qFormat/>
    <w:rsid w:val="0085193C"/>
    <w:pPr>
      <w:spacing w:before="80"/>
      <w:outlineLvl w:val="4"/>
    </w:pPr>
    <w:rPr>
      <w:color w:val="918585"/>
      <w:sz w:val="20"/>
    </w:rPr>
  </w:style>
  <w:style w:type="paragraph" w:styleId="Heading6">
    <w:name w:val="heading 6"/>
    <w:basedOn w:val="HeadingBase"/>
    <w:next w:val="Normal"/>
    <w:link w:val="Heading6Char"/>
    <w:qFormat/>
    <w:rsid w:val="0085193C"/>
    <w:pPr>
      <w:spacing w:before="60"/>
      <w:outlineLvl w:val="5"/>
    </w:pPr>
    <w:rPr>
      <w:color w:val="918585"/>
      <w:sz w:val="20"/>
    </w:rPr>
  </w:style>
  <w:style w:type="paragraph" w:styleId="Heading7">
    <w:name w:val="heading 7"/>
    <w:basedOn w:val="Normal"/>
    <w:next w:val="Normal"/>
    <w:link w:val="Heading7Char"/>
    <w:qFormat/>
    <w:rsid w:val="0085193C"/>
    <w:pPr>
      <w:ind w:left="720"/>
      <w:outlineLvl w:val="6"/>
    </w:pPr>
    <w:rPr>
      <w:i/>
    </w:rPr>
  </w:style>
  <w:style w:type="paragraph" w:styleId="Heading8">
    <w:name w:val="heading 8"/>
    <w:basedOn w:val="Normal"/>
    <w:next w:val="Normal"/>
    <w:link w:val="Heading8Char"/>
    <w:qFormat/>
    <w:rsid w:val="0085193C"/>
    <w:pPr>
      <w:ind w:left="720"/>
      <w:outlineLvl w:val="7"/>
    </w:pPr>
    <w:rPr>
      <w:i/>
    </w:rPr>
  </w:style>
  <w:style w:type="paragraph" w:styleId="Heading9">
    <w:name w:val="heading 9"/>
    <w:basedOn w:val="Normal"/>
    <w:next w:val="Normal"/>
    <w:link w:val="Heading9Char"/>
    <w:qFormat/>
    <w:rsid w:val="0085193C"/>
    <w:pPr>
      <w:ind w:left="720"/>
      <w:outlineLvl w:val="8"/>
    </w:pPr>
    <w:rPr>
      <w:i/>
    </w:rPr>
  </w:style>
  <w:style w:type="character" w:default="1" w:styleId="DefaultParagraphFont">
    <w:name w:val="Default Paragraph Font"/>
    <w:uiPriority w:val="1"/>
    <w:unhideWhenUsed/>
    <w:rsid w:val="00851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93C"/>
  </w:style>
  <w:style w:type="character" w:customStyle="1" w:styleId="Heading1Char">
    <w:name w:val="Heading 1 Char"/>
    <w:basedOn w:val="DefaultParagraphFont"/>
    <w:link w:val="Heading1"/>
    <w:rsid w:val="0085193C"/>
    <w:rPr>
      <w:rFonts w:ascii="Times New Roman" w:eastAsia="Times New Roman" w:hAnsi="Times New Roman" w:cs="Times New Roman"/>
      <w:b/>
      <w:sz w:val="32"/>
      <w:szCs w:val="20"/>
      <w:lang w:eastAsia="en-US"/>
    </w:rPr>
  </w:style>
  <w:style w:type="paragraph" w:styleId="BodyText">
    <w:name w:val="Body Text"/>
    <w:basedOn w:val="Normal"/>
    <w:link w:val="BodyTextChar"/>
    <w:rsid w:val="00851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93C"/>
    <w:rPr>
      <w:rFonts w:ascii="Times New Roman" w:eastAsia="Times New Roman" w:hAnsi="Times New Roman" w:cs="Times New Roman"/>
      <w:sz w:val="24"/>
      <w:lang w:eastAsia="en-US"/>
    </w:rPr>
  </w:style>
  <w:style w:type="paragraph" w:styleId="List">
    <w:name w:val="List"/>
    <w:basedOn w:val="BodyText"/>
    <w:next w:val="BodyText"/>
    <w:rsid w:val="0085193C"/>
    <w:pPr>
      <w:tabs>
        <w:tab w:val="left" w:pos="340"/>
      </w:tabs>
      <w:spacing w:before="60" w:after="60"/>
      <w:ind w:left="340" w:hanging="340"/>
    </w:pPr>
  </w:style>
  <w:style w:type="paragraph" w:styleId="ListBullet">
    <w:name w:val="List Bullet"/>
    <w:basedOn w:val="List"/>
    <w:rsid w:val="0085193C"/>
    <w:pPr>
      <w:numPr>
        <w:numId w:val="12"/>
      </w:numPr>
      <w:tabs>
        <w:tab w:val="clear" w:pos="340"/>
      </w:tabs>
      <w:spacing w:before="40" w:after="40"/>
    </w:pPr>
  </w:style>
  <w:style w:type="character" w:customStyle="1" w:styleId="SpecialBold">
    <w:name w:val="Special Bold"/>
    <w:basedOn w:val="DefaultParagraphFont"/>
    <w:rsid w:val="0085193C"/>
    <w:rPr>
      <w:b/>
      <w:spacing w:val="0"/>
    </w:rPr>
  </w:style>
  <w:style w:type="paragraph" w:customStyle="1" w:styleId="SuperHeading">
    <w:name w:val="SuperHeading"/>
    <w:basedOn w:val="Normal"/>
    <w:rsid w:val="0085193C"/>
    <w:pPr>
      <w:spacing w:before="240" w:after="120"/>
      <w:outlineLvl w:val="0"/>
    </w:pPr>
    <w:rPr>
      <w:rFonts w:ascii="Times New Roman" w:hAnsi="Times New Roman"/>
      <w:b/>
      <w:sz w:val="32"/>
    </w:rPr>
  </w:style>
  <w:style w:type="paragraph" w:customStyle="1" w:styleId="AllowPageBreak">
    <w:name w:val="AllowPageBreak"/>
    <w:rsid w:val="008519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193C"/>
    <w:pPr>
      <w:tabs>
        <w:tab w:val="left" w:pos="680"/>
      </w:tabs>
      <w:spacing w:before="60" w:after="60"/>
      <w:ind w:left="680" w:hanging="340"/>
    </w:pPr>
  </w:style>
  <w:style w:type="character" w:customStyle="1" w:styleId="BoldandItalics">
    <w:name w:val="Bold and Italics"/>
    <w:qFormat/>
    <w:rsid w:val="0085193C"/>
    <w:rPr>
      <w:b/>
      <w:i/>
      <w:u w:val="none"/>
    </w:rPr>
  </w:style>
  <w:style w:type="character" w:customStyle="1" w:styleId="Heading2Char">
    <w:name w:val="Heading 2 Char"/>
    <w:basedOn w:val="DefaultParagraphFont"/>
    <w:link w:val="Heading2"/>
    <w:rsid w:val="00851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93C"/>
    <w:rPr>
      <w:rFonts w:ascii="Courier New" w:eastAsia="Times New Roman" w:hAnsi="Courier New" w:cs="Times New Roman"/>
      <w:i/>
      <w:szCs w:val="20"/>
      <w:lang w:eastAsia="en-US"/>
    </w:rPr>
  </w:style>
  <w:style w:type="paragraph" w:customStyle="1" w:styleId="HeadingBase">
    <w:name w:val="Heading Base"/>
    <w:rsid w:val="00851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93C"/>
    <w:pPr>
      <w:tabs>
        <w:tab w:val="right" w:leader="dot" w:pos="9072"/>
      </w:tabs>
      <w:ind w:left="567"/>
    </w:pPr>
    <w:rPr>
      <w:szCs w:val="22"/>
    </w:rPr>
  </w:style>
  <w:style w:type="paragraph" w:customStyle="1" w:styleId="TOCBase">
    <w:name w:val="TOC Base"/>
    <w:rsid w:val="00851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93C"/>
    <w:pPr>
      <w:tabs>
        <w:tab w:val="right" w:leader="dot" w:pos="9072"/>
      </w:tabs>
      <w:spacing w:before="40" w:after="40"/>
      <w:ind w:left="284"/>
    </w:pPr>
    <w:rPr>
      <w:rFonts w:ascii="Times New Roman" w:hAnsi="Times New Roman"/>
    </w:rPr>
  </w:style>
  <w:style w:type="paragraph" w:styleId="TOC1">
    <w:name w:val="toc 1"/>
    <w:basedOn w:val="TOCBase"/>
    <w:next w:val="Normal"/>
    <w:rsid w:val="00851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93C"/>
    <w:rPr>
      <w:rFonts w:ascii="Times New Roman" w:eastAsia="Times New Roman" w:hAnsi="Times New Roman" w:cs="Times New Roman"/>
      <w:sz w:val="16"/>
      <w:lang w:eastAsia="en-US"/>
    </w:rPr>
  </w:style>
  <w:style w:type="paragraph" w:styleId="Title">
    <w:name w:val="Title"/>
    <w:basedOn w:val="HeadingBase"/>
    <w:link w:val="TitleChar"/>
    <w:qFormat/>
    <w:rsid w:val="0085193C"/>
    <w:pPr>
      <w:spacing w:before="5040"/>
      <w:jc w:val="center"/>
    </w:pPr>
    <w:rPr>
      <w:sz w:val="48"/>
      <w:szCs w:val="72"/>
      <w:lang w:val="en-US"/>
    </w:rPr>
  </w:style>
  <w:style w:type="character" w:customStyle="1" w:styleId="TitleChar">
    <w:name w:val="Title Char"/>
    <w:basedOn w:val="DefaultParagraphFont"/>
    <w:link w:val="Title"/>
    <w:rsid w:val="00851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93C"/>
    <w:pPr>
      <w:tabs>
        <w:tab w:val="left" w:pos="3600"/>
        <w:tab w:val="left" w:pos="3958"/>
      </w:tabs>
    </w:pPr>
  </w:style>
  <w:style w:type="paragraph" w:customStyle="1" w:styleId="Note">
    <w:name w:val="Note"/>
    <w:basedOn w:val="BodyText"/>
    <w:rsid w:val="00851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93C"/>
    <w:pPr>
      <w:framePr w:wrap="auto" w:hAnchor="text" w:y="6049"/>
    </w:pPr>
    <w:rPr>
      <w:color w:val="000000"/>
      <w:sz w:val="40"/>
    </w:rPr>
  </w:style>
  <w:style w:type="paragraph" w:customStyle="1" w:styleId="TOCTitle">
    <w:name w:val="TOCTitle"/>
    <w:basedOn w:val="Heading1"/>
    <w:rsid w:val="0085193C"/>
    <w:pPr>
      <w:spacing w:after="240"/>
      <w:jc w:val="center"/>
      <w:outlineLvl w:val="9"/>
    </w:pPr>
    <w:rPr>
      <w:caps/>
    </w:rPr>
  </w:style>
  <w:style w:type="paragraph" w:customStyle="1" w:styleId="Version">
    <w:name w:val="Version"/>
    <w:rsid w:val="008519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93C"/>
    <w:pPr>
      <w:numPr>
        <w:numId w:val="13"/>
      </w:numPr>
      <w:tabs>
        <w:tab w:val="clear" w:pos="680"/>
      </w:tabs>
    </w:pPr>
  </w:style>
  <w:style w:type="paragraph" w:styleId="Index1">
    <w:name w:val="index 1"/>
    <w:basedOn w:val="Normal"/>
    <w:next w:val="Normal"/>
    <w:semiHidden/>
    <w:rsid w:val="0085193C"/>
    <w:pPr>
      <w:keepNext w:val="0"/>
      <w:tabs>
        <w:tab w:val="right" w:pos="4176"/>
      </w:tabs>
      <w:ind w:left="198" w:hanging="198"/>
    </w:pPr>
    <w:rPr>
      <w:rFonts w:ascii="Garamond" w:hAnsi="Garamond"/>
    </w:rPr>
  </w:style>
  <w:style w:type="paragraph" w:styleId="IndexHeading">
    <w:name w:val="index heading"/>
    <w:basedOn w:val="Normal"/>
    <w:next w:val="Index1"/>
    <w:semiHidden/>
    <w:rsid w:val="0085193C"/>
    <w:pPr>
      <w:spacing w:before="120" w:after="120"/>
    </w:pPr>
    <w:rPr>
      <w:rFonts w:ascii="Arial" w:hAnsi="Arial"/>
      <w:b/>
      <w:color w:val="918585"/>
      <w:sz w:val="24"/>
    </w:rPr>
  </w:style>
  <w:style w:type="paragraph" w:styleId="Header">
    <w:name w:val="header"/>
    <w:basedOn w:val="Normal"/>
    <w:link w:val="HeaderChar"/>
    <w:rsid w:val="00851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93C"/>
    <w:rPr>
      <w:rFonts w:ascii="Times New Roman" w:eastAsia="Times New Roman" w:hAnsi="Times New Roman" w:cs="Times New Roman"/>
      <w:sz w:val="16"/>
      <w:szCs w:val="20"/>
      <w:lang w:val="en-GB" w:eastAsia="en-US"/>
    </w:rPr>
  </w:style>
  <w:style w:type="paragraph" w:customStyle="1" w:styleId="Chapter">
    <w:name w:val="Chapter"/>
    <w:basedOn w:val="Normal"/>
    <w:rsid w:val="0085193C"/>
    <w:pPr>
      <w:spacing w:before="240"/>
    </w:pPr>
    <w:rPr>
      <w:rFonts w:ascii="Times New Roman" w:hAnsi="Times New Roman"/>
      <w:smallCaps/>
      <w:spacing w:val="80"/>
      <w:sz w:val="28"/>
    </w:rPr>
  </w:style>
  <w:style w:type="paragraph" w:customStyle="1" w:styleId="InChapter">
    <w:name w:val="InChapter"/>
    <w:basedOn w:val="Heading3"/>
    <w:rsid w:val="0085193C"/>
    <w:pPr>
      <w:spacing w:after="240"/>
      <w:outlineLvl w:val="9"/>
    </w:pPr>
    <w:rPr>
      <w:noProof/>
    </w:rPr>
  </w:style>
  <w:style w:type="paragraph" w:styleId="Index2">
    <w:name w:val="index 2"/>
    <w:basedOn w:val="Normal"/>
    <w:next w:val="Normal"/>
    <w:semiHidden/>
    <w:rsid w:val="0085193C"/>
    <w:pPr>
      <w:tabs>
        <w:tab w:val="right" w:pos="4176"/>
      </w:tabs>
      <w:ind w:left="568" w:hanging="284"/>
    </w:pPr>
    <w:rPr>
      <w:rFonts w:ascii="Garamond" w:hAnsi="Garamond"/>
    </w:rPr>
  </w:style>
  <w:style w:type="paragraph" w:customStyle="1" w:styleId="Byline">
    <w:name w:val="Byline"/>
    <w:rsid w:val="00851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93C"/>
    <w:pPr>
      <w:tabs>
        <w:tab w:val="clear" w:pos="3600"/>
        <w:tab w:val="clear" w:pos="3958"/>
      </w:tabs>
      <w:jc w:val="right"/>
    </w:pPr>
  </w:style>
  <w:style w:type="character" w:styleId="Emphasis">
    <w:name w:val="Emphasis"/>
    <w:basedOn w:val="DefaultParagraphFont"/>
    <w:qFormat/>
    <w:rsid w:val="0085193C"/>
    <w:rPr>
      <w:i/>
    </w:rPr>
  </w:style>
  <w:style w:type="paragraph" w:styleId="Caption">
    <w:name w:val="caption"/>
    <w:basedOn w:val="BodyText"/>
    <w:next w:val="Normal"/>
    <w:qFormat/>
    <w:rsid w:val="0085193C"/>
    <w:pPr>
      <w:framePr w:w="2268" w:hSpace="181" w:vSpace="181" w:wrap="around" w:vAnchor="text" w:hAnchor="page" w:x="1135" w:y="285" w:anchorLock="1"/>
    </w:pPr>
    <w:rPr>
      <w:i/>
    </w:rPr>
  </w:style>
  <w:style w:type="paragraph" w:customStyle="1" w:styleId="MiniTOCTitle">
    <w:name w:val="MiniTOCTitle"/>
    <w:basedOn w:val="Heading4"/>
    <w:rsid w:val="0085193C"/>
    <w:pPr>
      <w:spacing w:before="240"/>
      <w:outlineLvl w:val="9"/>
    </w:pPr>
    <w:rPr>
      <w:noProof/>
      <w:sz w:val="24"/>
    </w:rPr>
  </w:style>
  <w:style w:type="paragraph" w:customStyle="1" w:styleId="MiniTOCItem">
    <w:name w:val="MiniTOCItem"/>
    <w:basedOn w:val="ListBullet"/>
    <w:rsid w:val="0085193C"/>
    <w:pPr>
      <w:numPr>
        <w:numId w:val="0"/>
      </w:numPr>
      <w:tabs>
        <w:tab w:val="right" w:leader="dot" w:pos="6521"/>
      </w:tabs>
      <w:spacing w:before="0" w:after="0"/>
    </w:pPr>
  </w:style>
  <w:style w:type="paragraph" w:customStyle="1" w:styleId="TOFTitle">
    <w:name w:val="TOFTitle"/>
    <w:basedOn w:val="TOCTitle"/>
    <w:rsid w:val="0085193C"/>
  </w:style>
  <w:style w:type="paragraph" w:styleId="TableofFigures">
    <w:name w:val="table of figures"/>
    <w:basedOn w:val="Normal"/>
    <w:next w:val="Normal"/>
    <w:semiHidden/>
    <w:rsid w:val="0085193C"/>
    <w:pPr>
      <w:tabs>
        <w:tab w:val="right" w:leader="dot" w:pos="9072"/>
      </w:tabs>
      <w:ind w:left="970" w:hanging="403"/>
    </w:pPr>
    <w:rPr>
      <w:rFonts w:ascii="Times New Roman" w:hAnsi="Times New Roman"/>
      <w:b/>
    </w:rPr>
  </w:style>
  <w:style w:type="paragraph" w:styleId="ListNumber">
    <w:name w:val="List Number"/>
    <w:basedOn w:val="List"/>
    <w:rsid w:val="0085193C"/>
    <w:pPr>
      <w:numPr>
        <w:numId w:val="10"/>
      </w:numPr>
    </w:pPr>
  </w:style>
  <w:style w:type="character" w:customStyle="1" w:styleId="WingdingSymbols">
    <w:name w:val="Wingding Symbols"/>
    <w:rsid w:val="0085193C"/>
    <w:rPr>
      <w:rFonts w:ascii="Wingdings" w:hAnsi="Wingdings"/>
    </w:rPr>
  </w:style>
  <w:style w:type="paragraph" w:customStyle="1" w:styleId="TableHeading">
    <w:name w:val="Table Heading"/>
    <w:basedOn w:val="HeadingBase"/>
    <w:rsid w:val="0085193C"/>
    <w:pPr>
      <w:keepLines/>
      <w:pBdr>
        <w:bottom w:val="single" w:sz="6" w:space="1" w:color="918585"/>
      </w:pBdr>
      <w:spacing w:before="240"/>
    </w:pPr>
  </w:style>
  <w:style w:type="character" w:customStyle="1" w:styleId="HotSpot">
    <w:name w:val="HotSpot"/>
    <w:rsid w:val="0085193C"/>
    <w:rPr>
      <w:color w:val="0033CC"/>
      <w:u w:val="none"/>
    </w:rPr>
  </w:style>
  <w:style w:type="paragraph" w:customStyle="1" w:styleId="BodyTextRight">
    <w:name w:val="Body Text Right"/>
    <w:basedOn w:val="BodyText"/>
    <w:rsid w:val="0085193C"/>
    <w:pPr>
      <w:spacing w:before="0" w:after="0"/>
      <w:jc w:val="right"/>
    </w:pPr>
  </w:style>
  <w:style w:type="paragraph" w:styleId="Index3">
    <w:name w:val="index 3"/>
    <w:basedOn w:val="ListNumber2"/>
    <w:next w:val="Normal"/>
    <w:semiHidden/>
    <w:rsid w:val="0085193C"/>
    <w:pPr>
      <w:numPr>
        <w:numId w:val="0"/>
      </w:numPr>
      <w:tabs>
        <w:tab w:val="right" w:leader="dot" w:pos="4176"/>
      </w:tabs>
    </w:pPr>
  </w:style>
  <w:style w:type="paragraph" w:styleId="ListNumber2">
    <w:name w:val="List Number 2"/>
    <w:basedOn w:val="List2"/>
    <w:rsid w:val="0085193C"/>
    <w:pPr>
      <w:numPr>
        <w:numId w:val="9"/>
      </w:numPr>
      <w:tabs>
        <w:tab w:val="clear" w:pos="1060"/>
      </w:tabs>
    </w:pPr>
  </w:style>
  <w:style w:type="paragraph" w:customStyle="1" w:styleId="MarginNote">
    <w:name w:val="Margin Note"/>
    <w:basedOn w:val="BodyText"/>
    <w:rsid w:val="00851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93C"/>
    <w:rPr>
      <w:sz w:val="32"/>
    </w:rPr>
  </w:style>
  <w:style w:type="paragraph" w:customStyle="1" w:styleId="HeadingProcedure">
    <w:name w:val="Heading Procedure"/>
    <w:basedOn w:val="HeadingBase"/>
    <w:next w:val="Normal"/>
    <w:rsid w:val="0085193C"/>
    <w:pPr>
      <w:tabs>
        <w:tab w:val="left" w:pos="0"/>
      </w:tabs>
      <w:spacing w:before="120" w:after="60"/>
    </w:pPr>
    <w:rPr>
      <w:i/>
      <w:color w:val="918585"/>
      <w:sz w:val="22"/>
    </w:rPr>
  </w:style>
  <w:style w:type="paragraph" w:customStyle="1" w:styleId="TableBodyText">
    <w:name w:val="Table Body Text"/>
    <w:basedOn w:val="BodyText"/>
    <w:rsid w:val="0085193C"/>
    <w:pPr>
      <w:spacing w:before="60" w:after="60"/>
    </w:pPr>
  </w:style>
  <w:style w:type="paragraph" w:styleId="ListContinue">
    <w:name w:val="List Continue"/>
    <w:basedOn w:val="List"/>
    <w:rsid w:val="0085193C"/>
    <w:pPr>
      <w:ind w:firstLine="0"/>
    </w:pPr>
  </w:style>
  <w:style w:type="paragraph" w:customStyle="1" w:styleId="ListNote">
    <w:name w:val="List Note"/>
    <w:basedOn w:val="List"/>
    <w:rsid w:val="0085193C"/>
    <w:pPr>
      <w:pBdr>
        <w:top w:val="single" w:sz="6" w:space="2" w:color="918585"/>
        <w:bottom w:val="single" w:sz="6" w:space="2" w:color="918585"/>
      </w:pBdr>
      <w:tabs>
        <w:tab w:val="left" w:pos="1021"/>
      </w:tabs>
      <w:ind w:firstLine="0"/>
    </w:pPr>
  </w:style>
  <w:style w:type="paragraph" w:customStyle="1" w:styleId="Warning">
    <w:name w:val="Warning"/>
    <w:basedOn w:val="BodyText"/>
    <w:rsid w:val="0085193C"/>
    <w:pPr>
      <w:shd w:val="clear" w:color="auto" w:fill="D9D9D9"/>
      <w:tabs>
        <w:tab w:val="left" w:pos="992"/>
      </w:tabs>
      <w:ind w:left="119" w:right="119"/>
    </w:pPr>
    <w:rPr>
      <w:sz w:val="20"/>
    </w:rPr>
  </w:style>
  <w:style w:type="paragraph" w:customStyle="1" w:styleId="MarginIcons">
    <w:name w:val="Margin Icons"/>
    <w:basedOn w:val="BodyText"/>
    <w:rsid w:val="00851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93C"/>
    <w:rPr>
      <w:rFonts w:ascii="Courier New" w:hAnsi="Courier New"/>
    </w:rPr>
  </w:style>
  <w:style w:type="paragraph" w:customStyle="1" w:styleId="NoteBullet">
    <w:name w:val="Note Bullet"/>
    <w:basedOn w:val="Note"/>
    <w:rsid w:val="0085193C"/>
    <w:pPr>
      <w:tabs>
        <w:tab w:val="clear" w:pos="680"/>
      </w:tabs>
      <w:spacing w:before="60" w:after="60"/>
    </w:pPr>
  </w:style>
  <w:style w:type="paragraph" w:customStyle="1" w:styleId="SubHeading2">
    <w:name w:val="SubHeading2"/>
    <w:basedOn w:val="HeadingBase"/>
    <w:rsid w:val="0085193C"/>
    <w:pPr>
      <w:spacing w:before="240" w:after="60"/>
    </w:pPr>
    <w:rPr>
      <w:sz w:val="20"/>
    </w:rPr>
  </w:style>
  <w:style w:type="paragraph" w:customStyle="1" w:styleId="SubHeading1">
    <w:name w:val="SubHeading1"/>
    <w:basedOn w:val="HeadingBase"/>
    <w:rsid w:val="0085193C"/>
    <w:pPr>
      <w:spacing w:before="240" w:after="60"/>
    </w:pPr>
    <w:rPr>
      <w:color w:val="918585"/>
      <w:sz w:val="22"/>
    </w:rPr>
  </w:style>
  <w:style w:type="paragraph" w:customStyle="1" w:styleId="SideHeading">
    <w:name w:val="Side Heading"/>
    <w:basedOn w:val="HeadingBase"/>
    <w:rsid w:val="00851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93C"/>
    <w:pPr>
      <w:tabs>
        <w:tab w:val="num" w:pos="360"/>
      </w:tabs>
    </w:pPr>
  </w:style>
  <w:style w:type="paragraph" w:styleId="PlainText">
    <w:name w:val="Plain Text"/>
    <w:basedOn w:val="Normal"/>
    <w:link w:val="PlainTextChar"/>
    <w:rsid w:val="0085193C"/>
    <w:rPr>
      <w:sz w:val="20"/>
    </w:rPr>
  </w:style>
  <w:style w:type="character" w:customStyle="1" w:styleId="PlainTextChar">
    <w:name w:val="Plain Text Char"/>
    <w:basedOn w:val="DefaultParagraphFont"/>
    <w:link w:val="PlainText"/>
    <w:rsid w:val="0085193C"/>
    <w:rPr>
      <w:rFonts w:ascii="Courier New" w:eastAsia="Times New Roman" w:hAnsi="Courier New" w:cs="Times New Roman"/>
      <w:sz w:val="20"/>
      <w:szCs w:val="20"/>
      <w:lang w:eastAsia="en-US"/>
    </w:rPr>
  </w:style>
  <w:style w:type="character" w:customStyle="1" w:styleId="MenuOption">
    <w:name w:val="Menu Option"/>
    <w:basedOn w:val="DefaultParagraphFont"/>
    <w:rsid w:val="0085193C"/>
    <w:rPr>
      <w:b/>
      <w:smallCaps/>
    </w:rPr>
  </w:style>
  <w:style w:type="paragraph" w:customStyle="1" w:styleId="TableListNumber">
    <w:name w:val="Table List Number"/>
    <w:basedOn w:val="ListNumber"/>
    <w:rsid w:val="0085193C"/>
    <w:pPr>
      <w:numPr>
        <w:numId w:val="0"/>
      </w:numPr>
    </w:pPr>
  </w:style>
  <w:style w:type="paragraph" w:styleId="TOC4">
    <w:name w:val="toc 4"/>
    <w:basedOn w:val="TOCBase"/>
    <w:next w:val="Normal"/>
    <w:semiHidden/>
    <w:rsid w:val="0085193C"/>
    <w:pPr>
      <w:tabs>
        <w:tab w:val="right" w:leader="dot" w:pos="9071"/>
      </w:tabs>
      <w:ind w:left="1701"/>
    </w:pPr>
  </w:style>
  <w:style w:type="paragraph" w:customStyle="1" w:styleId="ListAlpha">
    <w:name w:val="List Alpha"/>
    <w:basedOn w:val="List"/>
    <w:rsid w:val="0085193C"/>
    <w:pPr>
      <w:numPr>
        <w:numId w:val="8"/>
      </w:numPr>
    </w:pPr>
  </w:style>
  <w:style w:type="paragraph" w:customStyle="1" w:styleId="ListAlpha2">
    <w:name w:val="List Alpha 2"/>
    <w:basedOn w:val="List2"/>
    <w:rsid w:val="0085193C"/>
    <w:pPr>
      <w:numPr>
        <w:numId w:val="7"/>
      </w:numPr>
    </w:pPr>
  </w:style>
  <w:style w:type="paragraph" w:styleId="List3">
    <w:name w:val="List 3"/>
    <w:basedOn w:val="BodyText"/>
    <w:rsid w:val="0085193C"/>
    <w:pPr>
      <w:tabs>
        <w:tab w:val="left" w:pos="1021"/>
      </w:tabs>
      <w:spacing w:before="60" w:after="60"/>
      <w:ind w:left="1020" w:hanging="340"/>
    </w:pPr>
  </w:style>
  <w:style w:type="paragraph" w:styleId="List4">
    <w:name w:val="List 4"/>
    <w:basedOn w:val="BodyText"/>
    <w:rsid w:val="0085193C"/>
    <w:pPr>
      <w:tabs>
        <w:tab w:val="left" w:pos="1361"/>
      </w:tabs>
      <w:spacing w:before="60" w:after="60"/>
      <w:ind w:left="1361" w:hanging="340"/>
    </w:pPr>
  </w:style>
  <w:style w:type="paragraph" w:styleId="List5">
    <w:name w:val="List 5"/>
    <w:basedOn w:val="BodyText"/>
    <w:rsid w:val="0085193C"/>
    <w:pPr>
      <w:tabs>
        <w:tab w:val="left" w:pos="1701"/>
      </w:tabs>
      <w:spacing w:before="60" w:after="60"/>
      <w:ind w:left="1701" w:hanging="340"/>
    </w:pPr>
  </w:style>
  <w:style w:type="paragraph" w:styleId="ListBullet3">
    <w:name w:val="List Bullet 3"/>
    <w:basedOn w:val="List3"/>
    <w:rsid w:val="0085193C"/>
    <w:pPr>
      <w:numPr>
        <w:numId w:val="14"/>
      </w:numPr>
      <w:tabs>
        <w:tab w:val="clear" w:pos="1021"/>
      </w:tabs>
      <w:ind w:left="1037" w:hanging="357"/>
    </w:pPr>
  </w:style>
  <w:style w:type="paragraph" w:styleId="ListBullet4">
    <w:name w:val="List Bullet 4"/>
    <w:basedOn w:val="List4"/>
    <w:rsid w:val="0085193C"/>
    <w:pPr>
      <w:numPr>
        <w:numId w:val="2"/>
      </w:numPr>
      <w:tabs>
        <w:tab w:val="clear" w:pos="1361"/>
      </w:tabs>
    </w:pPr>
  </w:style>
  <w:style w:type="paragraph" w:styleId="ListBullet5">
    <w:name w:val="List Bullet 5"/>
    <w:basedOn w:val="List5"/>
    <w:rsid w:val="0085193C"/>
    <w:pPr>
      <w:numPr>
        <w:numId w:val="3"/>
      </w:numPr>
    </w:pPr>
  </w:style>
  <w:style w:type="paragraph" w:styleId="ListContinue2">
    <w:name w:val="List Continue 2"/>
    <w:basedOn w:val="List2"/>
    <w:rsid w:val="0085193C"/>
    <w:pPr>
      <w:ind w:firstLine="0"/>
    </w:pPr>
  </w:style>
  <w:style w:type="paragraph" w:styleId="ListContinue3">
    <w:name w:val="List Continue 3"/>
    <w:basedOn w:val="List3"/>
    <w:rsid w:val="0085193C"/>
    <w:pPr>
      <w:ind w:left="1021" w:firstLine="0"/>
    </w:pPr>
  </w:style>
  <w:style w:type="paragraph" w:styleId="ListContinue4">
    <w:name w:val="List Continue 4"/>
    <w:basedOn w:val="List4"/>
    <w:rsid w:val="0085193C"/>
    <w:pPr>
      <w:ind w:firstLine="0"/>
    </w:pPr>
  </w:style>
  <w:style w:type="paragraph" w:styleId="ListContinue5">
    <w:name w:val="List Continue 5"/>
    <w:basedOn w:val="List5"/>
    <w:rsid w:val="0085193C"/>
    <w:pPr>
      <w:ind w:firstLine="0"/>
    </w:pPr>
  </w:style>
  <w:style w:type="paragraph" w:styleId="ListNumber3">
    <w:name w:val="List Number 3"/>
    <w:basedOn w:val="List3"/>
    <w:rsid w:val="0085193C"/>
    <w:pPr>
      <w:numPr>
        <w:numId w:val="4"/>
      </w:numPr>
    </w:pPr>
  </w:style>
  <w:style w:type="paragraph" w:styleId="ListNumber4">
    <w:name w:val="List Number 4"/>
    <w:basedOn w:val="List4"/>
    <w:rsid w:val="0085193C"/>
    <w:pPr>
      <w:numPr>
        <w:numId w:val="5"/>
      </w:numPr>
    </w:pPr>
  </w:style>
  <w:style w:type="paragraph" w:styleId="ListNumber5">
    <w:name w:val="List Number 5"/>
    <w:basedOn w:val="List5"/>
    <w:rsid w:val="0085193C"/>
    <w:pPr>
      <w:numPr>
        <w:numId w:val="6"/>
      </w:numPr>
    </w:pPr>
  </w:style>
  <w:style w:type="paragraph" w:styleId="BlockText">
    <w:name w:val="Block Text"/>
    <w:basedOn w:val="Normal"/>
    <w:rsid w:val="0085193C"/>
    <w:pPr>
      <w:spacing w:after="120"/>
      <w:ind w:left="1440" w:right="1440"/>
    </w:pPr>
  </w:style>
  <w:style w:type="character" w:customStyle="1" w:styleId="Subscript">
    <w:name w:val="Subscript"/>
    <w:basedOn w:val="DefaultParagraphFont"/>
    <w:rsid w:val="0085193C"/>
    <w:rPr>
      <w:sz w:val="16"/>
      <w:vertAlign w:val="subscript"/>
    </w:rPr>
  </w:style>
  <w:style w:type="character" w:customStyle="1" w:styleId="Superscript">
    <w:name w:val="Superscript"/>
    <w:basedOn w:val="DefaultParagraphFont"/>
    <w:rsid w:val="0085193C"/>
    <w:rPr>
      <w:sz w:val="16"/>
      <w:vertAlign w:val="superscript"/>
    </w:rPr>
  </w:style>
  <w:style w:type="character" w:customStyle="1" w:styleId="Symbols">
    <w:name w:val="Symbols"/>
    <w:basedOn w:val="DefaultParagraphFont"/>
    <w:rsid w:val="0085193C"/>
    <w:rPr>
      <w:rFonts w:ascii="Symbol" w:hAnsi="Symbol"/>
    </w:rPr>
  </w:style>
  <w:style w:type="character" w:customStyle="1" w:styleId="MenuOptions">
    <w:name w:val="Menu Options"/>
    <w:basedOn w:val="DefaultParagraphFont"/>
    <w:rsid w:val="0085193C"/>
    <w:rPr>
      <w:rFonts w:ascii="Arial Narrow" w:hAnsi="Arial Narrow"/>
      <w:smallCaps/>
    </w:rPr>
  </w:style>
  <w:style w:type="character" w:customStyle="1" w:styleId="Buttons">
    <w:name w:val="Buttons"/>
    <w:basedOn w:val="DefaultParagraphFont"/>
    <w:rsid w:val="0085193C"/>
    <w:rPr>
      <w:b/>
    </w:rPr>
  </w:style>
  <w:style w:type="character" w:customStyle="1" w:styleId="Underlined">
    <w:name w:val="Underlined"/>
    <w:basedOn w:val="DefaultParagraphFont"/>
    <w:rsid w:val="0085193C"/>
    <w:rPr>
      <w:u w:val="single"/>
    </w:rPr>
  </w:style>
  <w:style w:type="paragraph" w:customStyle="1" w:styleId="TableBodyTextRight">
    <w:name w:val="Table Body Text Right"/>
    <w:basedOn w:val="TableBodyText"/>
    <w:rsid w:val="0085193C"/>
    <w:pPr>
      <w:widowControl w:val="0"/>
      <w:autoSpaceDE w:val="0"/>
      <w:autoSpaceDN w:val="0"/>
      <w:adjustRightInd w:val="0"/>
      <w:jc w:val="right"/>
    </w:pPr>
    <w:rPr>
      <w:rFonts w:cs="Arial"/>
      <w:szCs w:val="18"/>
    </w:rPr>
  </w:style>
  <w:style w:type="paragraph" w:customStyle="1" w:styleId="CopyrightText">
    <w:name w:val="Copyright Text"/>
    <w:basedOn w:val="BodyText"/>
    <w:rsid w:val="0085193C"/>
    <w:rPr>
      <w:sz w:val="18"/>
    </w:rPr>
  </w:style>
  <w:style w:type="paragraph" w:customStyle="1" w:styleId="BodySmallRight">
    <w:name w:val="Body Small Right"/>
    <w:basedOn w:val="BodyTextRight"/>
    <w:rsid w:val="0085193C"/>
    <w:rPr>
      <w:sz w:val="18"/>
      <w:szCs w:val="18"/>
    </w:rPr>
  </w:style>
  <w:style w:type="paragraph" w:customStyle="1" w:styleId="MarginEdition">
    <w:name w:val="Margin Edition"/>
    <w:basedOn w:val="MarginNote"/>
    <w:rsid w:val="0085193C"/>
    <w:pPr>
      <w:spacing w:before="0" w:after="0"/>
    </w:pPr>
    <w:rPr>
      <w:rFonts w:ascii="Times New Roman" w:hAnsi="Times New Roman"/>
      <w:color w:val="999999"/>
    </w:rPr>
  </w:style>
  <w:style w:type="paragraph" w:customStyle="1" w:styleId="Spacer">
    <w:name w:val="Spacer"/>
    <w:basedOn w:val="Normal"/>
    <w:rsid w:val="0085193C"/>
    <w:rPr>
      <w:sz w:val="2"/>
      <w:szCs w:val="2"/>
    </w:rPr>
  </w:style>
  <w:style w:type="character" w:customStyle="1" w:styleId="Small">
    <w:name w:val="Small"/>
    <w:basedOn w:val="DefaultParagraphFont"/>
    <w:rsid w:val="0085193C"/>
    <w:rPr>
      <w:sz w:val="16"/>
    </w:rPr>
  </w:style>
  <w:style w:type="paragraph" w:customStyle="1" w:styleId="WideTable">
    <w:name w:val="Wide Table"/>
    <w:basedOn w:val="Normal"/>
    <w:rsid w:val="0085193C"/>
    <w:pPr>
      <w:ind w:left="-1418"/>
    </w:pPr>
    <w:rPr>
      <w:sz w:val="2"/>
      <w:szCs w:val="2"/>
    </w:rPr>
  </w:style>
  <w:style w:type="character" w:styleId="PageNumber">
    <w:name w:val="page number"/>
    <w:basedOn w:val="DefaultParagraphFont"/>
    <w:rsid w:val="0085193C"/>
  </w:style>
  <w:style w:type="paragraph" w:styleId="Quote">
    <w:name w:val="Quote"/>
    <w:basedOn w:val="Heading1"/>
    <w:link w:val="QuoteChar"/>
    <w:qFormat/>
    <w:rsid w:val="0085193C"/>
    <w:rPr>
      <w:b w:val="0"/>
      <w:sz w:val="72"/>
      <w:szCs w:val="72"/>
      <w:lang w:val="en-NZ"/>
    </w:rPr>
  </w:style>
  <w:style w:type="character" w:customStyle="1" w:styleId="QuoteChar">
    <w:name w:val="Quote Char"/>
    <w:basedOn w:val="DefaultParagraphFont"/>
    <w:link w:val="Quote"/>
    <w:rsid w:val="00851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93C"/>
    <w:pPr>
      <w:pageBreakBefore/>
    </w:pPr>
  </w:style>
  <w:style w:type="paragraph" w:customStyle="1" w:styleId="Border">
    <w:name w:val="Border"/>
    <w:basedOn w:val="Normal"/>
    <w:qFormat/>
    <w:rsid w:val="00851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93C"/>
    <w:rPr>
      <w:b/>
      <w:bCs/>
      <w:i/>
      <w:iCs/>
      <w:color w:val="auto"/>
    </w:rPr>
  </w:style>
  <w:style w:type="paragraph" w:styleId="IntenseQuote">
    <w:name w:val="Intense Quote"/>
    <w:basedOn w:val="Normal"/>
    <w:next w:val="Normal"/>
    <w:link w:val="IntenseQuoteChar"/>
    <w:uiPriority w:val="30"/>
    <w:qFormat/>
    <w:rsid w:val="00851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93C"/>
    <w:rPr>
      <w:smallCaps/>
      <w:color w:val="auto"/>
      <w:u w:val="single"/>
    </w:rPr>
  </w:style>
  <w:style w:type="character" w:styleId="IntenseReference">
    <w:name w:val="Intense Reference"/>
    <w:basedOn w:val="DefaultParagraphFont"/>
    <w:uiPriority w:val="32"/>
    <w:qFormat/>
    <w:rsid w:val="0085193C"/>
    <w:rPr>
      <w:b/>
      <w:bCs/>
      <w:smallCaps/>
      <w:color w:val="auto"/>
      <w:spacing w:val="5"/>
      <w:u w:val="single"/>
    </w:rPr>
  </w:style>
  <w:style w:type="paragraph" w:customStyle="1" w:styleId="2ColumnHeading">
    <w:name w:val="2Column Heading"/>
    <w:basedOn w:val="BodyText"/>
    <w:qFormat/>
    <w:rsid w:val="0085193C"/>
    <w:pPr>
      <w:spacing w:after="60"/>
      <w:ind w:left="-2268"/>
    </w:pPr>
    <w:rPr>
      <w:b/>
    </w:rPr>
  </w:style>
  <w:style w:type="paragraph" w:customStyle="1" w:styleId="Heading1TOC">
    <w:name w:val="Heading1 TOC"/>
    <w:basedOn w:val="Normal"/>
    <w:qFormat/>
    <w:rsid w:val="0085193C"/>
    <w:pPr>
      <w:spacing w:before="240" w:after="120"/>
    </w:pPr>
    <w:rPr>
      <w:rFonts w:ascii="Times New Roman" w:hAnsi="Times New Roman"/>
      <w:b/>
      <w:sz w:val="32"/>
    </w:rPr>
  </w:style>
  <w:style w:type="paragraph" w:customStyle="1" w:styleId="Heading2TOC">
    <w:name w:val="Heading2 TOC"/>
    <w:basedOn w:val="Normal"/>
    <w:qFormat/>
    <w:rsid w:val="0085193C"/>
    <w:pPr>
      <w:spacing w:before="240" w:after="60"/>
    </w:pPr>
    <w:rPr>
      <w:rFonts w:ascii="Times New Roman" w:hAnsi="Times New Roman"/>
      <w:b/>
      <w:sz w:val="28"/>
    </w:rPr>
  </w:style>
  <w:style w:type="character" w:customStyle="1" w:styleId="Underline">
    <w:name w:val="Underline"/>
    <w:basedOn w:val="DefaultParagraphFont"/>
    <w:qFormat/>
    <w:rsid w:val="0085193C"/>
    <w:rPr>
      <w:u w:val="single"/>
    </w:rPr>
  </w:style>
  <w:style w:type="paragraph" w:styleId="BalloonText">
    <w:name w:val="Balloon Text"/>
    <w:basedOn w:val="Normal"/>
    <w:link w:val="BalloonTextChar"/>
    <w:rsid w:val="0085193C"/>
    <w:rPr>
      <w:rFonts w:ascii="Tahoma" w:hAnsi="Tahoma" w:cs="Tahoma"/>
      <w:sz w:val="16"/>
      <w:szCs w:val="16"/>
    </w:rPr>
  </w:style>
  <w:style w:type="character" w:customStyle="1" w:styleId="BalloonTextChar">
    <w:name w:val="Balloon Text Char"/>
    <w:basedOn w:val="DefaultParagraphFont"/>
    <w:link w:val="BalloonText"/>
    <w:rsid w:val="00851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93C"/>
    <w:rPr>
      <w:b/>
      <w:color w:val="660033"/>
      <w:spacing w:val="0"/>
    </w:rPr>
  </w:style>
  <w:style w:type="paragraph" w:customStyle="1" w:styleId="Nameditemlist">
    <w:name w:val="Named item list"/>
    <w:basedOn w:val="BodyText"/>
    <w:qFormat/>
    <w:rsid w:val="0085193C"/>
    <w:pPr>
      <w:tabs>
        <w:tab w:val="left" w:pos="2835"/>
      </w:tabs>
      <w:ind w:left="2835" w:hanging="2835"/>
    </w:pPr>
  </w:style>
  <w:style w:type="paragraph" w:customStyle="1" w:styleId="BodyTextnopadding">
    <w:name w:val="Body Text no padding"/>
    <w:basedOn w:val="BodyText"/>
    <w:qFormat/>
    <w:rsid w:val="0085193C"/>
    <w:pPr>
      <w:spacing w:before="0" w:after="0"/>
    </w:pPr>
  </w:style>
  <w:style w:type="character" w:styleId="Hyperlink">
    <w:name w:val="Hyperlink"/>
    <w:basedOn w:val="DefaultParagraphFont"/>
    <w:uiPriority w:val="99"/>
    <w:unhideWhenUsed/>
    <w:rsid w:val="005938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3585</Characters>
  <Application>Microsoft Office Word</Application>
  <DocSecurity>0</DocSecurity>
  <Lines>119</Lines>
  <Paragraphs>76</Paragraphs>
  <ScaleCrop>false</ScaleCrop>
  <Company>Author-it Software Corporation Ltd.</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AUMATK004 Use and maintain measuring equipment</dc:title>
  <dc:subject>Approved</dc:subject>
  <dc:creator>PwC’s Skills for Australia</dc:creator>
  <cp:keywords>Release: 1</cp:keywords>
  <dc:description>Review Date: 12 April 2008</dc:description>
  <cp:lastModifiedBy>HSD_TPCMSd.prod</cp:lastModifiedBy>
  <cp:revision>3</cp:revision>
  <dcterms:created xsi:type="dcterms:W3CDTF">2018-12-12T03:08:00Z</dcterms:created>
  <dcterms:modified xsi:type="dcterms:W3CDTF">2018-12-12T03:08:00Z</dcterms:modified>
</cp:coreProperties>
</file>