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AEB" w:rsidP="00BF3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AUMATE001 Rework faulty production engines</w:t>
      </w:r>
      <w:r>
        <w:fldChar w:fldCharType="end"/>
      </w:r>
    </w:p>
    <w:p w:rsidR="00BF3AEB" w:rsidP="00BF3AEB">
      <w:pPr>
        <w:pStyle w:val="Version"/>
        <w:sectPr w:rsidSect="00B15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F68" w:rsidP="00B15F68">
      <w:pPr>
        <w:pStyle w:val="SuperHeading"/>
      </w:pPr>
      <w:r w:rsidRPr="00B15F68">
        <w:t>AUMATE001 Rework faulty production engines</w:t>
      </w:r>
    </w:p>
    <w:p w:rsidR="00000000" w:rsidRPr="00B15F68" w:rsidP="00B15F68">
      <w:pPr>
        <w:pStyle w:val="Heading1"/>
      </w:pPr>
      <w:bookmarkStart w:id="1" w:name="O_574410"/>
      <w:bookmarkEnd w:id="1"/>
      <w:r w:rsidRPr="00B15F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BodyText"/>
            </w:pPr>
            <w:r w:rsidRPr="00B15F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rPr>
                <w:rStyle w:val="SpecialBold"/>
              </w:rPr>
              <w:t>Comment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BodyText"/>
            </w:pPr>
            <w:r w:rsidRPr="00B15F68">
              <w:t>Unit updated to reflect the new standards for Training Packages</w:t>
            </w:r>
          </w:p>
          <w:p w:rsidR="00000000" w:rsidRPr="00B15F68" w:rsidP="00B15F68">
            <w:pPr>
              <w:pStyle w:val="BodyText"/>
            </w:pPr>
            <w:r w:rsidRPr="00B15F68">
              <w:t>Replaces AUMATE3001 Rework production engines</w:t>
            </w:r>
          </w:p>
        </w:tc>
      </w:tr>
    </w:tbl>
    <w:p w:rsidR="00000000" w:rsidRPr="00B15F68" w:rsidP="00B15F68">
      <w:pPr>
        <w:pStyle w:val="BodyText"/>
      </w:pPr>
    </w:p>
    <w:p w:rsidR="00000000" w:rsidRPr="00B15F68" w:rsidP="00B15F68">
      <w:pPr>
        <w:pStyle w:val="AllowPageBreak"/>
      </w:pPr>
    </w:p>
    <w:p w:rsidR="00000000" w:rsidRPr="00B15F68" w:rsidP="00B15F68">
      <w:pPr>
        <w:pStyle w:val="Heading1"/>
      </w:pPr>
      <w:bookmarkStart w:id="2" w:name="O_574411"/>
      <w:bookmarkEnd w:id="2"/>
      <w:r w:rsidRPr="00B15F68">
        <w:t>Application</w:t>
      </w:r>
    </w:p>
    <w:p w:rsidR="00000000" w:rsidRPr="00B15F68" w:rsidP="00BF3AEB">
      <w:pPr>
        <w:pStyle w:val="BodyText"/>
      </w:pPr>
      <w:r w:rsidRPr="00B15F68">
        <w:t>This unit describes the performance outcomes required to rework fau</w:t>
      </w:r>
      <w:r w:rsidRPr="00B15F68">
        <w:t>lty engines based on test results that identify operating inconsistencies or faults.</w:t>
      </w:r>
    </w:p>
    <w:p w:rsidR="00000000" w:rsidRPr="00B15F68" w:rsidP="00BF3AEB">
      <w:pPr>
        <w:pStyle w:val="BodyText"/>
      </w:pPr>
      <w:r w:rsidRPr="00B15F68">
        <w:t>It applies to those in an automotive and related component manufacturing environment.</w:t>
      </w:r>
    </w:p>
    <w:p w:rsidR="00000000" w:rsidRPr="00B15F68" w:rsidP="00BF3AEB">
      <w:pPr>
        <w:pStyle w:val="BodyText"/>
      </w:pPr>
      <w:r w:rsidRPr="00B15F68">
        <w:t>No licensing, legislative or certification requirements apply to this unit at the tim</w:t>
      </w:r>
      <w:r w:rsidRPr="00B15F68">
        <w:t>e of publication.</w:t>
      </w:r>
    </w:p>
    <w:p w:rsidR="00000000" w:rsidRPr="00B15F68" w:rsidP="00B15F68">
      <w:pPr>
        <w:pStyle w:val="Heading1"/>
      </w:pPr>
      <w:bookmarkStart w:id="3" w:name="O_574413"/>
      <w:bookmarkEnd w:id="3"/>
      <w:r w:rsidRPr="00B15F68">
        <w:t>Competency Field</w:t>
      </w:r>
    </w:p>
    <w:p w:rsidR="00000000" w:rsidRPr="00B15F68" w:rsidP="00BF3AEB">
      <w:pPr>
        <w:pStyle w:val="BodyText"/>
      </w:pPr>
      <w:r w:rsidRPr="00B15F68">
        <w:t>Common</w:t>
      </w:r>
    </w:p>
    <w:p w:rsidR="00000000" w:rsidRPr="00B15F68" w:rsidP="00B15F68">
      <w:pPr>
        <w:pStyle w:val="Heading1"/>
      </w:pPr>
      <w:bookmarkStart w:id="4" w:name="O_574414"/>
      <w:bookmarkEnd w:id="4"/>
      <w:r w:rsidRPr="00B15F68">
        <w:t>Unit Sector</w:t>
      </w:r>
    </w:p>
    <w:p w:rsidR="00000000" w:rsidRPr="00B15F68" w:rsidP="00BF3AEB">
      <w:pPr>
        <w:pStyle w:val="BodyText"/>
      </w:pPr>
      <w:r w:rsidRPr="00B15F68">
        <w:t>Technical - Engines</w:t>
      </w:r>
    </w:p>
    <w:p w:rsidR="00000000" w:rsidRPr="00B15F68" w:rsidP="00B15F68">
      <w:pPr>
        <w:pStyle w:val="Heading1"/>
      </w:pPr>
      <w:bookmarkStart w:id="5" w:name="O_574415"/>
      <w:bookmarkEnd w:id="5"/>
      <w:r w:rsidRPr="00B15F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BodyText"/>
            </w:pPr>
            <w:r w:rsidRPr="00B15F68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rPr>
                <w:rStyle w:val="SpecialBold"/>
              </w:rPr>
              <w:t>Performance Criteria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List"/>
              <w:rPr>
                <w:lang w:val="en-NZ"/>
              </w:rPr>
            </w:pPr>
            <w:r w:rsidRPr="00B15F68">
              <w:t>1. Plan and prepare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List2"/>
            </w:pPr>
            <w:r w:rsidRPr="00B15F68">
              <w:t xml:space="preserve">1.1 </w:t>
            </w:r>
            <w:r w:rsidRPr="00B15F68">
              <w:rPr>
                <w:rStyle w:val="BoldandItalics"/>
              </w:rPr>
              <w:t>Workplace procedures</w:t>
            </w:r>
            <w:r w:rsidRPr="00B15F68">
              <w:t xml:space="preserve"> are identified and applied</w:t>
            </w:r>
          </w:p>
          <w:p w:rsidR="00000000" w:rsidRPr="00B15F68" w:rsidP="00B15F68">
            <w:pPr>
              <w:pStyle w:val="List2"/>
            </w:pPr>
            <w:r w:rsidRPr="00B15F68">
              <w:t>1.2 Work instructions, including relevant inspection reports and forms and quality requirements, are identified, confirmed and applied</w:t>
            </w:r>
          </w:p>
          <w:p w:rsidR="00000000" w:rsidRPr="00B15F68" w:rsidP="00B15F68">
            <w:pPr>
              <w:pStyle w:val="List2"/>
            </w:pPr>
            <w:r w:rsidRPr="00B15F68">
              <w:t>1.3 Tools and equipment for reworking engine are identified and selected, and checked for fau</w:t>
            </w:r>
            <w:r w:rsidRPr="00B15F68">
              <w:t>lts</w:t>
            </w:r>
          </w:p>
          <w:p w:rsidR="00000000" w:rsidP="00B15F68">
            <w:pPr>
              <w:pStyle w:val="List2"/>
              <w:rPr>
                <w:lang w:val="en-NZ"/>
              </w:rPr>
            </w:pPr>
            <w:r w:rsidRPr="00B15F68">
              <w:t xml:space="preserve">1.4 Materials appropriate to the work application are identified, </w:t>
            </w:r>
            <w:r w:rsidRPr="00B15F68">
              <w:t>obtained and prepared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List"/>
              <w:rPr>
                <w:lang w:val="en-NZ"/>
              </w:rPr>
            </w:pPr>
            <w:r w:rsidRPr="00B15F68">
              <w:t>2. Confirm test findings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List2"/>
            </w:pPr>
            <w:r w:rsidRPr="00B15F68">
              <w:t>2.1 Engine is tested to simulate normal operating conditions</w:t>
            </w:r>
          </w:p>
          <w:p w:rsidR="00000000" w:rsidRPr="00B15F68" w:rsidP="00B15F68">
            <w:pPr>
              <w:pStyle w:val="List2"/>
            </w:pPr>
            <w:r w:rsidRPr="00B15F68">
              <w:t>2.2 Computerised or physical tests are conducted on the reported faults of th</w:t>
            </w:r>
            <w:r w:rsidRPr="00B15F68">
              <w:t>e engine against designated performance specifications</w:t>
            </w:r>
          </w:p>
          <w:p w:rsidR="00000000" w:rsidP="00B15F68">
            <w:pPr>
              <w:pStyle w:val="List2"/>
              <w:rPr>
                <w:lang w:val="en-NZ"/>
              </w:rPr>
            </w:pPr>
            <w:r w:rsidRPr="00B15F68">
              <w:t>2.3 Results of tests are confirmed and documented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List"/>
              <w:rPr>
                <w:lang w:val="en-NZ"/>
              </w:rPr>
            </w:pPr>
            <w:r w:rsidRPr="00B15F68">
              <w:t>3. Rectify engine fault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List2"/>
            </w:pPr>
            <w:r w:rsidRPr="00B15F68">
              <w:t>3.1 Fault is identified and diagnosed, and suitable repair is planned</w:t>
            </w:r>
          </w:p>
          <w:p w:rsidR="00000000" w:rsidRPr="00B15F68" w:rsidP="00B15F68">
            <w:pPr>
              <w:pStyle w:val="List2"/>
            </w:pPr>
            <w:r w:rsidRPr="00B15F68">
              <w:t>3.2 Rectification is applied according to engineering sp</w:t>
            </w:r>
            <w:r w:rsidRPr="00B15F68">
              <w:t>ecifications</w:t>
            </w:r>
          </w:p>
          <w:p w:rsidR="00000000" w:rsidRPr="00B15F68" w:rsidP="00B15F68">
            <w:pPr>
              <w:pStyle w:val="List2"/>
            </w:pPr>
            <w:r w:rsidRPr="00B15F68">
              <w:t>3.3 Engine is re-tested to ensure rework has eliminated the fault and final adjustments are made</w:t>
            </w:r>
          </w:p>
          <w:p w:rsidR="00000000" w:rsidP="00B15F68">
            <w:pPr>
              <w:pStyle w:val="List2"/>
              <w:rPr>
                <w:lang w:val="en-NZ"/>
              </w:rPr>
            </w:pPr>
            <w:r w:rsidRPr="00B15F68">
              <w:t>3.4 Engine is transferred to the designated holding area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List"/>
              <w:rPr>
                <w:lang w:val="en-NZ"/>
              </w:rPr>
            </w:pPr>
            <w:r w:rsidRPr="00B15F68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List2"/>
            </w:pPr>
            <w:r w:rsidRPr="00B15F68">
              <w:t>4.1 Work area is cleaned, and materials disposed of, reused or recycled according to workplace procedures</w:t>
            </w:r>
          </w:p>
          <w:p w:rsidR="00000000" w:rsidRPr="00B15F68" w:rsidP="00B15F68">
            <w:pPr>
              <w:pStyle w:val="List2"/>
            </w:pPr>
            <w:r w:rsidRPr="00B15F68">
              <w:t>4.2 Tools and equipment are cleaned, checked, maintained and stored according to workplace procedures</w:t>
            </w:r>
          </w:p>
          <w:p w:rsidR="00000000" w:rsidRPr="00B15F68" w:rsidP="00B15F68">
            <w:pPr>
              <w:pStyle w:val="List2"/>
            </w:pPr>
            <w:r w:rsidRPr="00B15F68">
              <w:t>4.3 Faulty equipment is identified, tagged and r</w:t>
            </w:r>
            <w:r w:rsidRPr="00B15F68">
              <w:t>eported</w:t>
            </w:r>
          </w:p>
          <w:p w:rsidR="00000000" w:rsidRPr="00B15F68" w:rsidP="00B15F68">
            <w:pPr>
              <w:pStyle w:val="List2"/>
            </w:pPr>
            <w:r w:rsidRPr="00B15F68">
              <w:t>4.4 Documentation is completed, outlining work conducted and outcome, according to workplace procedures</w:t>
            </w:r>
          </w:p>
        </w:tc>
      </w:tr>
    </w:tbl>
    <w:p w:rsidR="00000000" w:rsidRPr="00B15F68" w:rsidP="00B15F68">
      <w:pPr>
        <w:pStyle w:val="BodyText"/>
      </w:pPr>
    </w:p>
    <w:p w:rsidR="00000000" w:rsidRPr="00B15F68" w:rsidP="00B15F68">
      <w:pPr>
        <w:pStyle w:val="AllowPageBreak"/>
      </w:pPr>
    </w:p>
    <w:p w:rsidR="00000000" w:rsidRPr="00B15F68" w:rsidP="00B15F68">
      <w:pPr>
        <w:pStyle w:val="Heading1"/>
      </w:pPr>
      <w:bookmarkStart w:id="6" w:name="O_574416"/>
      <w:bookmarkEnd w:id="6"/>
      <w:r w:rsidRPr="00B15F68">
        <w:t>Foundation Skills</w:t>
      </w:r>
    </w:p>
    <w:p w:rsidR="00000000" w:rsidRPr="00B15F68" w:rsidP="00BF3AEB">
      <w:pPr>
        <w:pStyle w:val="BodyText"/>
      </w:pPr>
      <w:r w:rsidRPr="00B15F68">
        <w:t>This section describes those language, literacy, numeracy and employment skills that are essential to perfo</w:t>
      </w:r>
      <w:r w:rsidRPr="00B15F68">
        <w:t>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BodyText"/>
            </w:pPr>
            <w:r w:rsidRPr="00B15F6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rPr>
                <w:rStyle w:val="SpecialBold"/>
              </w:rPr>
              <w:t>Description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ListBullet"/>
            </w:pPr>
            <w:r w:rsidRPr="00B15F68">
              <w:t>interpret work instructions and inspection reports</w:t>
            </w:r>
          </w:p>
          <w:p w:rsidR="00000000" w:rsidP="00B15F68">
            <w:pPr>
              <w:pStyle w:val="ListBullet"/>
              <w:rPr>
                <w:lang w:val="en-NZ"/>
              </w:rPr>
            </w:pPr>
            <w:r w:rsidRPr="00B15F68">
              <w:t>interpret original equipment manufacturer (OEM) manuals and specification sheets.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ListBullet"/>
            </w:pPr>
            <w:r w:rsidRPr="00B15F68">
              <w:t>complete work sheets and fault rectification reports</w:t>
            </w:r>
          </w:p>
          <w:p w:rsidR="00000000" w:rsidRPr="00B15F68" w:rsidP="00B15F68">
            <w:pPr>
              <w:pStyle w:val="ListBullet"/>
            </w:pPr>
            <w:r w:rsidRPr="00B15F68">
              <w:t>prepare a repair plan</w:t>
            </w:r>
          </w:p>
          <w:p w:rsidR="00000000" w:rsidP="00B15F68">
            <w:pPr>
              <w:pStyle w:val="ListBullet"/>
              <w:rPr>
                <w:lang w:val="en-NZ"/>
              </w:rPr>
            </w:pPr>
            <w:r w:rsidRPr="00B15F68">
              <w:t>complete faulty equipment tags.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ListBullet"/>
              <w:rPr>
                <w:lang w:val="en-NZ"/>
              </w:rPr>
            </w:pPr>
            <w:r w:rsidRPr="00B15F68">
              <w:t>give and receive work instructions.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ListBullet"/>
              <w:rPr>
                <w:lang w:val="en-NZ"/>
              </w:rPr>
            </w:pPr>
            <w:r w:rsidRPr="00B15F68">
              <w:t>interpret job instructions and engineering specifications.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ListBullet"/>
            </w:pPr>
            <w:r w:rsidRPr="00B15F68">
              <w:t>identify engine faults from test results.</w:t>
            </w:r>
          </w:p>
        </w:tc>
      </w:tr>
    </w:tbl>
    <w:p w:rsidR="00000000" w:rsidRPr="00B15F68" w:rsidP="00B15F68">
      <w:pPr>
        <w:pStyle w:val="BodyText"/>
      </w:pPr>
    </w:p>
    <w:p w:rsidR="00000000" w:rsidRPr="00B15F68" w:rsidP="00B15F68">
      <w:pPr>
        <w:pStyle w:val="AllowPageBreak"/>
      </w:pPr>
    </w:p>
    <w:p w:rsidR="00000000" w:rsidRPr="00B15F68" w:rsidP="00B15F68">
      <w:pPr>
        <w:pStyle w:val="Heading1"/>
      </w:pPr>
      <w:bookmarkStart w:id="7" w:name="O_574417"/>
      <w:bookmarkEnd w:id="7"/>
      <w:r w:rsidRPr="00B15F68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t xml:space="preserve">This section specifies work environments and conditions that may affect performance. Essential operating conditions that may be present (depending on the work </w:t>
            </w:r>
            <w:r w:rsidRPr="00B15F68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rPr>
                <w:rStyle w:val="BoldandItalics"/>
              </w:rPr>
              <w:t>Workplace procedures</w:t>
            </w:r>
            <w:r w:rsidRPr="00B15F68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ListBullet"/>
            </w:pPr>
            <w:r w:rsidRPr="00B15F68">
              <w:t>continuous improvem</w:t>
            </w:r>
            <w:r w:rsidRPr="00B15F68">
              <w:t>ent processes and standards</w:t>
            </w:r>
          </w:p>
          <w:p w:rsidR="00000000" w:rsidRPr="00B15F68" w:rsidP="00B15F68">
            <w:pPr>
              <w:pStyle w:val="ListBullet"/>
            </w:pPr>
            <w:r w:rsidRPr="00B15F68">
              <w:t>workplace quality guidelines</w:t>
            </w:r>
          </w:p>
          <w:p w:rsidR="00000000" w:rsidRPr="00B15F68" w:rsidP="00B15F68">
            <w:pPr>
              <w:pStyle w:val="ListBullet"/>
            </w:pPr>
            <w:r w:rsidRPr="00B15F68">
              <w:t>guidelines for recording and reporting faults in vehicle engines</w:t>
            </w:r>
          </w:p>
          <w:p w:rsidR="00000000" w:rsidRPr="00B15F68" w:rsidP="00B15F68">
            <w:pPr>
              <w:pStyle w:val="ListBullet"/>
            </w:pPr>
            <w:r w:rsidRPr="00B15F68">
              <w:t>use of repair equipment</w:t>
            </w:r>
          </w:p>
          <w:p w:rsidR="00000000" w:rsidRPr="00B15F68" w:rsidP="00B15F68">
            <w:pPr>
              <w:pStyle w:val="ListBullet"/>
            </w:pPr>
            <w:r w:rsidRPr="00B15F68">
              <w:t>work health and safety (WHS) requirements.</w:t>
            </w:r>
          </w:p>
        </w:tc>
      </w:tr>
    </w:tbl>
    <w:p w:rsidR="00000000" w:rsidRPr="00B15F68" w:rsidP="00B15F68">
      <w:pPr>
        <w:pStyle w:val="BodyText"/>
      </w:pPr>
    </w:p>
    <w:p w:rsidR="00000000" w:rsidRPr="00B15F68" w:rsidP="00B15F68">
      <w:pPr>
        <w:pStyle w:val="AllowPageBreak"/>
      </w:pPr>
    </w:p>
    <w:p w:rsidR="00000000" w:rsidRPr="00B15F68" w:rsidP="00B15F68">
      <w:pPr>
        <w:pStyle w:val="Heading1"/>
      </w:pPr>
      <w:bookmarkStart w:id="8" w:name="O_574418"/>
      <w:bookmarkEnd w:id="8"/>
      <w:r w:rsidRPr="00B15F68">
        <w:t>Unit Mapping Information</w:t>
      </w:r>
    </w:p>
    <w:p w:rsidR="00000000" w:rsidRPr="00B15F68" w:rsidP="00BF3AEB">
      <w:pPr>
        <w:pStyle w:val="BodyText"/>
      </w:pPr>
      <w:r w:rsidRPr="00B15F68">
        <w:t>No equivalent unit.</w:t>
      </w:r>
    </w:p>
    <w:p w:rsidR="00000000" w:rsidRPr="00B15F68" w:rsidP="00B15F68">
      <w:pPr>
        <w:pStyle w:val="Heading1"/>
      </w:pPr>
      <w:bookmarkStart w:id="9" w:name="O_574426"/>
      <w:bookmarkEnd w:id="9"/>
      <w:r w:rsidRPr="00B15F68">
        <w:t>Links</w:t>
      </w:r>
    </w:p>
    <w:p w:rsidR="00000000" w:rsidRPr="00B15F68" w:rsidP="00BF3AEB">
      <w:pPr>
        <w:pStyle w:val="BodyText"/>
      </w:pPr>
      <w:r w:rsidRPr="00B15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04F0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15F68" w:rsidP="00BF3AEB">
      <w:pPr>
        <w:pStyle w:val="BodyText"/>
        <w:sectPr w:rsidSect="00B15F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5F68" w:rsidP="00B15F68">
      <w:pPr>
        <w:pStyle w:val="SuperHeading"/>
      </w:pPr>
      <w:r w:rsidRPr="00B15F68">
        <w:t xml:space="preserve">Assessment </w:t>
      </w:r>
      <w:r w:rsidRPr="00B15F68">
        <w:t>Requirements for AUMATE001 Rework faulty production engines</w:t>
      </w:r>
    </w:p>
    <w:p w:rsidR="00000000" w:rsidRPr="00B15F68" w:rsidP="00B15F68">
      <w:pPr>
        <w:pStyle w:val="Heading1"/>
      </w:pPr>
      <w:bookmarkStart w:id="10" w:name="O_574420"/>
      <w:bookmarkEnd w:id="10"/>
      <w:r w:rsidRPr="00B15F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BodyText"/>
            </w:pPr>
            <w:r w:rsidRPr="00B15F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rPr>
                <w:rStyle w:val="SpecialBold"/>
              </w:rPr>
              <w:t>Comment</w:t>
            </w:r>
          </w:p>
        </w:tc>
      </w:tr>
      <w:tr w:rsidTr="00BF3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F68">
            <w:pPr>
              <w:pStyle w:val="BodyText"/>
              <w:rPr>
                <w:lang w:val="en-NZ"/>
              </w:rPr>
            </w:pPr>
            <w:r w:rsidRPr="00B15F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F68" w:rsidP="00B15F68">
            <w:pPr>
              <w:pStyle w:val="BodyText"/>
            </w:pPr>
            <w:r w:rsidRPr="00B15F68">
              <w:t>Unit updated to reflect the new standards for Training Packages</w:t>
            </w:r>
          </w:p>
          <w:p w:rsidR="00000000" w:rsidRPr="00B15F68" w:rsidP="00B15F68">
            <w:pPr>
              <w:pStyle w:val="BodyText"/>
            </w:pPr>
            <w:r w:rsidRPr="00B15F68">
              <w:t>Replaces AUMATE3001 Rework production engines</w:t>
            </w:r>
          </w:p>
        </w:tc>
      </w:tr>
    </w:tbl>
    <w:p w:rsidR="00000000" w:rsidRPr="00B15F68" w:rsidP="00B15F68">
      <w:pPr>
        <w:pStyle w:val="BodyText"/>
      </w:pPr>
    </w:p>
    <w:p w:rsidR="00000000" w:rsidRPr="00B15F68" w:rsidP="00B15F68">
      <w:pPr>
        <w:pStyle w:val="AllowPageBreak"/>
      </w:pPr>
    </w:p>
    <w:p w:rsidR="00000000" w:rsidRPr="00B15F68" w:rsidP="00B15F68">
      <w:pPr>
        <w:pStyle w:val="Heading1"/>
      </w:pPr>
      <w:bookmarkStart w:id="11" w:name="O_574421"/>
      <w:bookmarkEnd w:id="11"/>
      <w:r w:rsidRPr="00B15F68">
        <w:t>Performance Evidence</w:t>
      </w:r>
    </w:p>
    <w:p w:rsidR="00000000" w:rsidRPr="00B15F68" w:rsidP="00BF3AEB">
      <w:pPr>
        <w:pStyle w:val="BodyText"/>
      </w:pPr>
      <w:r w:rsidRPr="00B15F68">
        <w:t>Before competency can be determined, individuals must have competently reworked production engines on a minimum of two occasions.</w:t>
      </w:r>
    </w:p>
    <w:p w:rsidR="00000000" w:rsidRPr="00B15F68" w:rsidP="00BF3AEB">
      <w:pPr>
        <w:pStyle w:val="BodyText"/>
      </w:pPr>
      <w:r w:rsidRPr="00B15F68">
        <w:t>Individuals must demonstrate they can:</w:t>
      </w:r>
    </w:p>
    <w:p w:rsidR="00000000" w:rsidRPr="00B15F68" w:rsidP="00B15F68">
      <w:pPr>
        <w:pStyle w:val="ListBullet"/>
      </w:pPr>
      <w:r w:rsidRPr="00B15F68">
        <w:t>locate, interpret and apply repair information and job specificat</w:t>
      </w:r>
      <w:r w:rsidRPr="00B15F68">
        <w:t>ions</w:t>
      </w:r>
    </w:p>
    <w:p w:rsidR="00000000" w:rsidRPr="00B15F68" w:rsidP="00B15F68">
      <w:pPr>
        <w:pStyle w:val="ListBullet"/>
      </w:pPr>
      <w:r w:rsidRPr="00B15F68">
        <w:t>comply with work health and safety (WHS) requirements relating to the rework of faulty production engines</w:t>
      </w:r>
    </w:p>
    <w:p w:rsidR="00000000" w:rsidRPr="00B15F68" w:rsidP="00B15F68">
      <w:pPr>
        <w:pStyle w:val="ListBullet"/>
      </w:pPr>
      <w:r w:rsidRPr="00B15F68">
        <w:t>follow workplace procedures relating to the repair of engine faults</w:t>
      </w:r>
    </w:p>
    <w:p w:rsidR="00000000" w:rsidRPr="00B15F68" w:rsidP="00B15F68">
      <w:pPr>
        <w:pStyle w:val="ListBullet"/>
      </w:pPr>
      <w:r w:rsidRPr="00B15F68">
        <w:t>use tools and equipment safely</w:t>
      </w:r>
    </w:p>
    <w:p w:rsidR="00000000" w:rsidRPr="00B15F68" w:rsidP="00B15F68">
      <w:pPr>
        <w:pStyle w:val="ListBullet"/>
      </w:pPr>
      <w:r w:rsidRPr="00B15F68">
        <w:t>communicate effectively and safely with others in an engine repair workshop</w:t>
      </w:r>
    </w:p>
    <w:p w:rsidR="00000000" w:rsidRPr="00B15F68" w:rsidP="00B15F68">
      <w:pPr>
        <w:pStyle w:val="ListBullet"/>
      </w:pPr>
      <w:r w:rsidRPr="00B15F68">
        <w:t>handle and place engines safely.</w:t>
      </w:r>
    </w:p>
    <w:p w:rsidR="00000000" w:rsidRPr="00B15F68" w:rsidP="00B15F68">
      <w:pPr>
        <w:pStyle w:val="AllowPageBreak"/>
      </w:pPr>
    </w:p>
    <w:p w:rsidR="00000000" w:rsidRPr="00B15F68" w:rsidP="00B15F68">
      <w:pPr>
        <w:pStyle w:val="Heading1"/>
      </w:pPr>
      <w:bookmarkStart w:id="12" w:name="O_574422"/>
      <w:bookmarkEnd w:id="12"/>
      <w:r w:rsidRPr="00B15F68">
        <w:t>Knowledge Evidence</w:t>
      </w:r>
    </w:p>
    <w:p w:rsidR="00000000" w:rsidRPr="00B15F68" w:rsidP="00BF3AEB">
      <w:pPr>
        <w:pStyle w:val="BodyText"/>
      </w:pPr>
      <w:r w:rsidRPr="00B15F68">
        <w:t>Individuals must be able to demonstrate knowledge of:</w:t>
      </w:r>
    </w:p>
    <w:p w:rsidR="00000000" w:rsidRPr="00B15F68" w:rsidP="00B15F68">
      <w:pPr>
        <w:pStyle w:val="ListBullet"/>
      </w:pPr>
      <w:r w:rsidRPr="00B15F68">
        <w:t>WHS requirements relevant to repairing engines</w:t>
      </w:r>
    </w:p>
    <w:p w:rsidR="00000000" w:rsidRPr="00B15F68" w:rsidP="00B15F68">
      <w:pPr>
        <w:pStyle w:val="ListBullet"/>
      </w:pPr>
      <w:r w:rsidRPr="00B15F68">
        <w:t>workplace</w:t>
      </w:r>
      <w:r w:rsidRPr="00B15F68">
        <w:t xml:space="preserve"> procedures relating to repair of engine faults</w:t>
      </w:r>
    </w:p>
    <w:p w:rsidR="00000000" w:rsidRPr="00B15F68" w:rsidP="00B15F68">
      <w:pPr>
        <w:pStyle w:val="ListBullet"/>
      </w:pPr>
      <w:r w:rsidRPr="00B15F68">
        <w:t>engine repair quality standards</w:t>
      </w:r>
    </w:p>
    <w:p w:rsidR="00000000" w:rsidRPr="00B15F68" w:rsidP="00B15F68">
      <w:pPr>
        <w:pStyle w:val="ListBullet"/>
      </w:pPr>
      <w:r w:rsidRPr="00B15F68">
        <w:t>automotive industry terminology relating to engines and their components</w:t>
      </w:r>
    </w:p>
    <w:p w:rsidR="00000000" w:rsidRPr="00B15F68" w:rsidP="00B15F68">
      <w:pPr>
        <w:pStyle w:val="ListBullet"/>
      </w:pPr>
      <w:r w:rsidRPr="00B15F68">
        <w:t>mechanical principles and functions of engines</w:t>
      </w:r>
    </w:p>
    <w:p w:rsidR="00000000" w:rsidRPr="00B15F68" w:rsidP="00B15F68">
      <w:pPr>
        <w:pStyle w:val="ListBullet"/>
      </w:pPr>
      <w:r w:rsidRPr="00B15F68">
        <w:t>mechanical tools and equipment to repair faulty engines</w:t>
      </w:r>
    </w:p>
    <w:p w:rsidR="00000000" w:rsidRPr="00B15F68" w:rsidP="00B15F68">
      <w:pPr>
        <w:pStyle w:val="ListBullet"/>
      </w:pPr>
      <w:r w:rsidRPr="00B15F68">
        <w:t>engine faults and symptoms</w:t>
      </w:r>
    </w:p>
    <w:p w:rsidR="00000000" w:rsidRPr="00B15F68" w:rsidP="00B15F68">
      <w:pPr>
        <w:pStyle w:val="ListBullet"/>
      </w:pPr>
      <w:r w:rsidRPr="00B15F68">
        <w:t>engine testing techniques and equipment</w:t>
      </w:r>
    </w:p>
    <w:p w:rsidR="00000000" w:rsidRPr="00B15F68" w:rsidP="00B15F68">
      <w:pPr>
        <w:pStyle w:val="ListBullet"/>
      </w:pPr>
      <w:r w:rsidRPr="00B15F68">
        <w:t>engine rework techniques and equipment.</w:t>
      </w:r>
    </w:p>
    <w:p w:rsidR="00000000" w:rsidRPr="00B15F68" w:rsidP="00B15F68">
      <w:pPr>
        <w:pStyle w:val="AllowPageBreak"/>
      </w:pPr>
    </w:p>
    <w:p w:rsidR="00000000" w:rsidRPr="00B15F68" w:rsidP="00B15F68">
      <w:pPr>
        <w:pStyle w:val="Heading1"/>
      </w:pPr>
      <w:bookmarkStart w:id="13" w:name="O_574423"/>
      <w:bookmarkEnd w:id="13"/>
      <w:r w:rsidRPr="00B15F68">
        <w:t>Assessment Conditions</w:t>
      </w:r>
    </w:p>
    <w:p w:rsidR="00000000" w:rsidRPr="00B15F68" w:rsidP="00BF3AEB">
      <w:pPr>
        <w:pStyle w:val="BodyText"/>
      </w:pPr>
      <w:r w:rsidRPr="00B15F68">
        <w:t>Assessors must satisfy SNR/AQTF assessor requirements.</w:t>
      </w:r>
    </w:p>
    <w:p w:rsidR="00000000" w:rsidRPr="00B15F68" w:rsidP="00BF3AEB">
      <w:pPr>
        <w:pStyle w:val="BodyText"/>
      </w:pPr>
      <w:r w:rsidRPr="00B15F68">
        <w:t xml:space="preserve">Competency is to be </w:t>
      </w:r>
      <w:r w:rsidRPr="00B15F68">
        <w:t>assessed in the workplace or a simulated environment that accurately reflects performance in a real workplace setting.</w:t>
      </w:r>
    </w:p>
    <w:p w:rsidR="00000000" w:rsidRPr="00B15F68" w:rsidP="00BF3AEB">
      <w:pPr>
        <w:pStyle w:val="BodyText"/>
      </w:pPr>
      <w:r w:rsidRPr="00B15F68">
        <w:t>Where assessment of competency includes third-party evidence, individuals must provide evidence that links them to the engines on which t</w:t>
      </w:r>
      <w:r w:rsidRPr="00B15F68">
        <w:t>hey have worked e.g. repair orders.</w:t>
      </w:r>
    </w:p>
    <w:p w:rsidR="00000000" w:rsidRPr="00B15F68" w:rsidP="00BF3AEB">
      <w:pPr>
        <w:pStyle w:val="BodyText"/>
      </w:pPr>
      <w:r w:rsidRPr="00B15F68">
        <w:t>Assessors must verify performance evidence through questioning on skills and knowledge to ensure correct interpretation and application.</w:t>
      </w:r>
    </w:p>
    <w:p w:rsidR="00000000" w:rsidRPr="00B15F68" w:rsidP="00BF3AEB">
      <w:pPr>
        <w:pStyle w:val="BodyText"/>
      </w:pPr>
      <w:r w:rsidRPr="00B15F68">
        <w:t>The following resources must be made available:</w:t>
      </w:r>
    </w:p>
    <w:p w:rsidR="00000000" w:rsidRPr="00B15F68" w:rsidP="00B15F68">
      <w:pPr>
        <w:pStyle w:val="ListBullet"/>
      </w:pPr>
      <w:r w:rsidRPr="00B15F68">
        <w:t>automotive manufacturing workplace</w:t>
      </w:r>
      <w:r w:rsidRPr="00B15F68">
        <w:t xml:space="preserve"> or simulated workplace</w:t>
      </w:r>
    </w:p>
    <w:p w:rsidR="00000000" w:rsidRPr="00B15F68" w:rsidP="00B15F68">
      <w:pPr>
        <w:pStyle w:val="ListBullet"/>
      </w:pPr>
      <w:r w:rsidRPr="00B15F68">
        <w:t>original equipment manufacturer (OEM) procedures for repairing engines</w:t>
      </w:r>
    </w:p>
    <w:p w:rsidR="00000000" w:rsidRPr="00B15F68" w:rsidP="00B15F68">
      <w:pPr>
        <w:pStyle w:val="ListBullet"/>
      </w:pPr>
      <w:r w:rsidRPr="00B15F68">
        <w:t>workplace instructions relating to the rework of faulty engines</w:t>
      </w:r>
    </w:p>
    <w:p w:rsidR="00000000" w:rsidRPr="00B15F68" w:rsidP="00B15F68">
      <w:pPr>
        <w:pStyle w:val="ListBullet"/>
      </w:pPr>
      <w:r w:rsidRPr="00B15F68">
        <w:t>engine specifications</w:t>
      </w:r>
    </w:p>
    <w:p w:rsidR="00000000" w:rsidRPr="00B15F68" w:rsidP="00B15F68">
      <w:pPr>
        <w:pStyle w:val="ListBullet"/>
      </w:pPr>
      <w:r w:rsidRPr="00B15F68">
        <w:t>engines with production faults</w:t>
      </w:r>
    </w:p>
    <w:p w:rsidR="00000000" w:rsidRPr="00B15F68" w:rsidP="00B15F68">
      <w:pPr>
        <w:pStyle w:val="ListBullet"/>
      </w:pPr>
      <w:r w:rsidRPr="00B15F68">
        <w:t>tools and equipment for reworking engines.</w:t>
      </w:r>
    </w:p>
    <w:p w:rsidR="00000000" w:rsidRPr="00B15F68" w:rsidP="00B15F68">
      <w:pPr>
        <w:pStyle w:val="AllowPageBreak"/>
      </w:pPr>
    </w:p>
    <w:p w:rsidR="00000000" w:rsidRPr="00B15F68" w:rsidP="00B15F68">
      <w:pPr>
        <w:pStyle w:val="Heading1"/>
      </w:pPr>
      <w:bookmarkStart w:id="14" w:name="O_574425"/>
      <w:bookmarkEnd w:id="14"/>
      <w:r w:rsidRPr="00B15F68">
        <w:t>Links</w:t>
      </w:r>
    </w:p>
    <w:p w:rsidR="00000000" w:rsidRPr="00B15F68" w:rsidP="00BF3AEB">
      <w:pPr>
        <w:pStyle w:val="BodyText"/>
      </w:pPr>
      <w:r w:rsidRPr="00B15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04F0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15F68" w:rsidP="00BF3AEB">
      <w:pPr>
        <w:pStyle w:val="BodyText"/>
      </w:pPr>
      <w:r w:rsidRPr="00B15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04F0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15F68" w:rsidP="00B15F68"/>
    <w:sectPr w:rsidSect="00B15F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F68" w:rsidRPr="00BF3AEB" w:rsidP="00BF3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EB" w:rsidP="00B15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AEB" w:rsidP="00B15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F3AEB" w:rsidP="00B15F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F68" w:rsidP="00B15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AEB">
      <w:t>Approved</w:t>
    </w:r>
    <w:r w:rsidR="00BF3A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A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AEB">
      <w:rPr>
        <w:noProof/>
      </w:rPr>
      <w:t>4</w:t>
    </w:r>
    <w:r>
      <w:rPr>
        <w:noProof/>
      </w:rPr>
      <w:fldChar w:fldCharType="end"/>
    </w:r>
  </w:p>
  <w:p w:rsidR="00B15F68" w:rsidP="00B15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A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AEB">
      <w:t>Mining and Automotive Skills Alliance</w:t>
    </w:r>
    <w:r w:rsidR="00BF3AEB">
      <w:fldChar w:fldCharType="end"/>
    </w:r>
  </w:p>
  <w:p w:rsidR="00B15F68" w:rsidP="00B15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F68" w:rsidRPr="00BF3AEB" w:rsidP="00BF3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EB" w:rsidRPr="002D2AF8" w:rsidP="00B15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AUMATE001 Rework faulty production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3AEB" w:rsidP="00B15F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F68" w:rsidRPr="002D2AF8" w:rsidP="00B15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AEB">
      <w:t>AUMATE001 Rework faulty production engines</w:t>
    </w:r>
    <w:r w:rsidR="00BF3A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AEB">
      <w:rPr>
        <w:noProof/>
      </w:rPr>
      <w:t>1 March 2025</w:t>
    </w:r>
    <w:r>
      <w:fldChar w:fldCharType="end"/>
    </w:r>
  </w:p>
  <w:p w:rsidR="00B15F68" w:rsidP="00B15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C9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B44F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F68"/>
  </w:style>
  <w:style w:type="character" w:customStyle="1" w:styleId="Heading1Char">
    <w:name w:val="Heading 1 Char"/>
    <w:basedOn w:val="DefaultParagraphFont"/>
    <w:link w:val="Heading1"/>
    <w:rsid w:val="00B15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F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5F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5F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F68"/>
    <w:rPr>
      <w:b/>
      <w:spacing w:val="0"/>
    </w:rPr>
  </w:style>
  <w:style w:type="paragraph" w:customStyle="1" w:styleId="SuperHeading">
    <w:name w:val="SuperHeading"/>
    <w:basedOn w:val="Normal"/>
    <w:rsid w:val="00B15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15F6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15F6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15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F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5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F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F68"/>
    <w:rPr>
      <w:i/>
    </w:rPr>
  </w:style>
  <w:style w:type="paragraph" w:styleId="Caption">
    <w:name w:val="caption"/>
    <w:basedOn w:val="BodyText"/>
    <w:next w:val="Normal"/>
    <w:qFormat/>
    <w:rsid w:val="00B15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F68"/>
  </w:style>
  <w:style w:type="paragraph" w:styleId="TableofFigures">
    <w:name w:val="table of figures"/>
    <w:basedOn w:val="Normal"/>
    <w:next w:val="Normal"/>
    <w:semiHidden/>
    <w:rsid w:val="00B15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F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5F68"/>
    <w:rPr>
      <w:rFonts w:ascii="Wingdings" w:hAnsi="Wingdings"/>
    </w:rPr>
  </w:style>
  <w:style w:type="paragraph" w:customStyle="1" w:styleId="TableHeading">
    <w:name w:val="Table Heading"/>
    <w:basedOn w:val="HeadingBase"/>
    <w:rsid w:val="00B15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F68"/>
    <w:rPr>
      <w:color w:val="0033CC"/>
      <w:u w:val="none"/>
    </w:rPr>
  </w:style>
  <w:style w:type="paragraph" w:customStyle="1" w:styleId="BodyTextRight">
    <w:name w:val="Body Text Right"/>
    <w:basedOn w:val="BodyText"/>
    <w:rsid w:val="00B15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F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F68"/>
    <w:rPr>
      <w:sz w:val="32"/>
    </w:rPr>
  </w:style>
  <w:style w:type="paragraph" w:customStyle="1" w:styleId="HeadingProcedure">
    <w:name w:val="Heading Procedure"/>
    <w:basedOn w:val="HeadingBase"/>
    <w:next w:val="Normal"/>
    <w:rsid w:val="00B15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F68"/>
    <w:pPr>
      <w:spacing w:before="60" w:after="60"/>
    </w:pPr>
  </w:style>
  <w:style w:type="paragraph" w:styleId="ListContinue">
    <w:name w:val="List Continue"/>
    <w:basedOn w:val="List"/>
    <w:rsid w:val="00B15F68"/>
    <w:pPr>
      <w:ind w:firstLine="0"/>
    </w:pPr>
  </w:style>
  <w:style w:type="paragraph" w:customStyle="1" w:styleId="ListNote">
    <w:name w:val="List Note"/>
    <w:basedOn w:val="List"/>
    <w:rsid w:val="00B15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F68"/>
    <w:rPr>
      <w:rFonts w:ascii="Courier New" w:hAnsi="Courier New"/>
    </w:rPr>
  </w:style>
  <w:style w:type="paragraph" w:customStyle="1" w:styleId="NoteBullet">
    <w:name w:val="Note Bullet"/>
    <w:basedOn w:val="Note"/>
    <w:rsid w:val="00B15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F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5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F68"/>
    <w:rPr>
      <w:b/>
      <w:smallCaps/>
    </w:rPr>
  </w:style>
  <w:style w:type="paragraph" w:customStyle="1" w:styleId="TableListNumber">
    <w:name w:val="Table List Number"/>
    <w:basedOn w:val="ListNumber"/>
    <w:rsid w:val="00B15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F68"/>
    <w:pPr>
      <w:numPr>
        <w:numId w:val="8"/>
      </w:numPr>
    </w:pPr>
  </w:style>
  <w:style w:type="paragraph" w:customStyle="1" w:styleId="ListAlpha2">
    <w:name w:val="List Alpha 2"/>
    <w:basedOn w:val="List2"/>
    <w:rsid w:val="00B15F68"/>
    <w:pPr>
      <w:numPr>
        <w:numId w:val="7"/>
      </w:numPr>
    </w:pPr>
  </w:style>
  <w:style w:type="paragraph" w:styleId="List3">
    <w:name w:val="List 3"/>
    <w:basedOn w:val="BodyText"/>
    <w:rsid w:val="00B15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F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F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5F68"/>
    <w:pPr>
      <w:numPr>
        <w:numId w:val="3"/>
      </w:numPr>
    </w:pPr>
  </w:style>
  <w:style w:type="paragraph" w:styleId="ListContinue2">
    <w:name w:val="List Continue 2"/>
    <w:basedOn w:val="List2"/>
    <w:rsid w:val="00B15F68"/>
    <w:pPr>
      <w:ind w:firstLine="0"/>
    </w:pPr>
  </w:style>
  <w:style w:type="paragraph" w:styleId="ListContinue3">
    <w:name w:val="List Continue 3"/>
    <w:basedOn w:val="List3"/>
    <w:rsid w:val="00B15F68"/>
    <w:pPr>
      <w:ind w:left="1021" w:firstLine="0"/>
    </w:pPr>
  </w:style>
  <w:style w:type="paragraph" w:styleId="ListContinue4">
    <w:name w:val="List Continue 4"/>
    <w:basedOn w:val="List4"/>
    <w:rsid w:val="00B15F68"/>
    <w:pPr>
      <w:ind w:firstLine="0"/>
    </w:pPr>
  </w:style>
  <w:style w:type="paragraph" w:styleId="ListContinue5">
    <w:name w:val="List Continue 5"/>
    <w:basedOn w:val="List5"/>
    <w:rsid w:val="00B15F68"/>
    <w:pPr>
      <w:ind w:firstLine="0"/>
    </w:pPr>
  </w:style>
  <w:style w:type="paragraph" w:styleId="ListNumber3">
    <w:name w:val="List Number 3"/>
    <w:basedOn w:val="List3"/>
    <w:rsid w:val="00B15F68"/>
    <w:pPr>
      <w:numPr>
        <w:numId w:val="4"/>
      </w:numPr>
    </w:pPr>
  </w:style>
  <w:style w:type="paragraph" w:styleId="ListNumber4">
    <w:name w:val="List Number 4"/>
    <w:basedOn w:val="List4"/>
    <w:rsid w:val="00B15F68"/>
    <w:pPr>
      <w:numPr>
        <w:numId w:val="5"/>
      </w:numPr>
    </w:pPr>
  </w:style>
  <w:style w:type="paragraph" w:styleId="ListNumber5">
    <w:name w:val="List Number 5"/>
    <w:basedOn w:val="List5"/>
    <w:rsid w:val="00B15F68"/>
    <w:pPr>
      <w:numPr>
        <w:numId w:val="6"/>
      </w:numPr>
    </w:pPr>
  </w:style>
  <w:style w:type="paragraph" w:styleId="BlockText">
    <w:name w:val="Block Text"/>
    <w:basedOn w:val="Normal"/>
    <w:rsid w:val="00B15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F68"/>
    <w:rPr>
      <w:sz w:val="16"/>
      <w:vertAlign w:val="superscript"/>
    </w:rPr>
  </w:style>
  <w:style w:type="character" w:customStyle="1" w:styleId="Symbols">
    <w:name w:val="Symbols"/>
    <w:basedOn w:val="DefaultParagraphFont"/>
    <w:rsid w:val="00B15F68"/>
    <w:rPr>
      <w:rFonts w:ascii="Symbol" w:hAnsi="Symbol"/>
    </w:rPr>
  </w:style>
  <w:style w:type="character" w:customStyle="1" w:styleId="MenuOptions">
    <w:name w:val="Menu Options"/>
    <w:basedOn w:val="DefaultParagraphFont"/>
    <w:rsid w:val="00B15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F68"/>
    <w:rPr>
      <w:b/>
    </w:rPr>
  </w:style>
  <w:style w:type="character" w:customStyle="1" w:styleId="Underlined">
    <w:name w:val="Underlined"/>
    <w:basedOn w:val="DefaultParagraphFont"/>
    <w:rsid w:val="00B15F68"/>
    <w:rPr>
      <w:u w:val="single"/>
    </w:rPr>
  </w:style>
  <w:style w:type="paragraph" w:customStyle="1" w:styleId="TableBodyTextRight">
    <w:name w:val="Table Body Text Right"/>
    <w:basedOn w:val="TableBodyText"/>
    <w:rsid w:val="00B15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F68"/>
    <w:rPr>
      <w:sz w:val="18"/>
    </w:rPr>
  </w:style>
  <w:style w:type="paragraph" w:customStyle="1" w:styleId="BodySmallRight">
    <w:name w:val="Body Small Right"/>
    <w:basedOn w:val="BodyTextRight"/>
    <w:rsid w:val="00B15F68"/>
    <w:rPr>
      <w:sz w:val="18"/>
      <w:szCs w:val="18"/>
    </w:rPr>
  </w:style>
  <w:style w:type="paragraph" w:customStyle="1" w:styleId="MarginEdition">
    <w:name w:val="Margin Edition"/>
    <w:basedOn w:val="MarginNote"/>
    <w:rsid w:val="00B15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F68"/>
    <w:rPr>
      <w:sz w:val="2"/>
      <w:szCs w:val="2"/>
    </w:rPr>
  </w:style>
  <w:style w:type="character" w:customStyle="1" w:styleId="Small">
    <w:name w:val="Small"/>
    <w:basedOn w:val="DefaultParagraphFont"/>
    <w:rsid w:val="00B15F68"/>
    <w:rPr>
      <w:sz w:val="16"/>
    </w:rPr>
  </w:style>
  <w:style w:type="paragraph" w:customStyle="1" w:styleId="WideTable">
    <w:name w:val="Wide Table"/>
    <w:basedOn w:val="Normal"/>
    <w:rsid w:val="00B15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F68"/>
  </w:style>
  <w:style w:type="paragraph" w:styleId="Quote">
    <w:name w:val="Quote"/>
    <w:basedOn w:val="Heading1"/>
    <w:link w:val="QuoteChar"/>
    <w:qFormat/>
    <w:rsid w:val="00B15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F68"/>
    <w:pPr>
      <w:pageBreakBefore/>
    </w:pPr>
  </w:style>
  <w:style w:type="paragraph" w:customStyle="1" w:styleId="Border">
    <w:name w:val="Border"/>
    <w:basedOn w:val="Normal"/>
    <w:qFormat/>
    <w:rsid w:val="00B15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F68"/>
    <w:rPr>
      <w:u w:val="single"/>
    </w:rPr>
  </w:style>
  <w:style w:type="paragraph" w:styleId="BalloonText">
    <w:name w:val="Balloon Text"/>
    <w:basedOn w:val="Normal"/>
    <w:link w:val="BalloonTextChar"/>
    <w:rsid w:val="00B15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F68"/>
    <w:pPr>
      <w:spacing w:before="0" w:after="0"/>
    </w:pPr>
  </w:style>
  <w:style w:type="paragraph" w:customStyle="1" w:styleId="BodyTextBold">
    <w:name w:val="Body Text Bold"/>
    <w:basedOn w:val="BodyText"/>
    <w:qFormat/>
    <w:rsid w:val="00B15F68"/>
    <w:rPr>
      <w:b/>
    </w:rPr>
  </w:style>
  <w:style w:type="character" w:styleId="Hyperlink">
    <w:name w:val="Hyperlink"/>
    <w:basedOn w:val="DefaultParagraphFont"/>
    <w:uiPriority w:val="99"/>
    <w:unhideWhenUsed/>
    <w:rsid w:val="00BF3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5793</Characters>
  <Application>Microsoft Office Word</Application>
  <DocSecurity>0</DocSecurity>
  <Lines>181</Lines>
  <Paragraphs>135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AUMATE001 Rework faulty production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