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E99" w:rsidP="00417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AUMATA008 Produce drawings manually</w:t>
      </w:r>
      <w:r>
        <w:fldChar w:fldCharType="end"/>
      </w:r>
    </w:p>
    <w:p w:rsidR="00417E99" w:rsidP="00417E99">
      <w:pPr>
        <w:pStyle w:val="Version"/>
        <w:sectPr w:rsidSect="00F52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2E39" w:rsidP="00F52E39">
      <w:pPr>
        <w:pStyle w:val="SuperHeading"/>
      </w:pPr>
      <w:r w:rsidRPr="00F52E39">
        <w:t>AUMATA008 Produce drawings manually</w:t>
      </w:r>
    </w:p>
    <w:p w:rsidR="00000000" w:rsidRPr="00F52E39" w:rsidP="00F52E39">
      <w:pPr>
        <w:pStyle w:val="Heading1"/>
      </w:pPr>
      <w:bookmarkStart w:id="1" w:name="O_574391"/>
      <w:bookmarkEnd w:id="1"/>
      <w:r w:rsidRPr="00F52E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BodyText"/>
            </w:pPr>
            <w:r w:rsidRPr="00F52E39"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rPr>
                <w:rStyle w:val="SpecialBold"/>
              </w:rPr>
              <w:t>Comment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BodyText"/>
            </w:pPr>
            <w:r w:rsidRPr="00F52E39">
              <w:t>Unit updated to reflect the new standards for Training Packages</w:t>
            </w:r>
          </w:p>
          <w:p w:rsidR="00000000" w:rsidRPr="00F52E39" w:rsidP="00F52E39">
            <w:pPr>
              <w:pStyle w:val="BodyText"/>
            </w:pPr>
            <w:r w:rsidRPr="00F52E39">
              <w:t>Replaces AUMATA5008 Produce drawings manually</w:t>
            </w:r>
          </w:p>
        </w:tc>
      </w:tr>
    </w:tbl>
    <w:p w:rsidR="00000000" w:rsidRPr="00F52E39" w:rsidP="00F52E39">
      <w:pPr>
        <w:pStyle w:val="BodyText"/>
      </w:pPr>
    </w:p>
    <w:p w:rsidR="00000000" w:rsidRPr="00F52E39" w:rsidP="00F52E39">
      <w:pPr>
        <w:pStyle w:val="AllowPageBreak"/>
      </w:pPr>
    </w:p>
    <w:p w:rsidR="00000000" w:rsidRPr="00F52E39" w:rsidP="00F52E39">
      <w:pPr>
        <w:pStyle w:val="Heading1"/>
      </w:pPr>
      <w:bookmarkStart w:id="2" w:name="O_574392"/>
      <w:bookmarkEnd w:id="2"/>
      <w:r w:rsidRPr="00F52E39">
        <w:t>Application</w:t>
      </w:r>
    </w:p>
    <w:p w:rsidR="00000000" w:rsidRPr="00F52E39" w:rsidP="00417E99">
      <w:pPr>
        <w:pStyle w:val="BodyText"/>
      </w:pPr>
      <w:r w:rsidRPr="00F52E39">
        <w:t>This unit describes the skills and knowledge required to produce dr</w:t>
      </w:r>
      <w:r w:rsidRPr="00F52E39">
        <w:t>awings using manual drafting techniques.</w:t>
      </w:r>
    </w:p>
    <w:p w:rsidR="00000000" w:rsidRPr="00F52E39" w:rsidP="00417E99">
      <w:pPr>
        <w:pStyle w:val="BodyText"/>
      </w:pPr>
      <w:r w:rsidRPr="00F52E39">
        <w:t>It applies to those in an automotive and related component manufacturing environment.</w:t>
      </w:r>
    </w:p>
    <w:p w:rsidR="00417E99" w:rsidP="00417E99">
      <w:pPr>
        <w:pStyle w:val="BodyText"/>
      </w:pPr>
      <w:r w:rsidRPr="00F52E39">
        <w:t>No licensing, legislative or certification requirements apply to this unit at the time of publication.</w:t>
      </w:r>
    </w:p>
    <w:p w:rsidR="00000000" w:rsidRPr="00F52E39" w:rsidP="00F52E39">
      <w:pPr>
        <w:pStyle w:val="Heading1"/>
      </w:pPr>
      <w:bookmarkStart w:id="3" w:name="O_574394"/>
      <w:bookmarkEnd w:id="3"/>
      <w:r w:rsidRPr="00F52E39">
        <w:t>Competency Field</w:t>
      </w:r>
    </w:p>
    <w:p w:rsidR="00000000" w:rsidRPr="00F52E39" w:rsidP="00417E99">
      <w:pPr>
        <w:pStyle w:val="BodyText"/>
      </w:pPr>
      <w:r w:rsidRPr="00F52E39">
        <w:t>Common</w:t>
      </w:r>
    </w:p>
    <w:p w:rsidR="00000000" w:rsidRPr="00F52E39" w:rsidP="00F52E39">
      <w:pPr>
        <w:pStyle w:val="Heading1"/>
      </w:pPr>
      <w:bookmarkStart w:id="4" w:name="O_574395"/>
      <w:bookmarkEnd w:id="4"/>
      <w:r w:rsidRPr="00F52E39">
        <w:t>Unit Sector</w:t>
      </w:r>
    </w:p>
    <w:p w:rsidR="00417E99" w:rsidP="00417E99">
      <w:pPr>
        <w:pStyle w:val="BodyText"/>
      </w:pPr>
      <w:r w:rsidRPr="00F52E39">
        <w:t>Technical</w:t>
      </w:r>
    </w:p>
    <w:p w:rsidR="00000000" w:rsidRPr="00F52E39" w:rsidP="00F52E39">
      <w:pPr>
        <w:pStyle w:val="Heading1"/>
      </w:pPr>
      <w:bookmarkStart w:id="5" w:name="O_574396"/>
      <w:bookmarkEnd w:id="5"/>
      <w:r w:rsidRPr="00F52E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BodyText"/>
            </w:pPr>
            <w:r w:rsidRPr="00F52E39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rPr>
                <w:rStyle w:val="SpecialBold"/>
              </w:rPr>
              <w:t>Performance Criteria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Performance criteria describe the performance needed to demonstrate a</w:t>
            </w:r>
            <w:r w:rsidRPr="00F52E39">
              <w:t>chievement of the element. Where bold italicised text is used, further information is detailed in the range of conditions section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"/>
              <w:rPr>
                <w:lang w:val="en-NZ"/>
              </w:rPr>
            </w:pPr>
            <w:r w:rsidRPr="00F52E39">
              <w:t>1. Plan drawings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2"/>
            </w:pPr>
            <w:r w:rsidRPr="00F52E39">
              <w:t>1.1 Project objectives and design brief are defined and clarified according to workplace procedures</w:t>
            </w:r>
          </w:p>
          <w:p w:rsidR="00000000" w:rsidRPr="00F52E39" w:rsidP="00F52E39">
            <w:pPr>
              <w:pStyle w:val="List2"/>
            </w:pPr>
            <w:r w:rsidRPr="00F52E39">
              <w:t>1.2 Drafting requirements and processes are clarified based on project objectives and specifications</w:t>
            </w:r>
          </w:p>
          <w:p w:rsidR="00000000" w:rsidRPr="00F52E39" w:rsidP="00F52E39">
            <w:pPr>
              <w:pStyle w:val="List2"/>
            </w:pPr>
            <w:r w:rsidRPr="00F52E39">
              <w:t>1.3</w:t>
            </w:r>
            <w:r w:rsidRPr="00F52E39">
              <w:rPr>
                <w:rStyle w:val="BoldandItalics"/>
              </w:rPr>
              <w:t xml:space="preserve"> Drawing specifications </w:t>
            </w:r>
            <w:r w:rsidRPr="00F52E39">
              <w:t xml:space="preserve">are identified and confirmed with </w:t>
            </w:r>
            <w:r w:rsidRPr="00F52E39">
              <w:t>appropriate personnel</w:t>
            </w:r>
          </w:p>
          <w:p w:rsidR="00000000" w:rsidP="00F52E39">
            <w:pPr>
              <w:pStyle w:val="List2"/>
              <w:rPr>
                <w:lang w:val="en-NZ"/>
              </w:rPr>
            </w:pPr>
            <w:r w:rsidRPr="00F52E39">
              <w:t xml:space="preserve">1.4 Required drawing </w:t>
            </w:r>
            <w:r w:rsidRPr="00F52E39">
              <w:rPr>
                <w:rStyle w:val="BoldandItalics"/>
              </w:rPr>
              <w:t xml:space="preserve">resources </w:t>
            </w:r>
            <w:r w:rsidRPr="00F52E39">
              <w:t>are selected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"/>
              <w:rPr>
                <w:lang w:val="en-NZ"/>
              </w:rPr>
            </w:pPr>
            <w:r w:rsidRPr="00F52E39">
              <w:t>2. Prepare and check drawin</w:t>
            </w:r>
            <w:r w:rsidRPr="00F52E39">
              <w:t>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2"/>
            </w:pPr>
            <w:r w:rsidRPr="00F52E39">
              <w:t>2.1 Critical dimensions and data for the required drawing are established</w:t>
            </w:r>
          </w:p>
          <w:p w:rsidR="00000000" w:rsidRPr="00F52E39" w:rsidP="00F52E39">
            <w:pPr>
              <w:pStyle w:val="List2"/>
            </w:pPr>
            <w:r w:rsidRPr="00F52E39">
              <w:t>2.2 Preliminary sketches are prepared and reviewed with appropriate personnel</w:t>
            </w:r>
          </w:p>
          <w:p w:rsidR="00000000" w:rsidRPr="00F52E39" w:rsidP="00F52E39">
            <w:pPr>
              <w:pStyle w:val="List2"/>
            </w:pPr>
            <w:r w:rsidRPr="00F52E39">
              <w:t>2.3 Drawings are prepared according to project objectives, specifications and workplace procedures</w:t>
            </w:r>
          </w:p>
          <w:p w:rsidR="00000000" w:rsidP="00F52E39">
            <w:pPr>
              <w:pStyle w:val="List2"/>
              <w:rPr>
                <w:lang w:val="en-NZ"/>
              </w:rPr>
            </w:pPr>
            <w:r w:rsidRPr="00F52E39">
              <w:t>2.</w:t>
            </w:r>
            <w:r w:rsidRPr="00F52E39">
              <w:t>4 Drawings are checked against project objectives, specifications and workplace quality standards, and necessary changes are made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"/>
              <w:rPr>
                <w:lang w:val="en-NZ"/>
              </w:rPr>
            </w:pPr>
            <w:r w:rsidRPr="00F52E39">
              <w:t>3. Document drawings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2"/>
            </w:pPr>
            <w:r w:rsidRPr="00F52E39">
              <w:t>3.1 Drawings and technical information are documented according to project requirements and workplace pr</w:t>
            </w:r>
            <w:r w:rsidRPr="00F52E39">
              <w:t>ocedures</w:t>
            </w:r>
          </w:p>
          <w:p w:rsidR="00000000" w:rsidRPr="00F52E39" w:rsidP="00F52E39">
            <w:pPr>
              <w:pStyle w:val="List2"/>
            </w:pPr>
            <w:r w:rsidRPr="00F52E39">
              <w:t>3.2 Drawings are processed for approval by appropriate personnel</w:t>
            </w:r>
          </w:p>
          <w:p w:rsidR="00000000" w:rsidRPr="00F52E39" w:rsidP="00F52E39">
            <w:pPr>
              <w:pStyle w:val="List2"/>
            </w:pPr>
            <w:r w:rsidRPr="00F52E39">
              <w:t>3.3 Drawings and associated documentation are stored according to workplace procedures</w:t>
            </w:r>
          </w:p>
        </w:tc>
      </w:tr>
    </w:tbl>
    <w:p w:rsidR="00000000" w:rsidRPr="00F52E39" w:rsidP="00F52E39">
      <w:pPr>
        <w:pStyle w:val="BodyText"/>
      </w:pPr>
    </w:p>
    <w:p w:rsidR="00000000" w:rsidRPr="00F52E39" w:rsidP="00F52E39">
      <w:pPr>
        <w:pStyle w:val="AllowPageBreak"/>
      </w:pPr>
    </w:p>
    <w:p w:rsidR="00000000" w:rsidRPr="00F52E39" w:rsidP="00F52E39">
      <w:pPr>
        <w:pStyle w:val="Heading1"/>
      </w:pPr>
      <w:bookmarkStart w:id="6" w:name="O_574397"/>
      <w:bookmarkEnd w:id="6"/>
      <w:r w:rsidRPr="00F52E39">
        <w:t>Foundation Skills</w:t>
      </w:r>
    </w:p>
    <w:p w:rsidR="00000000" w:rsidRPr="00F52E39" w:rsidP="00417E99">
      <w:pPr>
        <w:pStyle w:val="BodyText"/>
      </w:pPr>
      <w:r w:rsidRPr="00F52E39">
        <w:t xml:space="preserve">This section describes those language, </w:t>
      </w:r>
      <w:r w:rsidRPr="00F52E39">
        <w:t>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BodyText"/>
            </w:pPr>
            <w:r w:rsidRPr="00F52E3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rPr>
                <w:rStyle w:val="SpecialBold"/>
              </w:rPr>
              <w:t>Description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Bullet"/>
            </w:pPr>
            <w:r w:rsidRPr="00F52E39">
              <w:t>interpret drawing objectives and specifications</w:t>
            </w:r>
          </w:p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interpret technical information.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Bullet"/>
            </w:pPr>
            <w:r w:rsidRPr="00F52E39">
              <w:t>produce drawing requirements and material lists</w:t>
            </w:r>
          </w:p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list dimensions and specifications in drawings.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communicate with customers and others in the workplace.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calculate dimensions and specifications.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 xml:space="preserve">Digital </w:t>
            </w:r>
            <w:r w:rsidRPr="00F52E39">
              <w:t>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use drawing equipment.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change work conditions to suit drawing requirements.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Bullet"/>
            </w:pPr>
            <w:r w:rsidRPr="00F52E39">
              <w:t>manage given timelines</w:t>
            </w:r>
          </w:p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prepare drawing materials and equipment.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Bullet"/>
            </w:pPr>
            <w:r w:rsidRPr="00F52E39">
              <w:t>identify where drawings do not comply with specifications.</w:t>
            </w:r>
          </w:p>
        </w:tc>
      </w:tr>
    </w:tbl>
    <w:p w:rsidR="00000000" w:rsidRPr="00F52E39" w:rsidP="00F52E39">
      <w:pPr>
        <w:pStyle w:val="BodyText"/>
      </w:pPr>
    </w:p>
    <w:p w:rsidR="00000000" w:rsidRPr="00F52E39" w:rsidP="00F52E39">
      <w:pPr>
        <w:pStyle w:val="AllowPageBreak"/>
      </w:pPr>
    </w:p>
    <w:p w:rsidR="00000000" w:rsidRPr="00F52E39" w:rsidP="00F52E39">
      <w:pPr>
        <w:pStyle w:val="Heading1"/>
      </w:pPr>
      <w:bookmarkStart w:id="7" w:name="O_574398"/>
      <w:bookmarkEnd w:id="7"/>
      <w:r w:rsidRPr="00F52E39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t>This section specifies work environments and conditions that may affect performance. Essential operating conditions that may be present (depending on the work</w:t>
            </w:r>
            <w:r w:rsidRPr="00F52E39">
              <w:t xml:space="preserve"> 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rPr>
                <w:rStyle w:val="BoldandItalics"/>
              </w:rPr>
              <w:t>Drawing specifications</w:t>
            </w:r>
            <w:r w:rsidRPr="00F52E3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Bullet"/>
            </w:pPr>
            <w:r w:rsidRPr="00F52E39">
              <w:t>manufacturing processes</w:t>
            </w:r>
          </w:p>
          <w:p w:rsidR="00000000" w:rsidRPr="00F52E39" w:rsidP="00F52E39">
            <w:pPr>
              <w:pStyle w:val="ListBullet"/>
            </w:pPr>
            <w:r w:rsidRPr="00F52E39">
              <w:t>measurements and specifications</w:t>
            </w:r>
          </w:p>
          <w:p w:rsidR="00000000" w:rsidP="00F52E39">
            <w:pPr>
              <w:pStyle w:val="ListBullet"/>
              <w:rPr>
                <w:lang w:val="en-NZ"/>
              </w:rPr>
            </w:pPr>
            <w:r w:rsidRPr="00F52E39">
              <w:t>quality and technical information.</w:t>
            </w:r>
          </w:p>
        </w:tc>
      </w:tr>
      <w:tr w:rsidTr="00417E9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E39">
            <w:pPr>
              <w:pStyle w:val="BodyText"/>
              <w:rPr>
                <w:lang w:val="en-NZ"/>
              </w:rPr>
            </w:pPr>
            <w:r w:rsidRPr="00F52E39">
              <w:rPr>
                <w:rStyle w:val="BoldandItalics"/>
              </w:rPr>
              <w:t xml:space="preserve">Resources </w:t>
            </w:r>
            <w:r w:rsidRPr="00F52E3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E39" w:rsidP="00F52E39">
            <w:pPr>
              <w:pStyle w:val="ListBullet"/>
            </w:pPr>
            <w:r w:rsidRPr="00F52E39">
              <w:t>design brief and associated design specifications</w:t>
            </w:r>
          </w:p>
          <w:p w:rsidR="00000000" w:rsidRPr="00F52E39" w:rsidP="00F52E39">
            <w:pPr>
              <w:pStyle w:val="ListBullet"/>
            </w:pPr>
            <w:r w:rsidRPr="00F52E39">
              <w:t>drawing equipment</w:t>
            </w:r>
          </w:p>
          <w:p w:rsidR="00000000" w:rsidRPr="00F52E39" w:rsidP="00F52E39">
            <w:pPr>
              <w:pStyle w:val="ListBullet"/>
            </w:pPr>
            <w:r w:rsidRPr="00F52E39">
              <w:t>product and sub-assembly to be designed.</w:t>
            </w:r>
          </w:p>
        </w:tc>
      </w:tr>
    </w:tbl>
    <w:p w:rsidR="00000000" w:rsidRPr="00F52E39" w:rsidP="00F52E39">
      <w:pPr>
        <w:pStyle w:val="BodyText"/>
      </w:pPr>
    </w:p>
    <w:p w:rsidR="00000000" w:rsidRPr="00F52E39" w:rsidP="00F52E39">
      <w:pPr>
        <w:pStyle w:val="AllowPageBreak"/>
      </w:pPr>
    </w:p>
    <w:p w:rsidR="00000000" w:rsidRPr="00F52E39" w:rsidP="00F52E39">
      <w:pPr>
        <w:pStyle w:val="Heading1"/>
      </w:pPr>
      <w:bookmarkStart w:id="8" w:name="O_574399"/>
      <w:bookmarkEnd w:id="8"/>
      <w:r w:rsidRPr="00F52E39">
        <w:t>Unit Mapping Information</w:t>
      </w:r>
    </w:p>
    <w:p w:rsidR="00000000" w:rsidRPr="00F52E39" w:rsidP="00417E99">
      <w:pPr>
        <w:pStyle w:val="BodyText"/>
      </w:pPr>
      <w:r w:rsidRPr="00F52E39">
        <w:t>No equivalent unit.</w:t>
      </w:r>
    </w:p>
    <w:p w:rsidR="00000000" w:rsidRPr="00F52E39" w:rsidP="00F52E39">
      <w:pPr>
        <w:pStyle w:val="Heading1"/>
      </w:pPr>
      <w:bookmarkStart w:id="9" w:name="O_574407"/>
      <w:bookmarkEnd w:id="9"/>
      <w:r w:rsidRPr="00F52E39">
        <w:t>Links</w:t>
      </w:r>
    </w:p>
    <w:p w:rsidR="00000000" w:rsidRPr="00F52E39" w:rsidP="00417E99">
      <w:pPr>
        <w:pStyle w:val="BodyText"/>
      </w:pPr>
      <w:r w:rsidRPr="00F52E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72591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52E39" w:rsidP="00F52E39"/>
    <w:sectPr w:rsidSect="00F52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9" w:rsidRPr="00417E99" w:rsidP="00417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99" w:rsidP="00F52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E99" w:rsidP="00F52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7E99" w:rsidP="00F52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E39" w:rsidRPr="00417E99" w:rsidP="00417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99" w:rsidRPr="002D2AF8" w:rsidP="00F52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AUMATA008 Produce drawings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417E99" w:rsidP="00F52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66A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8427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E39"/>
  </w:style>
  <w:style w:type="character" w:customStyle="1" w:styleId="Heading1Char">
    <w:name w:val="Heading 1 Char"/>
    <w:basedOn w:val="DefaultParagraphFont"/>
    <w:link w:val="Heading1"/>
    <w:rsid w:val="00F52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E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2E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2E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2E39"/>
    <w:rPr>
      <w:b/>
      <w:spacing w:val="0"/>
    </w:rPr>
  </w:style>
  <w:style w:type="paragraph" w:customStyle="1" w:styleId="SuperHeading">
    <w:name w:val="SuperHeading"/>
    <w:basedOn w:val="Normal"/>
    <w:rsid w:val="00F52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2E3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52E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52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E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2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2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2E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2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E39"/>
    <w:rPr>
      <w:i/>
    </w:rPr>
  </w:style>
  <w:style w:type="paragraph" w:styleId="Caption">
    <w:name w:val="caption"/>
    <w:basedOn w:val="BodyText"/>
    <w:next w:val="Normal"/>
    <w:qFormat/>
    <w:rsid w:val="00F52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E39"/>
  </w:style>
  <w:style w:type="paragraph" w:styleId="TableofFigures">
    <w:name w:val="table of figures"/>
    <w:basedOn w:val="Normal"/>
    <w:next w:val="Normal"/>
    <w:semiHidden/>
    <w:rsid w:val="00F52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E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2E39"/>
    <w:rPr>
      <w:rFonts w:ascii="Wingdings" w:hAnsi="Wingdings"/>
    </w:rPr>
  </w:style>
  <w:style w:type="paragraph" w:customStyle="1" w:styleId="TableHeading">
    <w:name w:val="Table Heading"/>
    <w:basedOn w:val="HeadingBase"/>
    <w:rsid w:val="00F52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E39"/>
    <w:rPr>
      <w:color w:val="0033CC"/>
      <w:u w:val="none"/>
    </w:rPr>
  </w:style>
  <w:style w:type="paragraph" w:customStyle="1" w:styleId="BodyTextRight">
    <w:name w:val="Body Text Right"/>
    <w:basedOn w:val="BodyText"/>
    <w:rsid w:val="00F52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E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E39"/>
    <w:rPr>
      <w:sz w:val="32"/>
    </w:rPr>
  </w:style>
  <w:style w:type="paragraph" w:customStyle="1" w:styleId="HeadingProcedure">
    <w:name w:val="Heading Procedure"/>
    <w:basedOn w:val="HeadingBase"/>
    <w:next w:val="Normal"/>
    <w:rsid w:val="00F52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E39"/>
    <w:pPr>
      <w:spacing w:before="60" w:after="60"/>
    </w:pPr>
  </w:style>
  <w:style w:type="paragraph" w:styleId="ListContinue">
    <w:name w:val="List Continue"/>
    <w:basedOn w:val="List"/>
    <w:rsid w:val="00F52E39"/>
    <w:pPr>
      <w:ind w:firstLine="0"/>
    </w:pPr>
  </w:style>
  <w:style w:type="paragraph" w:customStyle="1" w:styleId="ListNote">
    <w:name w:val="List Note"/>
    <w:basedOn w:val="List"/>
    <w:rsid w:val="00F52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E39"/>
    <w:rPr>
      <w:rFonts w:ascii="Courier New" w:hAnsi="Courier New"/>
    </w:rPr>
  </w:style>
  <w:style w:type="paragraph" w:customStyle="1" w:styleId="NoteBullet">
    <w:name w:val="Note Bullet"/>
    <w:basedOn w:val="Note"/>
    <w:rsid w:val="00F52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E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2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E39"/>
    <w:rPr>
      <w:b/>
      <w:smallCaps/>
    </w:rPr>
  </w:style>
  <w:style w:type="paragraph" w:customStyle="1" w:styleId="TableListNumber">
    <w:name w:val="Table List Number"/>
    <w:basedOn w:val="ListNumber"/>
    <w:rsid w:val="00F52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E39"/>
    <w:pPr>
      <w:numPr>
        <w:numId w:val="8"/>
      </w:numPr>
    </w:pPr>
  </w:style>
  <w:style w:type="paragraph" w:customStyle="1" w:styleId="ListAlpha2">
    <w:name w:val="List Alpha 2"/>
    <w:basedOn w:val="List2"/>
    <w:rsid w:val="00F52E39"/>
    <w:pPr>
      <w:numPr>
        <w:numId w:val="7"/>
      </w:numPr>
    </w:pPr>
  </w:style>
  <w:style w:type="paragraph" w:styleId="List3">
    <w:name w:val="List 3"/>
    <w:basedOn w:val="BodyText"/>
    <w:rsid w:val="00F52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E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E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2E39"/>
    <w:pPr>
      <w:numPr>
        <w:numId w:val="3"/>
      </w:numPr>
    </w:pPr>
  </w:style>
  <w:style w:type="paragraph" w:styleId="ListContinue2">
    <w:name w:val="List Continue 2"/>
    <w:basedOn w:val="List2"/>
    <w:rsid w:val="00F52E39"/>
    <w:pPr>
      <w:ind w:firstLine="0"/>
    </w:pPr>
  </w:style>
  <w:style w:type="paragraph" w:styleId="ListContinue3">
    <w:name w:val="List Continue 3"/>
    <w:basedOn w:val="List3"/>
    <w:rsid w:val="00F52E39"/>
    <w:pPr>
      <w:ind w:left="1021" w:firstLine="0"/>
    </w:pPr>
  </w:style>
  <w:style w:type="paragraph" w:styleId="ListContinue4">
    <w:name w:val="List Continue 4"/>
    <w:basedOn w:val="List4"/>
    <w:rsid w:val="00F52E39"/>
    <w:pPr>
      <w:ind w:firstLine="0"/>
    </w:pPr>
  </w:style>
  <w:style w:type="paragraph" w:styleId="ListContinue5">
    <w:name w:val="List Continue 5"/>
    <w:basedOn w:val="List5"/>
    <w:rsid w:val="00F52E39"/>
    <w:pPr>
      <w:ind w:firstLine="0"/>
    </w:pPr>
  </w:style>
  <w:style w:type="paragraph" w:styleId="ListNumber3">
    <w:name w:val="List Number 3"/>
    <w:basedOn w:val="List3"/>
    <w:rsid w:val="00F52E39"/>
    <w:pPr>
      <w:numPr>
        <w:numId w:val="4"/>
      </w:numPr>
    </w:pPr>
  </w:style>
  <w:style w:type="paragraph" w:styleId="ListNumber4">
    <w:name w:val="List Number 4"/>
    <w:basedOn w:val="List4"/>
    <w:rsid w:val="00F52E39"/>
    <w:pPr>
      <w:numPr>
        <w:numId w:val="5"/>
      </w:numPr>
    </w:pPr>
  </w:style>
  <w:style w:type="paragraph" w:styleId="ListNumber5">
    <w:name w:val="List Number 5"/>
    <w:basedOn w:val="List5"/>
    <w:rsid w:val="00F52E39"/>
    <w:pPr>
      <w:numPr>
        <w:numId w:val="6"/>
      </w:numPr>
    </w:pPr>
  </w:style>
  <w:style w:type="paragraph" w:styleId="BlockText">
    <w:name w:val="Block Text"/>
    <w:basedOn w:val="Normal"/>
    <w:rsid w:val="00F52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E39"/>
    <w:rPr>
      <w:sz w:val="16"/>
      <w:vertAlign w:val="superscript"/>
    </w:rPr>
  </w:style>
  <w:style w:type="character" w:customStyle="1" w:styleId="Symbols">
    <w:name w:val="Symbols"/>
    <w:basedOn w:val="DefaultParagraphFont"/>
    <w:rsid w:val="00F52E39"/>
    <w:rPr>
      <w:rFonts w:ascii="Symbol" w:hAnsi="Symbol"/>
    </w:rPr>
  </w:style>
  <w:style w:type="character" w:customStyle="1" w:styleId="MenuOptions">
    <w:name w:val="Menu Options"/>
    <w:basedOn w:val="DefaultParagraphFont"/>
    <w:rsid w:val="00F52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E39"/>
    <w:rPr>
      <w:b/>
    </w:rPr>
  </w:style>
  <w:style w:type="character" w:customStyle="1" w:styleId="Underlined">
    <w:name w:val="Underlined"/>
    <w:basedOn w:val="DefaultParagraphFont"/>
    <w:rsid w:val="00F52E39"/>
    <w:rPr>
      <w:u w:val="single"/>
    </w:rPr>
  </w:style>
  <w:style w:type="paragraph" w:customStyle="1" w:styleId="TableBodyTextRight">
    <w:name w:val="Table Body Text Right"/>
    <w:basedOn w:val="TableBodyText"/>
    <w:rsid w:val="00F52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E39"/>
    <w:rPr>
      <w:sz w:val="18"/>
    </w:rPr>
  </w:style>
  <w:style w:type="paragraph" w:customStyle="1" w:styleId="BodySmallRight">
    <w:name w:val="Body Small Right"/>
    <w:basedOn w:val="BodyTextRight"/>
    <w:rsid w:val="00F52E39"/>
    <w:rPr>
      <w:sz w:val="18"/>
      <w:szCs w:val="18"/>
    </w:rPr>
  </w:style>
  <w:style w:type="paragraph" w:customStyle="1" w:styleId="MarginEdition">
    <w:name w:val="Margin Edition"/>
    <w:basedOn w:val="MarginNote"/>
    <w:rsid w:val="00F52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E39"/>
    <w:rPr>
      <w:sz w:val="2"/>
      <w:szCs w:val="2"/>
    </w:rPr>
  </w:style>
  <w:style w:type="character" w:customStyle="1" w:styleId="Small">
    <w:name w:val="Small"/>
    <w:basedOn w:val="DefaultParagraphFont"/>
    <w:rsid w:val="00F52E39"/>
    <w:rPr>
      <w:sz w:val="16"/>
    </w:rPr>
  </w:style>
  <w:style w:type="paragraph" w:customStyle="1" w:styleId="WideTable">
    <w:name w:val="Wide Table"/>
    <w:basedOn w:val="Normal"/>
    <w:rsid w:val="00F52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E39"/>
  </w:style>
  <w:style w:type="paragraph" w:styleId="Quote">
    <w:name w:val="Quote"/>
    <w:basedOn w:val="Heading1"/>
    <w:link w:val="QuoteChar"/>
    <w:qFormat/>
    <w:rsid w:val="00F52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E39"/>
    <w:pPr>
      <w:pageBreakBefore/>
    </w:pPr>
  </w:style>
  <w:style w:type="paragraph" w:customStyle="1" w:styleId="Border">
    <w:name w:val="Border"/>
    <w:basedOn w:val="Normal"/>
    <w:qFormat/>
    <w:rsid w:val="00F52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E39"/>
    <w:rPr>
      <w:u w:val="single"/>
    </w:rPr>
  </w:style>
  <w:style w:type="paragraph" w:styleId="BalloonText">
    <w:name w:val="Balloon Text"/>
    <w:basedOn w:val="Normal"/>
    <w:link w:val="BalloonTextChar"/>
    <w:rsid w:val="00F52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E39"/>
    <w:pPr>
      <w:spacing w:before="0" w:after="0"/>
    </w:pPr>
  </w:style>
  <w:style w:type="paragraph" w:customStyle="1" w:styleId="BodyTextBold">
    <w:name w:val="Body Text Bold"/>
    <w:basedOn w:val="BodyText"/>
    <w:qFormat/>
    <w:rsid w:val="00F52E39"/>
    <w:rPr>
      <w:b/>
    </w:rPr>
  </w:style>
  <w:style w:type="character" w:styleId="Hyperlink">
    <w:name w:val="Hyperlink"/>
    <w:basedOn w:val="DefaultParagraphFont"/>
    <w:uiPriority w:val="99"/>
    <w:unhideWhenUsed/>
    <w:rsid w:val="00417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3315</Characters>
  <Application>Microsoft Office Word</Application>
  <DocSecurity>0</DocSecurity>
  <Lines>118</Lines>
  <Paragraphs>86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AUMATA008 Produce drawings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2022-07-07T06:15:00Z</dcterms:created>
  <dcterms:modified xsi:type="dcterms:W3CDTF">2022-07-07T06:15:00Z</dcterms:modified>
</cp:coreProperties>
</file>