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961" w:rsidP="008C5961">
      <w:pPr>
        <w:pStyle w:val="Title"/>
      </w:pPr>
      <w:r>
        <w:fldChar w:fldCharType="begin"/>
      </w:r>
      <w:r>
        <w:instrText xml:space="preserve"> TITLE   \* MERGEFORMAT </w:instrText>
      </w:r>
      <w:r>
        <w:fldChar w:fldCharType="separate"/>
      </w:r>
      <w:r>
        <w:t>AUMATA001 Develop documentation and procedures</w:t>
      </w:r>
      <w:r>
        <w:fldChar w:fldCharType="end"/>
      </w:r>
    </w:p>
    <w:p w:rsidR="008C5961" w:rsidP="008C5961">
      <w:pPr>
        <w:pStyle w:val="Version"/>
        <w:sectPr w:rsidSect="009526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26C6" w:rsidP="009526C6">
      <w:pPr>
        <w:pStyle w:val="SuperHeading"/>
      </w:pPr>
      <w:r w:rsidRPr="009526C6">
        <w:t>AUMATA001 Develop documentation and procedures</w:t>
      </w:r>
    </w:p>
    <w:p w:rsidR="00000000" w:rsidRPr="009526C6" w:rsidP="009526C6">
      <w:pPr>
        <w:pStyle w:val="Heading1"/>
      </w:pPr>
      <w:bookmarkStart w:id="1" w:name="O_574258"/>
      <w:bookmarkEnd w:id="1"/>
      <w:r w:rsidRPr="009526C6">
        <w:t>Modification History</w:t>
      </w:r>
    </w:p>
    <w:tbl>
      <w:tblPr>
        <w:tblW w:w="9639" w:type="dxa"/>
        <w:tblLayout w:type="fixed"/>
        <w:tblCellMar>
          <w:left w:w="62" w:type="dxa"/>
          <w:right w:w="62" w:type="dxa"/>
        </w:tblCellMar>
        <w:tblLook w:val="0000"/>
      </w:tblPr>
      <w:tblGrid>
        <w:gridCol w:w="2835"/>
        <w:gridCol w:w="6804"/>
      </w:tblGrid>
      <w:tr w:rsidTr="008C59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6C6" w:rsidP="009526C6">
            <w:pPr>
              <w:pStyle w:val="BodyText"/>
            </w:pPr>
            <w:r w:rsidRPr="009526C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6C6">
            <w:pPr>
              <w:pStyle w:val="BodyText"/>
              <w:rPr>
                <w:lang w:val="en-NZ"/>
              </w:rPr>
            </w:pPr>
            <w:r w:rsidRPr="009526C6">
              <w:rPr>
                <w:rStyle w:val="SpecialBold"/>
              </w:rPr>
              <w:t>Comment</w:t>
            </w:r>
          </w:p>
        </w:tc>
      </w:tr>
      <w:tr w:rsidTr="008C596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6C6">
            <w:pPr>
              <w:pStyle w:val="BodyText"/>
              <w:rPr>
                <w:lang w:val="en-NZ"/>
              </w:rPr>
            </w:pPr>
            <w:r w:rsidRPr="009526C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6C6" w:rsidP="009526C6">
            <w:pPr>
              <w:pStyle w:val="BodyText"/>
            </w:pPr>
            <w:r w:rsidRPr="009526C6">
              <w:t>Unit updated to reflect the new standards for Training Packages</w:t>
            </w:r>
          </w:p>
          <w:p w:rsidR="00000000" w:rsidRPr="009526C6" w:rsidP="009526C6">
            <w:pPr>
              <w:pStyle w:val="BodyText"/>
            </w:pPr>
            <w:r w:rsidRPr="009526C6">
              <w:t>Replace AUMATA2001 Develop and produce documentation and procedure</w:t>
            </w:r>
          </w:p>
        </w:tc>
      </w:tr>
    </w:tbl>
    <w:p w:rsidR="00000000" w:rsidRPr="009526C6" w:rsidP="009526C6">
      <w:pPr>
        <w:pStyle w:val="BodyText"/>
      </w:pPr>
    </w:p>
    <w:p w:rsidR="00000000" w:rsidRPr="009526C6" w:rsidP="009526C6">
      <w:pPr>
        <w:pStyle w:val="AllowPageBreak"/>
      </w:pPr>
    </w:p>
    <w:p w:rsidR="00000000" w:rsidRPr="009526C6" w:rsidP="009526C6">
      <w:pPr>
        <w:pStyle w:val="Heading1"/>
      </w:pPr>
      <w:bookmarkStart w:id="2" w:name="O_574259"/>
      <w:bookmarkEnd w:id="2"/>
      <w:r w:rsidRPr="009526C6">
        <w:t>Application</w:t>
      </w:r>
    </w:p>
    <w:p w:rsidR="00000000" w:rsidRPr="009526C6" w:rsidP="008C5961">
      <w:pPr>
        <w:pStyle w:val="BodyText"/>
      </w:pPr>
      <w:r w:rsidRPr="009526C6">
        <w:t>This unit describes the performance ou</w:t>
      </w:r>
      <w:r w:rsidRPr="009526C6">
        <w:t>tcomes required to develop and trial documentation and procedures in a range of contexts for production activities.</w:t>
      </w:r>
    </w:p>
    <w:p w:rsidR="00000000" w:rsidRPr="009526C6" w:rsidP="008C5961">
      <w:pPr>
        <w:pStyle w:val="BodyText"/>
      </w:pPr>
      <w:r w:rsidRPr="009526C6">
        <w:t>It applies to those working in an automotive and related component manufacturing environment and involves the application of skills and know</w:t>
      </w:r>
      <w:r w:rsidRPr="009526C6">
        <w:t>ledge at a production worker level.</w:t>
      </w:r>
    </w:p>
    <w:p w:rsidR="00000000" w:rsidRPr="009526C6" w:rsidP="008C5961">
      <w:pPr>
        <w:pStyle w:val="BodyText"/>
      </w:pPr>
      <w:r w:rsidRPr="009526C6">
        <w:t>No licensing, legislative, regulatory or certification requirements apply to this unit at the time of endorsement.</w:t>
      </w:r>
    </w:p>
    <w:p w:rsidR="00000000" w:rsidRPr="009526C6" w:rsidP="009526C6">
      <w:pPr>
        <w:pStyle w:val="Heading1"/>
      </w:pPr>
      <w:bookmarkStart w:id="3" w:name="O_574261"/>
      <w:bookmarkEnd w:id="3"/>
      <w:r w:rsidRPr="009526C6">
        <w:t>Competency Field</w:t>
      </w:r>
    </w:p>
    <w:p w:rsidR="00000000" w:rsidRPr="009526C6" w:rsidP="008C5961">
      <w:pPr>
        <w:pStyle w:val="BodyText"/>
      </w:pPr>
      <w:r w:rsidRPr="009526C6">
        <w:t>Manufacturing - Common</w:t>
      </w:r>
    </w:p>
    <w:p w:rsidR="00000000" w:rsidRPr="009526C6" w:rsidP="009526C6">
      <w:pPr>
        <w:pStyle w:val="Heading1"/>
      </w:pPr>
      <w:bookmarkStart w:id="4" w:name="O_574262"/>
      <w:bookmarkEnd w:id="4"/>
      <w:r w:rsidRPr="009526C6">
        <w:t>Unit Sector</w:t>
      </w:r>
    </w:p>
    <w:p w:rsidR="00000000" w:rsidRPr="009526C6" w:rsidP="008C5961">
      <w:pPr>
        <w:pStyle w:val="BodyText"/>
      </w:pPr>
      <w:r w:rsidRPr="009526C6">
        <w:t>Technical</w:t>
      </w:r>
    </w:p>
    <w:p w:rsidR="00000000" w:rsidRPr="009526C6" w:rsidP="009526C6">
      <w:pPr>
        <w:pStyle w:val="Heading1"/>
      </w:pPr>
      <w:bookmarkStart w:id="5" w:name="O_574263"/>
      <w:bookmarkEnd w:id="5"/>
      <w:r w:rsidRPr="009526C6">
        <w:t>Elements and Performance Criteria</w:t>
      </w:r>
    </w:p>
    <w:tbl>
      <w:tblPr>
        <w:tblW w:w="9639" w:type="dxa"/>
        <w:tblLayout w:type="fixed"/>
        <w:tblCellMar>
          <w:left w:w="62" w:type="dxa"/>
          <w:right w:w="62" w:type="dxa"/>
        </w:tblCellMar>
        <w:tblLook w:val="0000"/>
      </w:tblPr>
      <w:tblGrid>
        <w:gridCol w:w="2835"/>
        <w:gridCol w:w="6804"/>
      </w:tblGrid>
      <w:tr w:rsidTr="008C596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526C6" w:rsidP="009526C6">
            <w:pPr>
              <w:pStyle w:val="BodyText"/>
            </w:pPr>
            <w:r w:rsidRPr="009526C6">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26C6">
            <w:pPr>
              <w:pStyle w:val="BodyText"/>
              <w:rPr>
                <w:lang w:val="en-NZ"/>
              </w:rPr>
            </w:pPr>
            <w:r w:rsidRPr="009526C6">
              <w:rPr>
                <w:rStyle w:val="SpecialBold"/>
              </w:rPr>
              <w:t>Performance Criteria</w:t>
            </w:r>
          </w:p>
        </w:tc>
      </w:tr>
      <w:tr w:rsidTr="008C596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26C6">
            <w:pPr>
              <w:pStyle w:val="BodyText"/>
              <w:rPr>
                <w:lang w:val="en-NZ"/>
              </w:rPr>
            </w:pPr>
            <w:r w:rsidRPr="009526C6">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26C6">
            <w:pPr>
              <w:pStyle w:val="BodyText"/>
              <w:rPr>
                <w:lang w:val="en-NZ"/>
              </w:rPr>
            </w:pPr>
            <w:r w:rsidRPr="009526C6">
              <w:t>Performance criteria describe the performance needed to demonstrate achievement of the element. Where bold italicised text is used, further in</w:t>
            </w:r>
            <w:r w:rsidRPr="009526C6">
              <w:t>formation is detailed in the range of conditions section</w:t>
            </w:r>
          </w:p>
        </w:tc>
      </w:tr>
      <w:tr w:rsidTr="008C59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List"/>
              <w:rPr>
                <w:lang w:val="en-NZ"/>
              </w:rPr>
            </w:pPr>
            <w:r w:rsidRPr="009526C6">
              <w:t>1. Identify documentation and procedure requirements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2"/>
            </w:pPr>
            <w:r w:rsidRPr="009526C6">
              <w:t>1.1 Need for documentation is identified and evaluated in consultation with management and production departments</w:t>
            </w:r>
          </w:p>
          <w:p w:rsidR="00000000" w:rsidRPr="009526C6" w:rsidP="009526C6">
            <w:pPr>
              <w:pStyle w:val="List2"/>
            </w:pPr>
            <w:r w:rsidRPr="009526C6">
              <w:t xml:space="preserve">1.2 Specifications </w:t>
            </w:r>
            <w:r w:rsidRPr="009526C6">
              <w:t>are prepared ensuring that documentation and procedures will facilitate effective communication between relevant internal and external personnel</w:t>
            </w:r>
          </w:p>
          <w:p w:rsidR="00000000" w:rsidP="009526C6">
            <w:pPr>
              <w:pStyle w:val="List2"/>
              <w:rPr>
                <w:lang w:val="en-NZ"/>
              </w:rPr>
            </w:pPr>
            <w:r w:rsidRPr="009526C6">
              <w:t>1.3 Scope of documentation and procedure requirements is discussed and finalised with management and production</w:t>
            </w:r>
            <w:r w:rsidRPr="009526C6">
              <w:t xml:space="preserve"> departments</w:t>
            </w:r>
          </w:p>
        </w:tc>
      </w:tr>
      <w:tr w:rsidTr="008C59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List"/>
              <w:rPr>
                <w:lang w:val="en-NZ"/>
              </w:rPr>
            </w:pPr>
            <w:r w:rsidRPr="009526C6">
              <w:t>2. Develop draft documentation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2"/>
            </w:pPr>
            <w:r w:rsidRPr="009526C6">
              <w:t>2.1 Draft documentation and associated procedures are drafted according to approved arrangements</w:t>
            </w:r>
          </w:p>
          <w:p w:rsidR="00000000" w:rsidRPr="009526C6" w:rsidP="009526C6">
            <w:pPr>
              <w:pStyle w:val="List2"/>
            </w:pPr>
            <w:r w:rsidRPr="009526C6">
              <w:t xml:space="preserve">2.2 Draft documentation and procedures are prepared and trialled with intended users according to </w:t>
            </w:r>
            <w:r w:rsidRPr="009526C6">
              <w:rPr>
                <w:rStyle w:val="BoldandItalics"/>
              </w:rPr>
              <w:t>w</w:t>
            </w:r>
            <w:r w:rsidRPr="009526C6">
              <w:rPr>
                <w:rStyle w:val="BoldandItalics"/>
              </w:rPr>
              <w:t>orkplace procedures</w:t>
            </w:r>
            <w:r w:rsidRPr="009526C6">
              <w:t xml:space="preserve"> </w:t>
            </w:r>
          </w:p>
          <w:p w:rsidR="00000000" w:rsidP="009526C6">
            <w:pPr>
              <w:pStyle w:val="List2"/>
              <w:rPr>
                <w:lang w:val="en-NZ"/>
              </w:rPr>
            </w:pPr>
            <w:r w:rsidRPr="009526C6">
              <w:t>2.3 Draft documentation and procedures are modified according to trial feedback</w:t>
            </w:r>
          </w:p>
        </w:tc>
      </w:tr>
      <w:tr w:rsidTr="008C596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List"/>
              <w:rPr>
                <w:lang w:val="en-NZ"/>
              </w:rPr>
            </w:pPr>
            <w:r w:rsidRPr="009526C6">
              <w:t>3. Finalise documentation and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2"/>
            </w:pPr>
            <w:r w:rsidRPr="009526C6">
              <w:t>3.1 Documentation and procedures as approved are produced according to specifications and workplace procedures</w:t>
            </w:r>
          </w:p>
          <w:p w:rsidR="00000000" w:rsidRPr="009526C6" w:rsidP="009526C6">
            <w:pPr>
              <w:pStyle w:val="List2"/>
            </w:pPr>
            <w:r w:rsidRPr="009526C6">
              <w:t>3.</w:t>
            </w:r>
            <w:r w:rsidRPr="009526C6">
              <w:t>2 Intended users are instructed in the use of documentation and procedures according to workplace procedures and requirements</w:t>
            </w:r>
          </w:p>
          <w:p w:rsidR="00000000" w:rsidRPr="009526C6" w:rsidP="009526C6">
            <w:pPr>
              <w:pStyle w:val="List2"/>
            </w:pPr>
            <w:r w:rsidRPr="009526C6">
              <w:t>3.3 Documentation and procedures are distributed and stored according to workplace procedures</w:t>
            </w:r>
          </w:p>
        </w:tc>
      </w:tr>
    </w:tbl>
    <w:p w:rsidR="00000000" w:rsidRPr="009526C6" w:rsidP="009526C6">
      <w:pPr>
        <w:pStyle w:val="BodyText"/>
      </w:pPr>
    </w:p>
    <w:p w:rsidR="00000000" w:rsidRPr="009526C6" w:rsidP="009526C6">
      <w:pPr>
        <w:pStyle w:val="AllowPageBreak"/>
      </w:pPr>
    </w:p>
    <w:p w:rsidR="00000000" w:rsidRPr="009526C6" w:rsidP="009526C6">
      <w:pPr>
        <w:pStyle w:val="Heading1"/>
      </w:pPr>
      <w:bookmarkStart w:id="6" w:name="O_574264"/>
      <w:bookmarkEnd w:id="6"/>
      <w:r w:rsidRPr="009526C6">
        <w:t>Foundation Skills</w:t>
      </w:r>
    </w:p>
    <w:p w:rsidR="00000000" w:rsidRPr="009526C6" w:rsidP="008C5961">
      <w:pPr>
        <w:pStyle w:val="BodyText"/>
      </w:pPr>
      <w:r w:rsidRPr="009526C6">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6"/>
        <w:gridCol w:w="6804"/>
      </w:tblGrid>
      <w:tr w:rsidTr="008C5961">
        <w:tblPrEx>
          <w:tblW w:w="9640" w:type="dxa"/>
          <w:tblLayout w:type="fixed"/>
          <w:tblCellMar>
            <w:left w:w="62" w:type="dxa"/>
            <w:right w:w="62" w:type="dxa"/>
          </w:tblCellMar>
          <w:tblLook w:val="0000"/>
        </w:tblPrEx>
        <w:trPr>
          <w:tblHeader/>
        </w:trPr>
        <w:tc>
          <w:tcPr>
            <w:tcW w:w="28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26C6" w:rsidP="009526C6">
            <w:pPr>
              <w:pStyle w:val="BodyText"/>
            </w:pPr>
            <w:r w:rsidRPr="009526C6">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26C6">
            <w:pPr>
              <w:pStyle w:val="BodyText"/>
              <w:rPr>
                <w:lang w:val="en-NZ"/>
              </w:rPr>
            </w:pPr>
            <w:r w:rsidRPr="009526C6">
              <w:rPr>
                <w:rStyle w:val="SpecialBold"/>
              </w:rPr>
              <w:t>Description</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Bullet"/>
            </w:pPr>
            <w:r w:rsidRPr="009526C6">
              <w:t>interpret workplace procedures</w:t>
            </w:r>
          </w:p>
          <w:p w:rsidR="00000000" w:rsidRPr="009526C6" w:rsidP="009526C6">
            <w:pPr>
              <w:pStyle w:val="ListBullet"/>
            </w:pPr>
            <w:r w:rsidRPr="009526C6">
              <w:t>interpret workplace instructions</w:t>
            </w:r>
          </w:p>
          <w:p w:rsidR="00000000" w:rsidP="009526C6">
            <w:pPr>
              <w:pStyle w:val="ListBullet"/>
              <w:rPr>
                <w:lang w:val="en-NZ"/>
              </w:rPr>
            </w:pPr>
            <w:r w:rsidRPr="009526C6">
              <w:t>identify quality assurance system and technical documentation.</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ListBullet"/>
              <w:rPr>
                <w:lang w:val="en-NZ"/>
              </w:rPr>
            </w:pPr>
            <w:r w:rsidRPr="009526C6">
              <w:t>complete draft documentation and workplace instructions.</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Bullet"/>
            </w:pPr>
            <w:r w:rsidRPr="009526C6">
              <w:t xml:space="preserve">speak clearly and directly in order to communicate changes in documentation </w:t>
            </w:r>
            <w:r w:rsidRPr="009526C6">
              <w:t>development to relevant personnel</w:t>
            </w:r>
          </w:p>
          <w:p w:rsidR="00000000" w:rsidP="009526C6">
            <w:pPr>
              <w:pStyle w:val="ListBullet"/>
              <w:rPr>
                <w:lang w:val="en-NZ"/>
              </w:rPr>
            </w:pPr>
            <w:r w:rsidRPr="009526C6">
              <w:t>gather feedback.</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ListBullet"/>
              <w:rPr>
                <w:lang w:val="en-NZ"/>
              </w:rPr>
            </w:pPr>
            <w:r w:rsidRPr="009526C6">
              <w:t>identify sequences.</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ListBullet"/>
              <w:rPr>
                <w:lang w:val="en-NZ"/>
              </w:rPr>
            </w:pPr>
            <w:r w:rsidRPr="009526C6">
              <w:t>adapt to changing work conditions or contexts.</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Bullet"/>
            </w:pPr>
            <w:r w:rsidRPr="009526C6">
              <w:t>manage time when planning, preparing and organising work priorities</w:t>
            </w:r>
          </w:p>
          <w:p w:rsidR="00000000" w:rsidP="009526C6">
            <w:pPr>
              <w:pStyle w:val="ListBullet"/>
              <w:rPr>
                <w:lang w:val="en-NZ"/>
              </w:rPr>
            </w:pPr>
            <w:r w:rsidRPr="009526C6">
              <w:t>organise own work priorities.</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Bullet"/>
            </w:pPr>
            <w:r w:rsidRPr="009526C6">
              <w:t>apply teamwork to a range of situations, including the trialling of new documentation.</w:t>
            </w:r>
          </w:p>
        </w:tc>
      </w:tr>
    </w:tbl>
    <w:p w:rsidR="00000000" w:rsidRPr="009526C6" w:rsidP="009526C6">
      <w:pPr>
        <w:pStyle w:val="BodyText"/>
      </w:pPr>
    </w:p>
    <w:p w:rsidR="00000000" w:rsidRPr="009526C6" w:rsidP="009526C6">
      <w:pPr>
        <w:pStyle w:val="AllowPageBreak"/>
      </w:pPr>
    </w:p>
    <w:p w:rsidR="00000000" w:rsidRPr="009526C6" w:rsidP="009526C6">
      <w:pPr>
        <w:pStyle w:val="Heading1"/>
      </w:pPr>
      <w:bookmarkStart w:id="7" w:name="O_574265"/>
      <w:bookmarkEnd w:id="7"/>
      <w:r w:rsidRPr="009526C6">
        <w:t>Range of Conditions</w:t>
      </w:r>
    </w:p>
    <w:tbl>
      <w:tblPr>
        <w:tblW w:w="9640" w:type="dxa"/>
        <w:tblLayout w:type="fixed"/>
        <w:tblCellMar>
          <w:left w:w="62" w:type="dxa"/>
          <w:right w:w="62" w:type="dxa"/>
        </w:tblCellMar>
        <w:tblLook w:val="0000"/>
      </w:tblPr>
      <w:tblGrid>
        <w:gridCol w:w="2836"/>
        <w:gridCol w:w="6804"/>
      </w:tblGrid>
      <w:tr w:rsidTr="008C5961">
        <w:tblPrEx>
          <w:tblW w:w="9640" w:type="dxa"/>
          <w:tblLayout w:type="fixed"/>
          <w:tblCellMar>
            <w:left w:w="62" w:type="dxa"/>
            <w:right w:w="62" w:type="dxa"/>
          </w:tblCellMar>
          <w:tblLook w:val="0000"/>
        </w:tblPrEx>
        <w:trPr>
          <w:trHeight w:val="469"/>
          <w:tblHeader/>
        </w:trPr>
        <w:tc>
          <w:tcPr>
            <w:tcW w:w="9640" w:type="dxa"/>
            <w:gridSpan w:val="2"/>
            <w:tcBorders>
              <w:top w:val="nil"/>
              <w:left w:val="nil"/>
              <w:bottom w:val="nil"/>
              <w:right w:val="nil"/>
            </w:tcBorders>
            <w:tcMar>
              <w:top w:w="0" w:type="dxa"/>
              <w:left w:w="62" w:type="dxa"/>
              <w:bottom w:w="0" w:type="dxa"/>
              <w:right w:w="62" w:type="dxa"/>
            </w:tcMar>
          </w:tcPr>
          <w:p w:rsidR="00000000" w:rsidP="009526C6">
            <w:pPr>
              <w:pStyle w:val="BodyText"/>
              <w:rPr>
                <w:lang w:val="en-NZ"/>
              </w:rPr>
            </w:pPr>
            <w:r w:rsidRPr="009526C6">
              <w:t>This section specifies work environments and conditions that may affect performance. Essential operating conditions that may be present (depending on the work situation, needs of the candidate, accessibility of the item, and local industry and regional con</w:t>
            </w:r>
            <w:r w:rsidRPr="009526C6">
              <w:t>texts) are included. Bold italicised wording, if used in the performance criteria, is detailed below.</w:t>
            </w:r>
          </w:p>
        </w:tc>
      </w:tr>
      <w:tr w:rsidTr="008C5961">
        <w:tblPrEx>
          <w:tblW w:w="9640" w:type="dxa"/>
          <w:tblLayout w:type="fixed"/>
          <w:tblCellMar>
            <w:left w:w="62" w:type="dxa"/>
            <w:right w:w="62" w:type="dxa"/>
          </w:tblCellMar>
          <w:tblLook w:val="0000"/>
        </w:tblPrEx>
        <w:tc>
          <w:tcPr>
            <w:tcW w:w="28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26C6">
            <w:pPr>
              <w:pStyle w:val="BodyText"/>
              <w:rPr>
                <w:lang w:val="en-NZ"/>
              </w:rPr>
            </w:pPr>
            <w:r w:rsidRPr="009526C6">
              <w:rPr>
                <w:rStyle w:val="BoldandItalics"/>
              </w:rPr>
              <w:t>Workplace procedures</w:t>
            </w:r>
            <w:r w:rsidRPr="009526C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26C6" w:rsidP="009526C6">
            <w:pPr>
              <w:pStyle w:val="ListBullet"/>
            </w:pPr>
            <w:r w:rsidRPr="009526C6">
              <w:t xml:space="preserve">quality and continuous improvement processes </w:t>
            </w:r>
          </w:p>
          <w:p w:rsidR="00000000" w:rsidRPr="009526C6" w:rsidP="009526C6">
            <w:pPr>
              <w:pStyle w:val="ListBullet"/>
            </w:pPr>
            <w:r w:rsidRPr="009526C6">
              <w:t>recording and reporting</w:t>
            </w:r>
          </w:p>
          <w:p w:rsidR="00000000" w:rsidRPr="009526C6" w:rsidP="009526C6">
            <w:pPr>
              <w:pStyle w:val="ListBullet"/>
            </w:pPr>
            <w:r w:rsidRPr="009526C6">
              <w:t>site guidelines</w:t>
            </w:r>
          </w:p>
          <w:p w:rsidR="00000000" w:rsidRPr="009526C6" w:rsidP="009526C6">
            <w:pPr>
              <w:pStyle w:val="ListBullet"/>
            </w:pPr>
            <w:r w:rsidRPr="009526C6">
              <w:t>wo</w:t>
            </w:r>
            <w:r w:rsidRPr="009526C6">
              <w:t>rk health and safety (WHS) requirements.</w:t>
            </w:r>
          </w:p>
        </w:tc>
      </w:tr>
    </w:tbl>
    <w:p w:rsidR="00000000" w:rsidRPr="009526C6" w:rsidP="009526C6">
      <w:pPr>
        <w:pStyle w:val="BodyText"/>
      </w:pPr>
    </w:p>
    <w:p w:rsidR="00000000" w:rsidRPr="009526C6" w:rsidP="009526C6">
      <w:pPr>
        <w:pStyle w:val="AllowPageBreak"/>
      </w:pPr>
    </w:p>
    <w:p w:rsidR="00000000" w:rsidRPr="009526C6" w:rsidP="009526C6">
      <w:pPr>
        <w:pStyle w:val="Heading1"/>
      </w:pPr>
      <w:bookmarkStart w:id="8" w:name="O_574266"/>
      <w:bookmarkEnd w:id="8"/>
      <w:r w:rsidRPr="009526C6">
        <w:t>Unit Mapping Information</w:t>
      </w:r>
    </w:p>
    <w:p w:rsidR="00000000" w:rsidRPr="009526C6" w:rsidP="008C5961">
      <w:pPr>
        <w:pStyle w:val="BodyText"/>
      </w:pPr>
      <w:r w:rsidRPr="009526C6">
        <w:t>No equivalent unit.</w:t>
      </w:r>
    </w:p>
    <w:p w:rsidR="00000000" w:rsidRPr="009526C6" w:rsidP="009526C6">
      <w:pPr>
        <w:pStyle w:val="Heading1"/>
      </w:pPr>
      <w:bookmarkStart w:id="9" w:name="O_574274"/>
      <w:bookmarkEnd w:id="9"/>
      <w:r w:rsidRPr="009526C6">
        <w:t>Links</w:t>
      </w:r>
    </w:p>
    <w:p w:rsidR="00000000" w:rsidRPr="009526C6" w:rsidP="008C5961">
      <w:pPr>
        <w:pStyle w:val="BodyText"/>
      </w:pPr>
      <w:r w:rsidRPr="009526C6">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AF06C4">
        <w:rPr>
          <w:rStyle w:val="Hyperlink"/>
        </w:rPr>
        <w:t>https://vetnet.education.gov.au/Pages/TrainingDocs.aspx?q=bd587669-08b3-4cd5-85f0-f9fa0c6304c1</w:t>
      </w:r>
      <w:r>
        <w:fldChar w:fldCharType="end"/>
      </w:r>
    </w:p>
    <w:p w:rsidR="00000000" w:rsidRPr="009526C6" w:rsidP="009526C6"/>
    <w:sectPr w:rsidSect="009526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C6" w:rsidRPr="008C5961" w:rsidP="008C5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61" w:rsidP="009526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5961" w:rsidP="009526C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C5961" w:rsidP="009526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26C6" w:rsidRPr="008C5961" w:rsidP="008C5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6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961" w:rsidRPr="002D2AF8" w:rsidP="009526C6">
    <w:pPr>
      <w:pStyle w:val="Header"/>
      <w:framePr w:wrap="around"/>
    </w:pPr>
    <w:r>
      <w:fldChar w:fldCharType="begin"/>
    </w:r>
    <w:r>
      <w:instrText xml:space="preserve"> TITLE   \* MERGEFORMAT </w:instrText>
    </w:r>
    <w:r>
      <w:fldChar w:fldCharType="separate"/>
    </w:r>
    <w:r>
      <w:t>AUMATA001 Develop documentation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8C5961" w:rsidP="009526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E877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CC1D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26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26C6"/>
    <w:pPr>
      <w:spacing w:before="360" w:after="60"/>
      <w:outlineLvl w:val="0"/>
    </w:pPr>
    <w:rPr>
      <w:sz w:val="32"/>
    </w:rPr>
  </w:style>
  <w:style w:type="paragraph" w:styleId="Heading2">
    <w:name w:val="heading 2"/>
    <w:basedOn w:val="HeadingBase"/>
    <w:next w:val="BodyText"/>
    <w:link w:val="Heading2Char"/>
    <w:qFormat/>
    <w:rsid w:val="009526C6"/>
    <w:pPr>
      <w:keepLines/>
      <w:spacing w:before="240" w:after="120"/>
      <w:outlineLvl w:val="1"/>
    </w:pPr>
    <w:rPr>
      <w:sz w:val="28"/>
      <w:szCs w:val="40"/>
    </w:rPr>
  </w:style>
  <w:style w:type="paragraph" w:styleId="Heading3">
    <w:name w:val="heading 3"/>
    <w:basedOn w:val="HeadingBase"/>
    <w:next w:val="BodyText"/>
    <w:link w:val="Heading3Char"/>
    <w:qFormat/>
    <w:rsid w:val="009526C6"/>
    <w:pPr>
      <w:spacing w:before="180" w:after="120"/>
      <w:outlineLvl w:val="2"/>
    </w:pPr>
    <w:rPr>
      <w:spacing w:val="-10"/>
      <w:kern w:val="32"/>
    </w:rPr>
  </w:style>
  <w:style w:type="paragraph" w:styleId="Heading4">
    <w:name w:val="heading 4"/>
    <w:basedOn w:val="HeadingBase"/>
    <w:next w:val="BodyText"/>
    <w:link w:val="Heading4Char"/>
    <w:qFormat/>
    <w:rsid w:val="009526C6"/>
    <w:pPr>
      <w:spacing w:before="160" w:after="120"/>
      <w:outlineLvl w:val="3"/>
    </w:pPr>
    <w:rPr>
      <w:sz w:val="22"/>
    </w:rPr>
  </w:style>
  <w:style w:type="paragraph" w:styleId="Heading5">
    <w:name w:val="heading 5"/>
    <w:basedOn w:val="HeadingBase"/>
    <w:next w:val="Normal"/>
    <w:link w:val="Heading5Char"/>
    <w:qFormat/>
    <w:rsid w:val="009526C6"/>
    <w:pPr>
      <w:spacing w:before="80"/>
      <w:outlineLvl w:val="4"/>
    </w:pPr>
    <w:rPr>
      <w:color w:val="918585"/>
      <w:sz w:val="20"/>
    </w:rPr>
  </w:style>
  <w:style w:type="paragraph" w:styleId="Heading6">
    <w:name w:val="heading 6"/>
    <w:basedOn w:val="HeadingBase"/>
    <w:next w:val="Normal"/>
    <w:link w:val="Heading6Char"/>
    <w:qFormat/>
    <w:rsid w:val="009526C6"/>
    <w:pPr>
      <w:spacing w:before="60"/>
      <w:outlineLvl w:val="5"/>
    </w:pPr>
    <w:rPr>
      <w:color w:val="918585"/>
      <w:sz w:val="20"/>
    </w:rPr>
  </w:style>
  <w:style w:type="paragraph" w:styleId="Heading7">
    <w:name w:val="heading 7"/>
    <w:basedOn w:val="Normal"/>
    <w:next w:val="Normal"/>
    <w:link w:val="Heading7Char"/>
    <w:qFormat/>
    <w:rsid w:val="009526C6"/>
    <w:pPr>
      <w:ind w:left="720"/>
      <w:outlineLvl w:val="6"/>
    </w:pPr>
    <w:rPr>
      <w:i/>
    </w:rPr>
  </w:style>
  <w:style w:type="paragraph" w:styleId="Heading8">
    <w:name w:val="heading 8"/>
    <w:basedOn w:val="Normal"/>
    <w:next w:val="Normal"/>
    <w:link w:val="Heading8Char"/>
    <w:qFormat/>
    <w:rsid w:val="009526C6"/>
    <w:pPr>
      <w:ind w:left="720"/>
      <w:outlineLvl w:val="7"/>
    </w:pPr>
    <w:rPr>
      <w:i/>
    </w:rPr>
  </w:style>
  <w:style w:type="paragraph" w:styleId="Heading9">
    <w:name w:val="heading 9"/>
    <w:basedOn w:val="Normal"/>
    <w:next w:val="Normal"/>
    <w:link w:val="Heading9Char"/>
    <w:qFormat/>
    <w:rsid w:val="009526C6"/>
    <w:pPr>
      <w:ind w:left="720"/>
      <w:outlineLvl w:val="8"/>
    </w:pPr>
    <w:rPr>
      <w:i/>
    </w:rPr>
  </w:style>
  <w:style w:type="character" w:default="1" w:styleId="DefaultParagraphFont">
    <w:name w:val="Default Paragraph Font"/>
    <w:uiPriority w:val="1"/>
    <w:unhideWhenUsed/>
    <w:rsid w:val="009526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26C6"/>
  </w:style>
  <w:style w:type="character" w:customStyle="1" w:styleId="Heading1Char">
    <w:name w:val="Heading 1 Char"/>
    <w:basedOn w:val="DefaultParagraphFont"/>
    <w:link w:val="Heading1"/>
    <w:rsid w:val="009526C6"/>
    <w:rPr>
      <w:rFonts w:ascii="Times New Roman" w:eastAsia="Times New Roman" w:hAnsi="Times New Roman" w:cs="Times New Roman"/>
      <w:b/>
      <w:sz w:val="32"/>
      <w:szCs w:val="20"/>
      <w:lang w:eastAsia="en-US"/>
    </w:rPr>
  </w:style>
  <w:style w:type="paragraph" w:styleId="BodyText">
    <w:name w:val="Body Text"/>
    <w:basedOn w:val="Normal"/>
    <w:link w:val="BodyTextChar"/>
    <w:rsid w:val="009526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26C6"/>
    <w:rPr>
      <w:rFonts w:ascii="Times New Roman" w:eastAsia="Times New Roman" w:hAnsi="Times New Roman" w:cs="Times New Roman"/>
      <w:sz w:val="24"/>
      <w:lang w:eastAsia="en-US"/>
    </w:rPr>
  </w:style>
  <w:style w:type="paragraph" w:styleId="List">
    <w:name w:val="List"/>
    <w:basedOn w:val="BodyText"/>
    <w:next w:val="BodyText"/>
    <w:rsid w:val="009526C6"/>
    <w:pPr>
      <w:tabs>
        <w:tab w:val="left" w:pos="340"/>
      </w:tabs>
      <w:spacing w:before="60" w:after="60"/>
      <w:ind w:left="340" w:hanging="340"/>
    </w:pPr>
  </w:style>
  <w:style w:type="paragraph" w:styleId="ListBullet">
    <w:name w:val="List Bullet"/>
    <w:basedOn w:val="List"/>
    <w:rsid w:val="009526C6"/>
    <w:pPr>
      <w:numPr>
        <w:numId w:val="12"/>
      </w:numPr>
      <w:tabs>
        <w:tab w:val="clear" w:pos="340"/>
      </w:tabs>
      <w:spacing w:before="40" w:after="40"/>
    </w:pPr>
  </w:style>
  <w:style w:type="character" w:customStyle="1" w:styleId="SpecialBold">
    <w:name w:val="Special Bold"/>
    <w:basedOn w:val="DefaultParagraphFont"/>
    <w:rsid w:val="009526C6"/>
    <w:rPr>
      <w:b/>
      <w:spacing w:val="0"/>
    </w:rPr>
  </w:style>
  <w:style w:type="paragraph" w:customStyle="1" w:styleId="SuperHeading">
    <w:name w:val="SuperHeading"/>
    <w:basedOn w:val="Normal"/>
    <w:rsid w:val="009526C6"/>
    <w:pPr>
      <w:spacing w:before="240" w:after="120"/>
      <w:outlineLvl w:val="0"/>
    </w:pPr>
    <w:rPr>
      <w:rFonts w:ascii="Times New Roman" w:hAnsi="Times New Roman"/>
      <w:b/>
      <w:sz w:val="32"/>
    </w:rPr>
  </w:style>
  <w:style w:type="paragraph" w:customStyle="1" w:styleId="AllowPageBreak">
    <w:name w:val="AllowPageBreak"/>
    <w:rsid w:val="009526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26C6"/>
    <w:pPr>
      <w:tabs>
        <w:tab w:val="left" w:pos="680"/>
      </w:tabs>
      <w:spacing w:before="60" w:after="60"/>
      <w:ind w:left="680" w:hanging="340"/>
    </w:pPr>
  </w:style>
  <w:style w:type="character" w:customStyle="1" w:styleId="BoldandItalics">
    <w:name w:val="Bold and Italics"/>
    <w:qFormat/>
    <w:rsid w:val="009526C6"/>
    <w:rPr>
      <w:b/>
      <w:i/>
      <w:u w:val="none"/>
    </w:rPr>
  </w:style>
  <w:style w:type="character" w:customStyle="1" w:styleId="Heading2Char">
    <w:name w:val="Heading 2 Char"/>
    <w:basedOn w:val="DefaultParagraphFont"/>
    <w:link w:val="Heading2"/>
    <w:rsid w:val="009526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26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26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26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26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26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26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26C6"/>
    <w:rPr>
      <w:rFonts w:ascii="Courier New" w:eastAsia="Times New Roman" w:hAnsi="Courier New" w:cs="Times New Roman"/>
      <w:i/>
      <w:szCs w:val="20"/>
      <w:lang w:eastAsia="en-US"/>
    </w:rPr>
  </w:style>
  <w:style w:type="paragraph" w:customStyle="1" w:styleId="HeadingBase">
    <w:name w:val="Heading Base"/>
    <w:rsid w:val="009526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26C6"/>
    <w:pPr>
      <w:tabs>
        <w:tab w:val="right" w:leader="dot" w:pos="9072"/>
      </w:tabs>
      <w:ind w:left="567"/>
    </w:pPr>
    <w:rPr>
      <w:szCs w:val="22"/>
    </w:rPr>
  </w:style>
  <w:style w:type="paragraph" w:customStyle="1" w:styleId="TOCBase">
    <w:name w:val="TOC Base"/>
    <w:rsid w:val="009526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26C6"/>
    <w:pPr>
      <w:tabs>
        <w:tab w:val="right" w:leader="dot" w:pos="9072"/>
      </w:tabs>
      <w:spacing w:before="40" w:after="40"/>
      <w:ind w:left="284"/>
    </w:pPr>
    <w:rPr>
      <w:rFonts w:ascii="Times New Roman" w:hAnsi="Times New Roman"/>
    </w:rPr>
  </w:style>
  <w:style w:type="paragraph" w:styleId="TOC1">
    <w:name w:val="toc 1"/>
    <w:basedOn w:val="TOCBase"/>
    <w:next w:val="Normal"/>
    <w:rsid w:val="009526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26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26C6"/>
    <w:rPr>
      <w:rFonts w:ascii="Times New Roman" w:eastAsia="Times New Roman" w:hAnsi="Times New Roman" w:cs="Times New Roman"/>
      <w:sz w:val="16"/>
      <w:lang w:eastAsia="en-US"/>
    </w:rPr>
  </w:style>
  <w:style w:type="paragraph" w:styleId="Title">
    <w:name w:val="Title"/>
    <w:basedOn w:val="HeadingBase"/>
    <w:link w:val="TitleChar"/>
    <w:qFormat/>
    <w:rsid w:val="009526C6"/>
    <w:pPr>
      <w:spacing w:before="5040"/>
      <w:jc w:val="center"/>
    </w:pPr>
    <w:rPr>
      <w:sz w:val="48"/>
      <w:szCs w:val="72"/>
      <w:lang w:val="en-US"/>
    </w:rPr>
  </w:style>
  <w:style w:type="character" w:customStyle="1" w:styleId="TitleChar">
    <w:name w:val="Title Char"/>
    <w:basedOn w:val="DefaultParagraphFont"/>
    <w:link w:val="Title"/>
    <w:rsid w:val="009526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26C6"/>
    <w:pPr>
      <w:tabs>
        <w:tab w:val="left" w:pos="3600"/>
        <w:tab w:val="left" w:pos="3958"/>
      </w:tabs>
    </w:pPr>
  </w:style>
  <w:style w:type="paragraph" w:customStyle="1" w:styleId="Note">
    <w:name w:val="Note"/>
    <w:basedOn w:val="BodyText"/>
    <w:rsid w:val="009526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26C6"/>
    <w:pPr>
      <w:framePr w:wrap="auto" w:hAnchor="text" w:y="6049"/>
    </w:pPr>
    <w:rPr>
      <w:color w:val="000000"/>
      <w:sz w:val="40"/>
    </w:rPr>
  </w:style>
  <w:style w:type="paragraph" w:customStyle="1" w:styleId="TOCTitle">
    <w:name w:val="TOCTitle"/>
    <w:basedOn w:val="Heading1"/>
    <w:rsid w:val="009526C6"/>
    <w:pPr>
      <w:spacing w:after="240"/>
      <w:jc w:val="center"/>
      <w:outlineLvl w:val="9"/>
    </w:pPr>
    <w:rPr>
      <w:caps/>
    </w:rPr>
  </w:style>
  <w:style w:type="paragraph" w:customStyle="1" w:styleId="Version">
    <w:name w:val="Version"/>
    <w:rsid w:val="009526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26C6"/>
    <w:pPr>
      <w:numPr>
        <w:numId w:val="13"/>
      </w:numPr>
      <w:tabs>
        <w:tab w:val="clear" w:pos="680"/>
      </w:tabs>
    </w:pPr>
  </w:style>
  <w:style w:type="paragraph" w:styleId="Index1">
    <w:name w:val="index 1"/>
    <w:basedOn w:val="Normal"/>
    <w:next w:val="Normal"/>
    <w:semiHidden/>
    <w:rsid w:val="009526C6"/>
    <w:pPr>
      <w:keepNext w:val="0"/>
      <w:tabs>
        <w:tab w:val="right" w:pos="4176"/>
      </w:tabs>
      <w:ind w:left="198" w:hanging="198"/>
    </w:pPr>
    <w:rPr>
      <w:rFonts w:ascii="Garamond" w:hAnsi="Garamond"/>
    </w:rPr>
  </w:style>
  <w:style w:type="paragraph" w:styleId="IndexHeading">
    <w:name w:val="index heading"/>
    <w:basedOn w:val="Normal"/>
    <w:next w:val="Index1"/>
    <w:semiHidden/>
    <w:rsid w:val="009526C6"/>
    <w:pPr>
      <w:spacing w:before="120" w:after="120"/>
    </w:pPr>
    <w:rPr>
      <w:rFonts w:ascii="Arial" w:hAnsi="Arial"/>
      <w:b/>
      <w:color w:val="918585"/>
      <w:sz w:val="24"/>
    </w:rPr>
  </w:style>
  <w:style w:type="paragraph" w:styleId="Header">
    <w:name w:val="header"/>
    <w:basedOn w:val="Normal"/>
    <w:link w:val="HeaderChar"/>
    <w:rsid w:val="009526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26C6"/>
    <w:rPr>
      <w:rFonts w:ascii="Times New Roman" w:eastAsia="Times New Roman" w:hAnsi="Times New Roman" w:cs="Times New Roman"/>
      <w:sz w:val="16"/>
      <w:szCs w:val="20"/>
      <w:lang w:val="en-GB" w:eastAsia="en-US"/>
    </w:rPr>
  </w:style>
  <w:style w:type="paragraph" w:customStyle="1" w:styleId="Chapter">
    <w:name w:val="Chapter"/>
    <w:basedOn w:val="Normal"/>
    <w:rsid w:val="009526C6"/>
    <w:pPr>
      <w:spacing w:before="240"/>
    </w:pPr>
    <w:rPr>
      <w:rFonts w:ascii="Times New Roman" w:hAnsi="Times New Roman"/>
      <w:smallCaps/>
      <w:spacing w:val="80"/>
      <w:sz w:val="28"/>
    </w:rPr>
  </w:style>
  <w:style w:type="paragraph" w:customStyle="1" w:styleId="InChapter">
    <w:name w:val="InChapter"/>
    <w:basedOn w:val="Heading3"/>
    <w:rsid w:val="009526C6"/>
    <w:pPr>
      <w:spacing w:after="240"/>
      <w:outlineLvl w:val="9"/>
    </w:pPr>
    <w:rPr>
      <w:noProof/>
    </w:rPr>
  </w:style>
  <w:style w:type="paragraph" w:styleId="Index2">
    <w:name w:val="index 2"/>
    <w:basedOn w:val="Normal"/>
    <w:next w:val="Normal"/>
    <w:semiHidden/>
    <w:rsid w:val="009526C6"/>
    <w:pPr>
      <w:tabs>
        <w:tab w:val="right" w:pos="4176"/>
      </w:tabs>
      <w:ind w:left="568" w:hanging="284"/>
    </w:pPr>
    <w:rPr>
      <w:rFonts w:ascii="Garamond" w:hAnsi="Garamond"/>
    </w:rPr>
  </w:style>
  <w:style w:type="paragraph" w:customStyle="1" w:styleId="Byline">
    <w:name w:val="Byline"/>
    <w:rsid w:val="009526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26C6"/>
    <w:pPr>
      <w:tabs>
        <w:tab w:val="clear" w:pos="3600"/>
        <w:tab w:val="clear" w:pos="3958"/>
      </w:tabs>
      <w:jc w:val="right"/>
    </w:pPr>
  </w:style>
  <w:style w:type="character" w:styleId="Emphasis">
    <w:name w:val="Emphasis"/>
    <w:basedOn w:val="DefaultParagraphFont"/>
    <w:qFormat/>
    <w:rsid w:val="009526C6"/>
    <w:rPr>
      <w:i/>
    </w:rPr>
  </w:style>
  <w:style w:type="paragraph" w:styleId="Caption">
    <w:name w:val="caption"/>
    <w:basedOn w:val="BodyText"/>
    <w:next w:val="Normal"/>
    <w:qFormat/>
    <w:rsid w:val="009526C6"/>
    <w:pPr>
      <w:framePr w:w="2268" w:hSpace="181" w:vSpace="181" w:wrap="around" w:vAnchor="text" w:hAnchor="page" w:x="1135" w:y="285" w:anchorLock="1"/>
    </w:pPr>
    <w:rPr>
      <w:i/>
    </w:rPr>
  </w:style>
  <w:style w:type="paragraph" w:customStyle="1" w:styleId="MiniTOCTitle">
    <w:name w:val="MiniTOCTitle"/>
    <w:basedOn w:val="Heading4"/>
    <w:rsid w:val="009526C6"/>
    <w:pPr>
      <w:spacing w:before="240"/>
      <w:outlineLvl w:val="9"/>
    </w:pPr>
    <w:rPr>
      <w:noProof/>
      <w:sz w:val="24"/>
    </w:rPr>
  </w:style>
  <w:style w:type="paragraph" w:customStyle="1" w:styleId="MiniTOCItem">
    <w:name w:val="MiniTOCItem"/>
    <w:basedOn w:val="ListBullet"/>
    <w:rsid w:val="009526C6"/>
    <w:pPr>
      <w:numPr>
        <w:numId w:val="0"/>
      </w:numPr>
      <w:tabs>
        <w:tab w:val="right" w:leader="dot" w:pos="6521"/>
      </w:tabs>
      <w:spacing w:before="0" w:after="0"/>
    </w:pPr>
  </w:style>
  <w:style w:type="paragraph" w:customStyle="1" w:styleId="TOFTitle">
    <w:name w:val="TOFTitle"/>
    <w:basedOn w:val="TOCTitle"/>
    <w:rsid w:val="009526C6"/>
  </w:style>
  <w:style w:type="paragraph" w:styleId="TableofFigures">
    <w:name w:val="table of figures"/>
    <w:basedOn w:val="Normal"/>
    <w:next w:val="Normal"/>
    <w:semiHidden/>
    <w:rsid w:val="009526C6"/>
    <w:pPr>
      <w:tabs>
        <w:tab w:val="right" w:leader="dot" w:pos="9072"/>
      </w:tabs>
      <w:ind w:left="970" w:hanging="403"/>
    </w:pPr>
    <w:rPr>
      <w:rFonts w:ascii="Times New Roman" w:hAnsi="Times New Roman"/>
      <w:b/>
    </w:rPr>
  </w:style>
  <w:style w:type="paragraph" w:styleId="ListNumber">
    <w:name w:val="List Number"/>
    <w:basedOn w:val="List"/>
    <w:rsid w:val="009526C6"/>
    <w:pPr>
      <w:numPr>
        <w:numId w:val="10"/>
      </w:numPr>
    </w:pPr>
  </w:style>
  <w:style w:type="character" w:customStyle="1" w:styleId="WingdingSymbols">
    <w:name w:val="Wingding Symbols"/>
    <w:rsid w:val="009526C6"/>
    <w:rPr>
      <w:rFonts w:ascii="Wingdings" w:hAnsi="Wingdings"/>
    </w:rPr>
  </w:style>
  <w:style w:type="paragraph" w:customStyle="1" w:styleId="TableHeading">
    <w:name w:val="Table Heading"/>
    <w:basedOn w:val="HeadingBase"/>
    <w:rsid w:val="009526C6"/>
    <w:pPr>
      <w:keepLines/>
      <w:pBdr>
        <w:bottom w:val="single" w:sz="6" w:space="1" w:color="918585"/>
      </w:pBdr>
      <w:spacing w:before="240"/>
    </w:pPr>
  </w:style>
  <w:style w:type="character" w:customStyle="1" w:styleId="HotSpot">
    <w:name w:val="HotSpot"/>
    <w:rsid w:val="009526C6"/>
    <w:rPr>
      <w:color w:val="0033CC"/>
      <w:u w:val="none"/>
    </w:rPr>
  </w:style>
  <w:style w:type="paragraph" w:customStyle="1" w:styleId="BodyTextRight">
    <w:name w:val="Body Text Right"/>
    <w:basedOn w:val="BodyText"/>
    <w:rsid w:val="009526C6"/>
    <w:pPr>
      <w:spacing w:before="0" w:after="0"/>
      <w:jc w:val="right"/>
    </w:pPr>
  </w:style>
  <w:style w:type="paragraph" w:styleId="Index3">
    <w:name w:val="index 3"/>
    <w:basedOn w:val="ListNumber2"/>
    <w:next w:val="Normal"/>
    <w:semiHidden/>
    <w:rsid w:val="009526C6"/>
    <w:pPr>
      <w:numPr>
        <w:numId w:val="0"/>
      </w:numPr>
      <w:tabs>
        <w:tab w:val="right" w:leader="dot" w:pos="4176"/>
      </w:tabs>
    </w:pPr>
  </w:style>
  <w:style w:type="paragraph" w:styleId="ListNumber2">
    <w:name w:val="List Number 2"/>
    <w:basedOn w:val="List2"/>
    <w:rsid w:val="009526C6"/>
    <w:pPr>
      <w:numPr>
        <w:numId w:val="9"/>
      </w:numPr>
      <w:tabs>
        <w:tab w:val="clear" w:pos="1060"/>
      </w:tabs>
    </w:pPr>
  </w:style>
  <w:style w:type="paragraph" w:customStyle="1" w:styleId="MarginNote">
    <w:name w:val="Margin Note"/>
    <w:basedOn w:val="BodyText"/>
    <w:rsid w:val="009526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26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26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26C6"/>
    <w:rPr>
      <w:sz w:val="32"/>
    </w:rPr>
  </w:style>
  <w:style w:type="paragraph" w:customStyle="1" w:styleId="HeadingProcedure">
    <w:name w:val="Heading Procedure"/>
    <w:basedOn w:val="HeadingBase"/>
    <w:next w:val="Normal"/>
    <w:rsid w:val="009526C6"/>
    <w:pPr>
      <w:tabs>
        <w:tab w:val="left" w:pos="0"/>
      </w:tabs>
      <w:spacing w:before="120" w:after="60"/>
    </w:pPr>
    <w:rPr>
      <w:i/>
      <w:color w:val="918585"/>
      <w:sz w:val="22"/>
    </w:rPr>
  </w:style>
  <w:style w:type="paragraph" w:customStyle="1" w:styleId="TableBodyText">
    <w:name w:val="Table Body Text"/>
    <w:basedOn w:val="BodyText"/>
    <w:rsid w:val="009526C6"/>
    <w:pPr>
      <w:spacing w:before="60" w:after="60"/>
    </w:pPr>
  </w:style>
  <w:style w:type="paragraph" w:styleId="ListContinue">
    <w:name w:val="List Continue"/>
    <w:basedOn w:val="List"/>
    <w:rsid w:val="009526C6"/>
    <w:pPr>
      <w:ind w:firstLine="0"/>
    </w:pPr>
  </w:style>
  <w:style w:type="paragraph" w:customStyle="1" w:styleId="ListNote">
    <w:name w:val="List Note"/>
    <w:basedOn w:val="List"/>
    <w:rsid w:val="009526C6"/>
    <w:pPr>
      <w:pBdr>
        <w:top w:val="single" w:sz="6" w:space="2" w:color="918585"/>
        <w:bottom w:val="single" w:sz="6" w:space="2" w:color="918585"/>
      </w:pBdr>
      <w:tabs>
        <w:tab w:val="left" w:pos="1021"/>
      </w:tabs>
      <w:ind w:firstLine="0"/>
    </w:pPr>
  </w:style>
  <w:style w:type="paragraph" w:customStyle="1" w:styleId="Warning">
    <w:name w:val="Warning"/>
    <w:basedOn w:val="BodyText"/>
    <w:rsid w:val="009526C6"/>
    <w:pPr>
      <w:shd w:val="clear" w:color="auto" w:fill="D9D9D9"/>
      <w:tabs>
        <w:tab w:val="left" w:pos="992"/>
      </w:tabs>
      <w:ind w:left="119" w:right="119"/>
    </w:pPr>
    <w:rPr>
      <w:sz w:val="20"/>
    </w:rPr>
  </w:style>
  <w:style w:type="paragraph" w:customStyle="1" w:styleId="MarginIcons">
    <w:name w:val="Margin Icons"/>
    <w:basedOn w:val="BodyText"/>
    <w:rsid w:val="009526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26C6"/>
    <w:rPr>
      <w:rFonts w:ascii="Courier New" w:hAnsi="Courier New"/>
    </w:rPr>
  </w:style>
  <w:style w:type="paragraph" w:customStyle="1" w:styleId="NoteBullet">
    <w:name w:val="Note Bullet"/>
    <w:basedOn w:val="Note"/>
    <w:rsid w:val="009526C6"/>
    <w:pPr>
      <w:tabs>
        <w:tab w:val="clear" w:pos="680"/>
      </w:tabs>
      <w:spacing w:before="60" w:after="60"/>
    </w:pPr>
  </w:style>
  <w:style w:type="paragraph" w:customStyle="1" w:styleId="SubHeading2">
    <w:name w:val="SubHeading2"/>
    <w:basedOn w:val="HeadingBase"/>
    <w:rsid w:val="009526C6"/>
    <w:pPr>
      <w:spacing w:before="240" w:after="60"/>
    </w:pPr>
    <w:rPr>
      <w:sz w:val="20"/>
    </w:rPr>
  </w:style>
  <w:style w:type="paragraph" w:customStyle="1" w:styleId="SubHeading1">
    <w:name w:val="SubHeading1"/>
    <w:basedOn w:val="HeadingBase"/>
    <w:rsid w:val="009526C6"/>
    <w:pPr>
      <w:spacing w:before="240" w:after="60"/>
    </w:pPr>
    <w:rPr>
      <w:color w:val="918585"/>
      <w:sz w:val="22"/>
    </w:rPr>
  </w:style>
  <w:style w:type="paragraph" w:customStyle="1" w:styleId="SideHeading">
    <w:name w:val="Side Heading"/>
    <w:basedOn w:val="HeadingBase"/>
    <w:rsid w:val="009526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26C6"/>
    <w:pPr>
      <w:tabs>
        <w:tab w:val="num" w:pos="360"/>
      </w:tabs>
    </w:pPr>
  </w:style>
  <w:style w:type="paragraph" w:styleId="PlainText">
    <w:name w:val="Plain Text"/>
    <w:basedOn w:val="Normal"/>
    <w:link w:val="PlainTextChar"/>
    <w:rsid w:val="009526C6"/>
    <w:rPr>
      <w:sz w:val="20"/>
    </w:rPr>
  </w:style>
  <w:style w:type="character" w:customStyle="1" w:styleId="PlainTextChar">
    <w:name w:val="Plain Text Char"/>
    <w:basedOn w:val="DefaultParagraphFont"/>
    <w:link w:val="PlainText"/>
    <w:rsid w:val="009526C6"/>
    <w:rPr>
      <w:rFonts w:ascii="Courier New" w:eastAsia="Times New Roman" w:hAnsi="Courier New" w:cs="Times New Roman"/>
      <w:sz w:val="20"/>
      <w:szCs w:val="20"/>
      <w:lang w:eastAsia="en-US"/>
    </w:rPr>
  </w:style>
  <w:style w:type="character" w:customStyle="1" w:styleId="MenuOption">
    <w:name w:val="Menu Option"/>
    <w:basedOn w:val="DefaultParagraphFont"/>
    <w:rsid w:val="009526C6"/>
    <w:rPr>
      <w:b/>
      <w:smallCaps/>
    </w:rPr>
  </w:style>
  <w:style w:type="paragraph" w:customStyle="1" w:styleId="TableListNumber">
    <w:name w:val="Table List Number"/>
    <w:basedOn w:val="ListNumber"/>
    <w:rsid w:val="009526C6"/>
    <w:pPr>
      <w:numPr>
        <w:numId w:val="0"/>
      </w:numPr>
    </w:pPr>
  </w:style>
  <w:style w:type="paragraph" w:styleId="TOC4">
    <w:name w:val="toc 4"/>
    <w:basedOn w:val="TOCBase"/>
    <w:next w:val="Normal"/>
    <w:semiHidden/>
    <w:rsid w:val="009526C6"/>
    <w:pPr>
      <w:tabs>
        <w:tab w:val="right" w:leader="dot" w:pos="9071"/>
      </w:tabs>
      <w:ind w:left="1701"/>
    </w:pPr>
  </w:style>
  <w:style w:type="paragraph" w:customStyle="1" w:styleId="ListAlpha">
    <w:name w:val="List Alpha"/>
    <w:basedOn w:val="List"/>
    <w:rsid w:val="009526C6"/>
    <w:pPr>
      <w:numPr>
        <w:numId w:val="8"/>
      </w:numPr>
    </w:pPr>
  </w:style>
  <w:style w:type="paragraph" w:customStyle="1" w:styleId="ListAlpha2">
    <w:name w:val="List Alpha 2"/>
    <w:basedOn w:val="List2"/>
    <w:rsid w:val="009526C6"/>
    <w:pPr>
      <w:numPr>
        <w:numId w:val="7"/>
      </w:numPr>
    </w:pPr>
  </w:style>
  <w:style w:type="paragraph" w:styleId="List3">
    <w:name w:val="List 3"/>
    <w:basedOn w:val="BodyText"/>
    <w:rsid w:val="009526C6"/>
    <w:pPr>
      <w:tabs>
        <w:tab w:val="left" w:pos="1021"/>
      </w:tabs>
      <w:spacing w:before="60" w:after="60"/>
      <w:ind w:left="1020" w:hanging="340"/>
    </w:pPr>
  </w:style>
  <w:style w:type="paragraph" w:styleId="List4">
    <w:name w:val="List 4"/>
    <w:basedOn w:val="BodyText"/>
    <w:rsid w:val="009526C6"/>
    <w:pPr>
      <w:tabs>
        <w:tab w:val="left" w:pos="1361"/>
      </w:tabs>
      <w:spacing w:before="60" w:after="60"/>
      <w:ind w:left="1361" w:hanging="340"/>
    </w:pPr>
  </w:style>
  <w:style w:type="paragraph" w:styleId="List5">
    <w:name w:val="List 5"/>
    <w:basedOn w:val="BodyText"/>
    <w:rsid w:val="009526C6"/>
    <w:pPr>
      <w:tabs>
        <w:tab w:val="left" w:pos="1701"/>
      </w:tabs>
      <w:spacing w:before="60" w:after="60"/>
      <w:ind w:left="1701" w:hanging="340"/>
    </w:pPr>
  </w:style>
  <w:style w:type="paragraph" w:styleId="ListBullet3">
    <w:name w:val="List Bullet 3"/>
    <w:basedOn w:val="List3"/>
    <w:rsid w:val="009526C6"/>
    <w:pPr>
      <w:numPr>
        <w:numId w:val="14"/>
      </w:numPr>
      <w:tabs>
        <w:tab w:val="clear" w:pos="1021"/>
      </w:tabs>
      <w:ind w:left="1037" w:hanging="357"/>
    </w:pPr>
  </w:style>
  <w:style w:type="paragraph" w:styleId="ListBullet4">
    <w:name w:val="List Bullet 4"/>
    <w:basedOn w:val="List4"/>
    <w:rsid w:val="009526C6"/>
    <w:pPr>
      <w:numPr>
        <w:numId w:val="2"/>
      </w:numPr>
      <w:tabs>
        <w:tab w:val="clear" w:pos="1361"/>
      </w:tabs>
    </w:pPr>
  </w:style>
  <w:style w:type="paragraph" w:styleId="ListBullet5">
    <w:name w:val="List Bullet 5"/>
    <w:basedOn w:val="List5"/>
    <w:rsid w:val="009526C6"/>
    <w:pPr>
      <w:numPr>
        <w:numId w:val="3"/>
      </w:numPr>
    </w:pPr>
  </w:style>
  <w:style w:type="paragraph" w:styleId="ListContinue2">
    <w:name w:val="List Continue 2"/>
    <w:basedOn w:val="List2"/>
    <w:rsid w:val="009526C6"/>
    <w:pPr>
      <w:ind w:firstLine="0"/>
    </w:pPr>
  </w:style>
  <w:style w:type="paragraph" w:styleId="ListContinue3">
    <w:name w:val="List Continue 3"/>
    <w:basedOn w:val="List3"/>
    <w:rsid w:val="009526C6"/>
    <w:pPr>
      <w:ind w:left="1021" w:firstLine="0"/>
    </w:pPr>
  </w:style>
  <w:style w:type="paragraph" w:styleId="ListContinue4">
    <w:name w:val="List Continue 4"/>
    <w:basedOn w:val="List4"/>
    <w:rsid w:val="009526C6"/>
    <w:pPr>
      <w:ind w:firstLine="0"/>
    </w:pPr>
  </w:style>
  <w:style w:type="paragraph" w:styleId="ListContinue5">
    <w:name w:val="List Continue 5"/>
    <w:basedOn w:val="List5"/>
    <w:rsid w:val="009526C6"/>
    <w:pPr>
      <w:ind w:firstLine="0"/>
    </w:pPr>
  </w:style>
  <w:style w:type="paragraph" w:styleId="ListNumber3">
    <w:name w:val="List Number 3"/>
    <w:basedOn w:val="List3"/>
    <w:rsid w:val="009526C6"/>
    <w:pPr>
      <w:numPr>
        <w:numId w:val="4"/>
      </w:numPr>
    </w:pPr>
  </w:style>
  <w:style w:type="paragraph" w:styleId="ListNumber4">
    <w:name w:val="List Number 4"/>
    <w:basedOn w:val="List4"/>
    <w:rsid w:val="009526C6"/>
    <w:pPr>
      <w:numPr>
        <w:numId w:val="5"/>
      </w:numPr>
    </w:pPr>
  </w:style>
  <w:style w:type="paragraph" w:styleId="ListNumber5">
    <w:name w:val="List Number 5"/>
    <w:basedOn w:val="List5"/>
    <w:rsid w:val="009526C6"/>
    <w:pPr>
      <w:numPr>
        <w:numId w:val="6"/>
      </w:numPr>
    </w:pPr>
  </w:style>
  <w:style w:type="paragraph" w:styleId="BlockText">
    <w:name w:val="Block Text"/>
    <w:basedOn w:val="Normal"/>
    <w:rsid w:val="009526C6"/>
    <w:pPr>
      <w:spacing w:after="120"/>
      <w:ind w:left="1440" w:right="1440"/>
    </w:pPr>
  </w:style>
  <w:style w:type="character" w:customStyle="1" w:styleId="Subscript">
    <w:name w:val="Subscript"/>
    <w:basedOn w:val="DefaultParagraphFont"/>
    <w:rsid w:val="009526C6"/>
    <w:rPr>
      <w:sz w:val="16"/>
      <w:vertAlign w:val="subscript"/>
    </w:rPr>
  </w:style>
  <w:style w:type="character" w:customStyle="1" w:styleId="Superscript">
    <w:name w:val="Superscript"/>
    <w:basedOn w:val="DefaultParagraphFont"/>
    <w:rsid w:val="009526C6"/>
    <w:rPr>
      <w:sz w:val="16"/>
      <w:vertAlign w:val="superscript"/>
    </w:rPr>
  </w:style>
  <w:style w:type="character" w:customStyle="1" w:styleId="Symbols">
    <w:name w:val="Symbols"/>
    <w:basedOn w:val="DefaultParagraphFont"/>
    <w:rsid w:val="009526C6"/>
    <w:rPr>
      <w:rFonts w:ascii="Symbol" w:hAnsi="Symbol"/>
    </w:rPr>
  </w:style>
  <w:style w:type="character" w:customStyle="1" w:styleId="MenuOptions">
    <w:name w:val="Menu Options"/>
    <w:basedOn w:val="DefaultParagraphFont"/>
    <w:rsid w:val="009526C6"/>
    <w:rPr>
      <w:rFonts w:ascii="Arial Narrow" w:hAnsi="Arial Narrow"/>
      <w:smallCaps/>
    </w:rPr>
  </w:style>
  <w:style w:type="character" w:customStyle="1" w:styleId="Buttons">
    <w:name w:val="Buttons"/>
    <w:basedOn w:val="DefaultParagraphFont"/>
    <w:rsid w:val="009526C6"/>
    <w:rPr>
      <w:b/>
    </w:rPr>
  </w:style>
  <w:style w:type="character" w:customStyle="1" w:styleId="Underlined">
    <w:name w:val="Underlined"/>
    <w:basedOn w:val="DefaultParagraphFont"/>
    <w:rsid w:val="009526C6"/>
    <w:rPr>
      <w:u w:val="single"/>
    </w:rPr>
  </w:style>
  <w:style w:type="paragraph" w:customStyle="1" w:styleId="TableBodyTextRight">
    <w:name w:val="Table Body Text Right"/>
    <w:basedOn w:val="TableBodyText"/>
    <w:rsid w:val="009526C6"/>
    <w:pPr>
      <w:widowControl w:val="0"/>
      <w:autoSpaceDE w:val="0"/>
      <w:autoSpaceDN w:val="0"/>
      <w:adjustRightInd w:val="0"/>
      <w:jc w:val="right"/>
    </w:pPr>
    <w:rPr>
      <w:rFonts w:cs="Arial"/>
      <w:szCs w:val="18"/>
    </w:rPr>
  </w:style>
  <w:style w:type="paragraph" w:customStyle="1" w:styleId="CopyrightText">
    <w:name w:val="Copyright Text"/>
    <w:basedOn w:val="BodyText"/>
    <w:rsid w:val="009526C6"/>
    <w:rPr>
      <w:sz w:val="18"/>
    </w:rPr>
  </w:style>
  <w:style w:type="paragraph" w:customStyle="1" w:styleId="BodySmallRight">
    <w:name w:val="Body Small Right"/>
    <w:basedOn w:val="BodyTextRight"/>
    <w:rsid w:val="009526C6"/>
    <w:rPr>
      <w:sz w:val="18"/>
      <w:szCs w:val="18"/>
    </w:rPr>
  </w:style>
  <w:style w:type="paragraph" w:customStyle="1" w:styleId="MarginEdition">
    <w:name w:val="Margin Edition"/>
    <w:basedOn w:val="MarginNote"/>
    <w:rsid w:val="009526C6"/>
    <w:pPr>
      <w:spacing w:before="0" w:after="0"/>
    </w:pPr>
    <w:rPr>
      <w:rFonts w:ascii="Times New Roman" w:hAnsi="Times New Roman"/>
      <w:color w:val="999999"/>
    </w:rPr>
  </w:style>
  <w:style w:type="paragraph" w:customStyle="1" w:styleId="Spacer">
    <w:name w:val="Spacer"/>
    <w:basedOn w:val="Normal"/>
    <w:rsid w:val="009526C6"/>
    <w:rPr>
      <w:sz w:val="2"/>
      <w:szCs w:val="2"/>
    </w:rPr>
  </w:style>
  <w:style w:type="character" w:customStyle="1" w:styleId="Small">
    <w:name w:val="Small"/>
    <w:basedOn w:val="DefaultParagraphFont"/>
    <w:rsid w:val="009526C6"/>
    <w:rPr>
      <w:sz w:val="16"/>
    </w:rPr>
  </w:style>
  <w:style w:type="paragraph" w:customStyle="1" w:styleId="WideTable">
    <w:name w:val="Wide Table"/>
    <w:basedOn w:val="Normal"/>
    <w:rsid w:val="009526C6"/>
    <w:pPr>
      <w:ind w:left="-1418"/>
    </w:pPr>
    <w:rPr>
      <w:sz w:val="2"/>
      <w:szCs w:val="2"/>
    </w:rPr>
  </w:style>
  <w:style w:type="character" w:styleId="PageNumber">
    <w:name w:val="page number"/>
    <w:basedOn w:val="DefaultParagraphFont"/>
    <w:rsid w:val="009526C6"/>
  </w:style>
  <w:style w:type="paragraph" w:styleId="Quote">
    <w:name w:val="Quote"/>
    <w:basedOn w:val="Heading1"/>
    <w:link w:val="QuoteChar"/>
    <w:qFormat/>
    <w:rsid w:val="009526C6"/>
    <w:rPr>
      <w:b w:val="0"/>
      <w:sz w:val="72"/>
      <w:szCs w:val="72"/>
      <w:lang w:val="en-NZ"/>
    </w:rPr>
  </w:style>
  <w:style w:type="character" w:customStyle="1" w:styleId="QuoteChar">
    <w:name w:val="Quote Char"/>
    <w:basedOn w:val="DefaultParagraphFont"/>
    <w:link w:val="Quote"/>
    <w:rsid w:val="009526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26C6"/>
    <w:pPr>
      <w:pageBreakBefore/>
    </w:pPr>
  </w:style>
  <w:style w:type="paragraph" w:customStyle="1" w:styleId="Border">
    <w:name w:val="Border"/>
    <w:basedOn w:val="Normal"/>
    <w:qFormat/>
    <w:rsid w:val="009526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26C6"/>
    <w:rPr>
      <w:b/>
      <w:bCs/>
      <w:i/>
      <w:iCs/>
      <w:color w:val="auto"/>
    </w:rPr>
  </w:style>
  <w:style w:type="paragraph" w:styleId="IntenseQuote">
    <w:name w:val="Intense Quote"/>
    <w:basedOn w:val="Normal"/>
    <w:next w:val="Normal"/>
    <w:link w:val="IntenseQuoteChar"/>
    <w:uiPriority w:val="30"/>
    <w:qFormat/>
    <w:rsid w:val="009526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26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26C6"/>
    <w:rPr>
      <w:smallCaps/>
      <w:color w:val="auto"/>
      <w:u w:val="single"/>
    </w:rPr>
  </w:style>
  <w:style w:type="character" w:styleId="IntenseReference">
    <w:name w:val="Intense Reference"/>
    <w:basedOn w:val="DefaultParagraphFont"/>
    <w:uiPriority w:val="32"/>
    <w:qFormat/>
    <w:rsid w:val="009526C6"/>
    <w:rPr>
      <w:b/>
      <w:bCs/>
      <w:smallCaps/>
      <w:color w:val="auto"/>
      <w:spacing w:val="5"/>
      <w:u w:val="single"/>
    </w:rPr>
  </w:style>
  <w:style w:type="paragraph" w:customStyle="1" w:styleId="2ColumnHeading">
    <w:name w:val="2Column Heading"/>
    <w:basedOn w:val="BodyText"/>
    <w:qFormat/>
    <w:rsid w:val="009526C6"/>
    <w:pPr>
      <w:spacing w:after="60"/>
      <w:ind w:left="-2268"/>
    </w:pPr>
    <w:rPr>
      <w:b/>
    </w:rPr>
  </w:style>
  <w:style w:type="paragraph" w:customStyle="1" w:styleId="Heading1TOC">
    <w:name w:val="Heading1 TOC"/>
    <w:basedOn w:val="Normal"/>
    <w:qFormat/>
    <w:rsid w:val="009526C6"/>
    <w:pPr>
      <w:spacing w:before="240" w:after="120"/>
    </w:pPr>
    <w:rPr>
      <w:rFonts w:ascii="Times New Roman" w:hAnsi="Times New Roman"/>
      <w:b/>
      <w:sz w:val="32"/>
    </w:rPr>
  </w:style>
  <w:style w:type="paragraph" w:customStyle="1" w:styleId="Heading2TOC">
    <w:name w:val="Heading2 TOC"/>
    <w:basedOn w:val="Normal"/>
    <w:qFormat/>
    <w:rsid w:val="009526C6"/>
    <w:pPr>
      <w:spacing w:before="240" w:after="60"/>
    </w:pPr>
    <w:rPr>
      <w:rFonts w:ascii="Times New Roman" w:hAnsi="Times New Roman"/>
      <w:b/>
      <w:sz w:val="28"/>
    </w:rPr>
  </w:style>
  <w:style w:type="character" w:customStyle="1" w:styleId="Underline">
    <w:name w:val="Underline"/>
    <w:basedOn w:val="DefaultParagraphFont"/>
    <w:qFormat/>
    <w:rsid w:val="009526C6"/>
    <w:rPr>
      <w:u w:val="single"/>
    </w:rPr>
  </w:style>
  <w:style w:type="paragraph" w:styleId="BalloonText">
    <w:name w:val="Balloon Text"/>
    <w:basedOn w:val="Normal"/>
    <w:link w:val="BalloonTextChar"/>
    <w:rsid w:val="009526C6"/>
    <w:rPr>
      <w:rFonts w:ascii="Tahoma" w:hAnsi="Tahoma" w:cs="Tahoma"/>
      <w:sz w:val="16"/>
      <w:szCs w:val="16"/>
    </w:rPr>
  </w:style>
  <w:style w:type="character" w:customStyle="1" w:styleId="BalloonTextChar">
    <w:name w:val="Balloon Text Char"/>
    <w:basedOn w:val="DefaultParagraphFont"/>
    <w:link w:val="BalloonText"/>
    <w:rsid w:val="009526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26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26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26C6"/>
    <w:rPr>
      <w:b/>
      <w:color w:val="660033"/>
      <w:spacing w:val="0"/>
    </w:rPr>
  </w:style>
  <w:style w:type="paragraph" w:customStyle="1" w:styleId="Nameditemlist">
    <w:name w:val="Named item list"/>
    <w:basedOn w:val="BodyText"/>
    <w:qFormat/>
    <w:rsid w:val="009526C6"/>
    <w:pPr>
      <w:tabs>
        <w:tab w:val="left" w:pos="2835"/>
      </w:tabs>
      <w:ind w:left="2835" w:hanging="2835"/>
    </w:pPr>
  </w:style>
  <w:style w:type="paragraph" w:customStyle="1" w:styleId="BodyTextnopadding">
    <w:name w:val="Body Text no padding"/>
    <w:basedOn w:val="BodyText"/>
    <w:qFormat/>
    <w:rsid w:val="009526C6"/>
    <w:pPr>
      <w:spacing w:before="0" w:after="0"/>
    </w:pPr>
  </w:style>
  <w:style w:type="character" w:styleId="Hyperlink">
    <w:name w:val="Hyperlink"/>
    <w:basedOn w:val="DefaultParagraphFont"/>
    <w:uiPriority w:val="99"/>
    <w:unhideWhenUsed/>
    <w:rsid w:val="008C5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3584</Characters>
  <Application>Microsoft Office Word</Application>
  <DocSecurity>0</DocSecurity>
  <Lines>128</Lines>
  <Paragraphs>80</Paragraphs>
  <ScaleCrop>false</ScaleCrop>
  <Company>Author-it Software Corporation Ltd.</Company>
  <LinksUpToDate>false</LinksUpToDate>
  <CharactersWithSpaces>4033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AUMATA001 Develop documentation and procedures</dc:title>
  <dc:subject>Approved</dc:subject>
  <dc:creator>PwC’s Skills for Australia</dc:creator>
  <cp:keywords>Release: 1</cp:keywords>
  <dc:description>Review Date: 12 April 2008</dc:description>
  <cp:lastModifiedBy>HSD_TPCMSd.prod</cp:lastModifiedBy>
  <cp:revision>3</cp:revision>
  <dcterms:created xsi:type="dcterms:W3CDTF">2018-12-12T03:05:00Z</dcterms:created>
  <dcterms:modified xsi:type="dcterms:W3CDTF">2018-12-12T03:05:00Z</dcterms:modified>
</cp:coreProperties>
</file>