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0AF" w:rsidP="000040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AUMASA001 Apply safe work practices in the automotive manufacturing environment</w:t>
      </w:r>
      <w:r>
        <w:fldChar w:fldCharType="end"/>
      </w:r>
    </w:p>
    <w:p w:rsidR="000040AF" w:rsidP="000040AF">
      <w:pPr>
        <w:pStyle w:val="Version"/>
        <w:sectPr w:rsidSect="00F12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3F0" w:rsidP="00F123F0">
      <w:pPr>
        <w:pStyle w:val="SuperHeading"/>
      </w:pPr>
      <w:r w:rsidRPr="00F123F0">
        <w:t>AUMASA001 Apply safe work practices in the automotive manufacturing environment</w:t>
      </w:r>
    </w:p>
    <w:p w:rsidR="00000000" w:rsidRPr="00F123F0" w:rsidP="00F123F0">
      <w:pPr>
        <w:pStyle w:val="Heading1"/>
      </w:pPr>
      <w:bookmarkStart w:id="1" w:name="O_574220"/>
      <w:bookmarkEnd w:id="1"/>
      <w:r w:rsidRPr="00F123F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BodyText"/>
            </w:pPr>
            <w:r w:rsidRPr="00F123F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SpecialBold"/>
              </w:rPr>
              <w:t>Comment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BodyText"/>
            </w:pPr>
            <w:r w:rsidRPr="00F123F0">
              <w:t>Unit updated to reflect the new standards for Training Packages</w:t>
            </w:r>
          </w:p>
          <w:p w:rsidR="00000000" w:rsidRPr="00F123F0" w:rsidP="00F123F0">
            <w:pPr>
              <w:pStyle w:val="BodyText"/>
            </w:pPr>
            <w:r w:rsidRPr="00F123F0">
              <w:t>Replaces AUMASA2001 Monitor and maintain a safe workplace and environment</w:t>
            </w:r>
          </w:p>
        </w:tc>
      </w:tr>
    </w:tbl>
    <w:p w:rsidR="00000000" w:rsidRPr="00F123F0" w:rsidP="00F123F0">
      <w:pPr>
        <w:pStyle w:val="BodyText"/>
      </w:pPr>
    </w:p>
    <w:p w:rsidR="00000000" w:rsidRPr="00F123F0" w:rsidP="00F123F0">
      <w:pPr>
        <w:pStyle w:val="AllowPageBreak"/>
      </w:pPr>
    </w:p>
    <w:p w:rsidR="00000000" w:rsidRPr="00F123F0" w:rsidP="00F123F0">
      <w:pPr>
        <w:pStyle w:val="Heading1"/>
      </w:pPr>
      <w:bookmarkStart w:id="2" w:name="O_574221"/>
      <w:bookmarkEnd w:id="2"/>
      <w:r w:rsidRPr="00F123F0">
        <w:t>Application</w:t>
      </w:r>
    </w:p>
    <w:p w:rsidR="00000000" w:rsidRPr="00F123F0" w:rsidP="000040AF">
      <w:pPr>
        <w:pStyle w:val="BodyText"/>
      </w:pPr>
      <w:r w:rsidRPr="00F123F0">
        <w:t>This unit describes the performance outcomes required to apply safe work practices in an automotive manufacturing environment.</w:t>
      </w:r>
    </w:p>
    <w:p w:rsidR="00000000" w:rsidRPr="00F123F0" w:rsidP="000040AF">
      <w:pPr>
        <w:pStyle w:val="BodyText"/>
      </w:pPr>
      <w:r w:rsidRPr="00F123F0">
        <w:t>It involves the applicat</w:t>
      </w:r>
      <w:r w:rsidRPr="00F123F0">
        <w:t>ion of skills and knowledge at a production worker level.</w:t>
      </w:r>
    </w:p>
    <w:p w:rsidR="00000000" w:rsidRPr="00F123F0" w:rsidP="000040AF">
      <w:pPr>
        <w:pStyle w:val="BodyText"/>
      </w:pPr>
      <w:r w:rsidRPr="00F123F0">
        <w:t>No licensing, legislative or certification requirements apply to this unit at the time of publication.</w:t>
      </w:r>
    </w:p>
    <w:p w:rsidR="00000000" w:rsidRPr="00F123F0" w:rsidP="00F123F0">
      <w:pPr>
        <w:pStyle w:val="Heading1"/>
      </w:pPr>
      <w:bookmarkStart w:id="3" w:name="O_574223"/>
      <w:bookmarkEnd w:id="3"/>
      <w:r w:rsidRPr="00F123F0">
        <w:t>Competency Field</w:t>
      </w:r>
    </w:p>
    <w:p w:rsidR="00000000" w:rsidRPr="00F123F0" w:rsidP="000040AF">
      <w:pPr>
        <w:pStyle w:val="BodyText"/>
      </w:pPr>
      <w:r w:rsidRPr="00F123F0">
        <w:t>Manufacturing - Common</w:t>
      </w:r>
    </w:p>
    <w:p w:rsidR="00000000" w:rsidRPr="00F123F0" w:rsidP="00F123F0">
      <w:pPr>
        <w:pStyle w:val="Heading1"/>
      </w:pPr>
      <w:bookmarkStart w:id="4" w:name="O_574224"/>
      <w:bookmarkEnd w:id="4"/>
      <w:r w:rsidRPr="00F123F0">
        <w:t>Unit Sector</w:t>
      </w:r>
    </w:p>
    <w:p w:rsidR="00000000" w:rsidRPr="00F123F0" w:rsidP="000040AF">
      <w:pPr>
        <w:pStyle w:val="BodyText"/>
      </w:pPr>
      <w:r w:rsidRPr="00F123F0">
        <w:t>Health and Safety</w:t>
      </w:r>
    </w:p>
    <w:p w:rsidR="00000000" w:rsidRPr="00F123F0" w:rsidP="00F123F0">
      <w:pPr>
        <w:pStyle w:val="Heading1"/>
      </w:pPr>
      <w:bookmarkStart w:id="5" w:name="O_574225"/>
      <w:bookmarkEnd w:id="5"/>
      <w:r w:rsidRPr="00F123F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BodyText"/>
            </w:pPr>
            <w:r w:rsidRPr="00F123F0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SpecialBold"/>
              </w:rPr>
              <w:t>Performance Criteria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t>Performance criteria describe the performance needed to demonstrate achievement of the element. Where bold italicis</w:t>
            </w:r>
            <w:r w:rsidRPr="00F123F0">
              <w:t>ed text is used, further information is detailed in the range of conditions section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List"/>
              <w:rPr>
                <w:lang w:val="en-NZ"/>
              </w:rPr>
            </w:pPr>
            <w:r w:rsidRPr="00F123F0">
              <w:t>1. Identify work health and safety requirements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2"/>
            </w:pPr>
            <w:r w:rsidRPr="00F123F0">
              <w:t xml:space="preserve">1.1 </w:t>
            </w:r>
            <w:r w:rsidRPr="00F123F0">
              <w:rPr>
                <w:rStyle w:val="BoldandItalics"/>
              </w:rPr>
              <w:t>Work health and safety (WHS) requirements</w:t>
            </w:r>
            <w:r w:rsidRPr="00F123F0">
              <w:t xml:space="preserve"> applicable to job context are identified</w:t>
            </w:r>
          </w:p>
          <w:p w:rsidR="00000000" w:rsidRPr="00F123F0" w:rsidP="00F123F0">
            <w:pPr>
              <w:pStyle w:val="List2"/>
            </w:pPr>
            <w:r w:rsidRPr="00F123F0">
              <w:t>1.2 Roles and responsibilities of key personnel connected with WHS are identified</w:t>
            </w:r>
          </w:p>
          <w:p w:rsidR="00000000" w:rsidP="00F123F0">
            <w:pPr>
              <w:pStyle w:val="List2"/>
              <w:rPr>
                <w:lang w:val="en-NZ"/>
              </w:rPr>
            </w:pPr>
            <w:r w:rsidRPr="00F123F0">
              <w:t xml:space="preserve">1.3 </w:t>
            </w:r>
            <w:r w:rsidRPr="00F123F0">
              <w:rPr>
                <w:rStyle w:val="BoldandItalics"/>
              </w:rPr>
              <w:t>Personal protective equipment</w:t>
            </w:r>
            <w:r w:rsidRPr="00F123F0">
              <w:t xml:space="preserve"> (PPE) applicable to job </w:t>
            </w:r>
            <w:r w:rsidRPr="00F123F0">
              <w:t>context is identified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List"/>
              <w:rPr>
                <w:lang w:val="en-NZ"/>
              </w:rPr>
            </w:pPr>
            <w:r w:rsidRPr="00F123F0">
              <w:t>2. Follow work health and safety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2"/>
            </w:pPr>
            <w:r w:rsidRPr="00F123F0">
              <w:t xml:space="preserve">2.1 </w:t>
            </w:r>
            <w:r w:rsidRPr="00F123F0">
              <w:rPr>
                <w:rStyle w:val="BoldandItalics"/>
              </w:rPr>
              <w:t xml:space="preserve">Housekeeping </w:t>
            </w:r>
            <w:r w:rsidRPr="00F123F0">
              <w:t>is carried out according to work</w:t>
            </w:r>
            <w:r w:rsidRPr="00F123F0">
              <w:t>place procedures and WHS requirements</w:t>
            </w:r>
          </w:p>
          <w:p w:rsidR="00000000" w:rsidRPr="00F123F0" w:rsidP="00F123F0">
            <w:pPr>
              <w:pStyle w:val="List2"/>
            </w:pPr>
            <w:r w:rsidRPr="00F123F0">
              <w:t>2.2 Manual-handling techniques and safety equipment are used according to workplace and manufacturer procedures and WHS requirements</w:t>
            </w:r>
          </w:p>
          <w:p w:rsidR="00000000" w:rsidRPr="00F123F0" w:rsidP="00F123F0">
            <w:pPr>
              <w:pStyle w:val="List2"/>
            </w:pPr>
            <w:r w:rsidRPr="00F123F0">
              <w:t>2.3 Personal protective equipment (PPE) is used according to workplace and manufactur</w:t>
            </w:r>
            <w:r w:rsidRPr="00F123F0">
              <w:t>er procedures and WHS requirements</w:t>
            </w:r>
          </w:p>
          <w:p w:rsidR="00000000" w:rsidP="00F123F0">
            <w:pPr>
              <w:pStyle w:val="List2"/>
              <w:rPr>
                <w:lang w:val="en-NZ"/>
              </w:rPr>
            </w:pPr>
            <w:r w:rsidRPr="00F123F0">
              <w:t>2.4 PPE is maintained and stored according to workplace and manufacturer procedures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List"/>
              <w:rPr>
                <w:lang w:val="en-NZ"/>
              </w:rPr>
            </w:pPr>
            <w:r w:rsidRPr="00F123F0">
              <w:t>3. Respond to hazards in the workplace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2"/>
            </w:pPr>
            <w:r w:rsidRPr="00F123F0">
              <w:t>3.1 Workplace hazards and risks are identified and reported according to workplace procedures</w:t>
            </w:r>
          </w:p>
          <w:p w:rsidR="00000000" w:rsidP="00F123F0">
            <w:pPr>
              <w:pStyle w:val="List2"/>
              <w:rPr>
                <w:lang w:val="en-NZ"/>
              </w:rPr>
            </w:pPr>
            <w:r w:rsidRPr="00F123F0">
              <w:t>3.2</w:t>
            </w:r>
            <w:r w:rsidRPr="00F123F0">
              <w:t xml:space="preserve"> Non-conformance in the use, storage and labelling of hazardous materials is identified and reported to appropriate personnel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List"/>
              <w:rPr>
                <w:lang w:val="en-NZ"/>
              </w:rPr>
            </w:pPr>
            <w:r w:rsidRPr="00F123F0">
              <w:t>4. Follow emergency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2"/>
            </w:pPr>
            <w:r w:rsidRPr="00F123F0">
              <w:t>4.1 Emergency procedures are identified, followed and reported to appropriate personnel according to workplace procedures and WHS requirements</w:t>
            </w:r>
          </w:p>
          <w:p w:rsidR="00000000" w:rsidRPr="00F123F0" w:rsidP="00F123F0">
            <w:pPr>
              <w:pStyle w:val="List2"/>
            </w:pPr>
            <w:r w:rsidRPr="00F123F0">
              <w:t>4.2 Emergency equipment is accessed and used according to workplace procedures and WHS requirements</w:t>
            </w:r>
          </w:p>
          <w:p w:rsidR="00000000" w:rsidP="00F123F0">
            <w:pPr>
              <w:pStyle w:val="List2"/>
              <w:rPr>
                <w:lang w:val="en-NZ"/>
              </w:rPr>
            </w:pPr>
            <w:r w:rsidRPr="00F123F0">
              <w:t>4.3 Faulty em</w:t>
            </w:r>
            <w:r w:rsidRPr="00F123F0">
              <w:t>ergency equipment is identified, tagged and reported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List"/>
              <w:rPr>
                <w:lang w:val="en-NZ"/>
              </w:rPr>
            </w:pPr>
            <w:r w:rsidRPr="00F123F0">
              <w:t>5. Complete incident and accident reports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2"/>
            </w:pPr>
            <w:r w:rsidRPr="00F123F0">
              <w:t>5.1 Workplace incident and accident reporting procedures are identified</w:t>
            </w:r>
          </w:p>
          <w:p w:rsidR="00000000" w:rsidRPr="00F123F0" w:rsidP="00F123F0">
            <w:pPr>
              <w:pStyle w:val="List2"/>
            </w:pPr>
            <w:r w:rsidRPr="00F123F0">
              <w:t>5.2 Incident and accident reports are completed according to workplace procedures and su</w:t>
            </w:r>
            <w:r w:rsidRPr="00F123F0">
              <w:t>bmitted to appropriate personnel</w:t>
            </w:r>
          </w:p>
        </w:tc>
      </w:tr>
    </w:tbl>
    <w:p w:rsidR="00000000" w:rsidRPr="00F123F0" w:rsidP="00F123F0">
      <w:pPr>
        <w:pStyle w:val="BodyText"/>
      </w:pPr>
    </w:p>
    <w:p w:rsidR="00000000" w:rsidRPr="00F123F0" w:rsidP="00F123F0">
      <w:pPr>
        <w:pStyle w:val="AllowPageBreak"/>
      </w:pPr>
    </w:p>
    <w:p w:rsidR="00000000" w:rsidRPr="00F123F0" w:rsidP="00F123F0">
      <w:pPr>
        <w:pStyle w:val="Heading1"/>
      </w:pPr>
      <w:bookmarkStart w:id="6" w:name="O_574226"/>
      <w:bookmarkEnd w:id="6"/>
      <w:r w:rsidRPr="00F123F0">
        <w:t>Foundation Skills</w:t>
      </w:r>
    </w:p>
    <w:p w:rsidR="00000000" w:rsidRPr="00F123F0" w:rsidP="000040AF">
      <w:pPr>
        <w:pStyle w:val="BodyText"/>
      </w:pPr>
      <w:r w:rsidRPr="00F123F0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BodyText"/>
            </w:pPr>
            <w:r w:rsidRPr="00F123F0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SpecialBold"/>
              </w:rPr>
              <w:t>Description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Bullet"/>
            </w:pPr>
            <w:r w:rsidRPr="00F123F0">
              <w:t>interpret workplace and WHS procedures that support safe work practices</w:t>
            </w:r>
          </w:p>
          <w:p w:rsidR="00000000" w:rsidRPr="00F123F0" w:rsidP="00F123F0">
            <w:pPr>
              <w:pStyle w:val="ListBullet"/>
            </w:pPr>
            <w:r w:rsidRPr="00F123F0">
              <w:t>interpret and use operating procedures for PPE, manual handling and emergency equipment</w:t>
            </w:r>
          </w:p>
          <w:p w:rsidR="00000000" w:rsidRPr="00F123F0" w:rsidP="00F123F0">
            <w:pPr>
              <w:pStyle w:val="ListBullet"/>
            </w:pPr>
            <w:r w:rsidRPr="00F123F0">
              <w:t>interpret safety data sheets (SDS)</w:t>
            </w:r>
          </w:p>
          <w:p w:rsidR="00000000" w:rsidP="00F123F0">
            <w:pPr>
              <w:pStyle w:val="ListBullet"/>
              <w:rPr>
                <w:lang w:val="en-NZ"/>
              </w:rPr>
            </w:pPr>
            <w:r w:rsidRPr="00F123F0">
              <w:t>interpret labels on containers and hazardous materials.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t>Writ</w:t>
            </w:r>
            <w:r w:rsidRPr="00F123F0">
              <w:t>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ListBullet"/>
              <w:rPr>
                <w:lang w:val="en-NZ"/>
              </w:rPr>
            </w:pPr>
            <w:r w:rsidRPr="00F123F0">
              <w:t>legibly and accurately complete incident and accident reports, workplace hazards and risk assessment forms.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Bullet"/>
            </w:pPr>
            <w:r w:rsidRPr="00F123F0">
              <w:t>report non-conformance in the use, storage and labelling of hazardous materials</w:t>
            </w:r>
          </w:p>
          <w:p w:rsidR="00000000" w:rsidRPr="00F123F0" w:rsidP="00F123F0">
            <w:pPr>
              <w:pStyle w:val="ListBullet"/>
            </w:pPr>
            <w:r w:rsidRPr="00F123F0">
              <w:t>report workplace emergencies to appropriate personnel.</w:t>
            </w:r>
          </w:p>
        </w:tc>
      </w:tr>
    </w:tbl>
    <w:p w:rsidR="00000000" w:rsidRPr="00F123F0" w:rsidP="00F123F0">
      <w:pPr>
        <w:pStyle w:val="BodyText"/>
      </w:pPr>
    </w:p>
    <w:p w:rsidR="00000000" w:rsidRPr="00F123F0" w:rsidP="00F123F0">
      <w:pPr>
        <w:pStyle w:val="AllowPageBreak"/>
      </w:pPr>
    </w:p>
    <w:p w:rsidR="00000000" w:rsidRPr="00F123F0" w:rsidP="00F123F0">
      <w:pPr>
        <w:pStyle w:val="Heading1"/>
      </w:pPr>
      <w:bookmarkStart w:id="7" w:name="O_574227"/>
      <w:bookmarkEnd w:id="7"/>
      <w:r w:rsidRPr="00F123F0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t>This section specifies work environments and conditions that may affect performance. Essential operating conditions that may be present (depending on the work sit</w:t>
            </w:r>
            <w:r w:rsidRPr="00F123F0">
              <w:t>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BoldandItalics"/>
              </w:rPr>
              <w:t xml:space="preserve">Work health and safety </w:t>
            </w:r>
            <w:r w:rsidRPr="00F123F0">
              <w:t xml:space="preserve">(WHS) </w:t>
            </w:r>
            <w:r w:rsidRPr="00F123F0">
              <w:rPr>
                <w:rStyle w:val="BoldandItalics"/>
              </w:rPr>
              <w:t xml:space="preserve">requirements </w:t>
            </w:r>
            <w:r w:rsidRPr="00F123F0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Bullet"/>
            </w:pPr>
            <w:r w:rsidRPr="00F123F0">
              <w:t>first aid equipment</w:t>
            </w:r>
          </w:p>
          <w:p w:rsidR="00000000" w:rsidRPr="00F123F0" w:rsidP="00F123F0">
            <w:pPr>
              <w:pStyle w:val="ListBullet"/>
            </w:pPr>
            <w:r w:rsidRPr="00F123F0">
              <w:t>procedures for handling hazardous material</w:t>
            </w:r>
          </w:p>
          <w:p w:rsidR="00000000" w:rsidRPr="00F123F0" w:rsidP="00F123F0">
            <w:pPr>
              <w:pStyle w:val="ListBullet"/>
            </w:pPr>
            <w:r w:rsidRPr="00F123F0">
              <w:t>hazard control procedures, including those for hazardous materials and toxic substances</w:t>
            </w:r>
          </w:p>
          <w:p w:rsidR="00000000" w:rsidRPr="00F123F0" w:rsidP="00F123F0">
            <w:pPr>
              <w:pStyle w:val="ListBullet"/>
            </w:pPr>
            <w:r w:rsidRPr="00F123F0">
              <w:t>manual-handling techniques</w:t>
            </w:r>
          </w:p>
          <w:p w:rsidR="00000000" w:rsidRPr="00F123F0" w:rsidP="00F123F0">
            <w:pPr>
              <w:pStyle w:val="ListBullet"/>
            </w:pPr>
            <w:r w:rsidRPr="00F123F0">
              <w:t>personal protective clothing and equipment</w:t>
            </w:r>
          </w:p>
          <w:p w:rsidR="00000000" w:rsidP="00F123F0">
            <w:pPr>
              <w:pStyle w:val="ListBullet"/>
              <w:rPr>
                <w:lang w:val="en-NZ"/>
              </w:rPr>
            </w:pPr>
            <w:r w:rsidRPr="00F123F0">
              <w:t>safe use of tools, equipment and ma</w:t>
            </w:r>
            <w:r w:rsidRPr="00F123F0">
              <w:t>chinery.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BoldandItalics"/>
              </w:rPr>
              <w:t xml:space="preserve">Personal protective equipment </w:t>
            </w:r>
            <w:r w:rsidRPr="00F123F0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Bullet"/>
            </w:pPr>
            <w:r w:rsidRPr="00F123F0">
              <w:t>ear plugs</w:t>
            </w:r>
          </w:p>
          <w:p w:rsidR="00000000" w:rsidRPr="00F123F0" w:rsidP="00F123F0">
            <w:pPr>
              <w:pStyle w:val="ListBullet"/>
            </w:pPr>
            <w:r w:rsidRPr="00F123F0">
              <w:t>glasses</w:t>
            </w:r>
          </w:p>
          <w:p w:rsidR="00000000" w:rsidRPr="00F123F0" w:rsidP="00F123F0">
            <w:pPr>
              <w:pStyle w:val="ListBullet"/>
            </w:pPr>
            <w:r w:rsidRPr="00F123F0">
              <w:t>gloves</w:t>
            </w:r>
          </w:p>
          <w:p w:rsidR="00000000" w:rsidRPr="00F123F0" w:rsidP="00F123F0">
            <w:pPr>
              <w:pStyle w:val="ListBullet"/>
            </w:pPr>
            <w:r w:rsidRPr="00F123F0">
              <w:t>helmets</w:t>
            </w:r>
          </w:p>
          <w:p w:rsidR="00000000" w:rsidRPr="00F123F0" w:rsidP="00F123F0">
            <w:pPr>
              <w:pStyle w:val="ListBullet"/>
            </w:pPr>
            <w:r w:rsidRPr="00F123F0">
              <w:t>protective clothing</w:t>
            </w:r>
          </w:p>
          <w:p w:rsidR="00000000" w:rsidP="00F123F0">
            <w:pPr>
              <w:pStyle w:val="ListBullet"/>
              <w:rPr>
                <w:lang w:val="en-NZ"/>
              </w:rPr>
            </w:pPr>
            <w:r w:rsidRPr="00F123F0">
              <w:t>safety boots.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BoldandItalics"/>
              </w:rPr>
              <w:t>Housekeeping</w:t>
            </w:r>
            <w:r w:rsidRPr="00F123F0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ListBullet"/>
            </w:pPr>
            <w:r w:rsidRPr="00F123F0">
              <w:t>cleaning and maintaining workplace and work areas</w:t>
            </w:r>
          </w:p>
          <w:p w:rsidR="00000000" w:rsidRPr="00F123F0" w:rsidP="00F123F0">
            <w:pPr>
              <w:pStyle w:val="ListBullet"/>
            </w:pPr>
            <w:r w:rsidRPr="00F123F0">
              <w:t>removing spillages</w:t>
            </w:r>
          </w:p>
          <w:p w:rsidR="00000000" w:rsidRPr="00F123F0" w:rsidP="00F123F0">
            <w:pPr>
              <w:pStyle w:val="ListBullet"/>
            </w:pPr>
            <w:r w:rsidRPr="00F123F0">
              <w:t>storing materials.</w:t>
            </w:r>
          </w:p>
        </w:tc>
      </w:tr>
    </w:tbl>
    <w:p w:rsidR="00000000" w:rsidRPr="00F123F0" w:rsidP="00F123F0">
      <w:pPr>
        <w:pStyle w:val="BodyText"/>
      </w:pPr>
    </w:p>
    <w:p w:rsidR="00000000" w:rsidRPr="00F123F0" w:rsidP="00F123F0">
      <w:pPr>
        <w:pStyle w:val="AllowPageBreak"/>
      </w:pPr>
    </w:p>
    <w:p w:rsidR="00000000" w:rsidRPr="00F123F0" w:rsidP="00F123F0">
      <w:pPr>
        <w:pStyle w:val="Heading1"/>
      </w:pPr>
      <w:bookmarkStart w:id="8" w:name="O_574228"/>
      <w:bookmarkEnd w:id="8"/>
      <w:r w:rsidRPr="00F123F0">
        <w:t>Unit Mapping Information</w:t>
      </w:r>
    </w:p>
    <w:p w:rsidR="00000000" w:rsidRPr="00F123F0" w:rsidP="000040AF">
      <w:pPr>
        <w:pStyle w:val="BodyText"/>
      </w:pPr>
      <w:r w:rsidRPr="00F123F0">
        <w:t>No equivalent unit.</w:t>
      </w:r>
    </w:p>
    <w:p w:rsidR="00000000" w:rsidRPr="00F123F0" w:rsidP="00F123F0">
      <w:pPr>
        <w:pStyle w:val="Heading1"/>
      </w:pPr>
      <w:bookmarkStart w:id="9" w:name="O_574236"/>
      <w:bookmarkEnd w:id="9"/>
      <w:r w:rsidRPr="00F123F0">
        <w:t>Links</w:t>
      </w:r>
    </w:p>
    <w:p w:rsidR="00000000" w:rsidRPr="00F123F0" w:rsidP="000040AF">
      <w:pPr>
        <w:pStyle w:val="BodyText"/>
      </w:pPr>
      <w:r w:rsidRPr="00F123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305A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123F0" w:rsidP="000040AF">
      <w:pPr>
        <w:pStyle w:val="BodyText"/>
        <w:sectPr w:rsidSect="00F123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3F0" w:rsidP="00F123F0">
      <w:pPr>
        <w:pStyle w:val="SuperHeading"/>
      </w:pPr>
      <w:r w:rsidRPr="00F123F0">
        <w:t>Assessment Requirements for AUMASA001 Apply safe work practices in the automotive manufacturing environment</w:t>
      </w:r>
    </w:p>
    <w:p w:rsidR="00000000" w:rsidRPr="00F123F0" w:rsidP="00F123F0">
      <w:pPr>
        <w:pStyle w:val="Heading1"/>
      </w:pPr>
      <w:bookmarkStart w:id="10" w:name="O_574230"/>
      <w:bookmarkEnd w:id="10"/>
      <w:r w:rsidRPr="00F123F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BodyText"/>
            </w:pPr>
            <w:r w:rsidRPr="00F123F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SpecialBold"/>
              </w:rPr>
              <w:t>Comment</w:t>
            </w:r>
          </w:p>
        </w:tc>
      </w:tr>
      <w:tr w:rsidTr="000040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F0">
            <w:pPr>
              <w:pStyle w:val="BodyText"/>
              <w:rPr>
                <w:lang w:val="en-NZ"/>
              </w:rPr>
            </w:pPr>
            <w:r w:rsidRPr="00F123F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F0" w:rsidP="00F123F0">
            <w:pPr>
              <w:pStyle w:val="BodyText"/>
            </w:pPr>
            <w:r w:rsidRPr="00F123F0">
              <w:t>Unit updated to reflect the new standards for Training Packages</w:t>
            </w:r>
          </w:p>
          <w:p w:rsidR="00000000" w:rsidRPr="00F123F0" w:rsidP="00F123F0">
            <w:pPr>
              <w:pStyle w:val="BodyText"/>
            </w:pPr>
            <w:r w:rsidRPr="00F123F0">
              <w:t>Replaces AUMASA2001 Monitor and maintain a safe workplace and environment</w:t>
            </w:r>
          </w:p>
        </w:tc>
      </w:tr>
    </w:tbl>
    <w:p w:rsidR="00000000" w:rsidRPr="00F123F0" w:rsidP="00F123F0">
      <w:pPr>
        <w:pStyle w:val="BodyText"/>
      </w:pPr>
    </w:p>
    <w:p w:rsidR="00000000" w:rsidRPr="00F123F0" w:rsidP="00F123F0">
      <w:pPr>
        <w:pStyle w:val="AllowPageBreak"/>
      </w:pPr>
    </w:p>
    <w:p w:rsidR="00000000" w:rsidRPr="00F123F0" w:rsidP="00F123F0">
      <w:pPr>
        <w:pStyle w:val="Heading1"/>
      </w:pPr>
      <w:bookmarkStart w:id="11" w:name="O_574231"/>
      <w:bookmarkEnd w:id="11"/>
      <w:r w:rsidRPr="00F123F0">
        <w:t>Performance Evidence</w:t>
      </w:r>
    </w:p>
    <w:p w:rsidR="00000000" w:rsidRPr="00F123F0" w:rsidP="000040AF">
      <w:pPr>
        <w:pStyle w:val="BodyText"/>
      </w:pPr>
      <w:r w:rsidRPr="00F123F0">
        <w:t>Before competency can be determined, individuals must have competently applied safe workplace practices in an automotive man</w:t>
      </w:r>
      <w:r w:rsidRPr="00F123F0">
        <w:t>ufacturing environment on a minimum of two occasions.</w:t>
      </w:r>
    </w:p>
    <w:p w:rsidR="00000000" w:rsidRPr="00F123F0" w:rsidP="000040AF">
      <w:pPr>
        <w:pStyle w:val="BodyText"/>
      </w:pPr>
      <w:r w:rsidRPr="00F123F0">
        <w:t xml:space="preserve">Individuals must demonstrate they can: </w:t>
      </w:r>
    </w:p>
    <w:p w:rsidR="00000000" w:rsidRPr="00F123F0" w:rsidP="00F123F0">
      <w:pPr>
        <w:pStyle w:val="ListBullet"/>
      </w:pPr>
      <w:r w:rsidRPr="00F123F0">
        <w:t>follow workplace procedures that support safe work practices</w:t>
      </w:r>
    </w:p>
    <w:p w:rsidR="00000000" w:rsidRPr="00F123F0" w:rsidP="00F123F0">
      <w:pPr>
        <w:pStyle w:val="ListBullet"/>
      </w:pPr>
      <w:r w:rsidRPr="00F123F0">
        <w:t>select and use personal protective equipment (PPE) required to work safely in an automotive manufact</w:t>
      </w:r>
      <w:r w:rsidRPr="00F123F0">
        <w:t>uring environment</w:t>
      </w:r>
    </w:p>
    <w:p w:rsidR="00000000" w:rsidRPr="00F123F0" w:rsidP="00F123F0">
      <w:pPr>
        <w:pStyle w:val="ListBullet"/>
      </w:pPr>
      <w:r w:rsidRPr="00F123F0">
        <w:t>select and use approved manual-handling techniques required to work safely in an automotive manufacturing environment</w:t>
      </w:r>
    </w:p>
    <w:p w:rsidR="00000000" w:rsidRPr="00F123F0" w:rsidP="00F123F0">
      <w:pPr>
        <w:pStyle w:val="ListBullet"/>
      </w:pPr>
      <w:r w:rsidRPr="00F123F0">
        <w:t>identify and manage workplace hazards within scope of own responsibility</w:t>
      </w:r>
    </w:p>
    <w:p w:rsidR="00000000" w:rsidRPr="00F123F0" w:rsidP="00F123F0">
      <w:pPr>
        <w:pStyle w:val="ListBullet"/>
      </w:pPr>
      <w:r w:rsidRPr="00F123F0">
        <w:t>complete workplace incident and accident report</w:t>
      </w:r>
      <w:r w:rsidRPr="00F123F0">
        <w:t xml:space="preserve"> forms, and risk assessment forms.</w:t>
      </w:r>
    </w:p>
    <w:p w:rsidR="00000000" w:rsidRPr="00F123F0" w:rsidP="00F123F0">
      <w:pPr>
        <w:pStyle w:val="AllowPageBreak"/>
      </w:pPr>
    </w:p>
    <w:p w:rsidR="00000000" w:rsidRPr="00F123F0" w:rsidP="00F123F0">
      <w:pPr>
        <w:pStyle w:val="Heading1"/>
      </w:pPr>
      <w:bookmarkStart w:id="12" w:name="O_574232"/>
      <w:bookmarkEnd w:id="12"/>
      <w:r w:rsidRPr="00F123F0">
        <w:t>Knowledge Evidence</w:t>
      </w:r>
    </w:p>
    <w:p w:rsidR="00000000" w:rsidRPr="00F123F0" w:rsidP="000040AF">
      <w:pPr>
        <w:pStyle w:val="BodyText"/>
      </w:pPr>
      <w:r w:rsidRPr="00F123F0">
        <w:t>Individuals must be able to demonstrate knowledge of:</w:t>
      </w:r>
    </w:p>
    <w:p w:rsidR="00000000" w:rsidRPr="00F123F0" w:rsidP="00F123F0">
      <w:pPr>
        <w:pStyle w:val="ListBullet"/>
      </w:pPr>
      <w:r w:rsidRPr="00F123F0">
        <w:t>workplace procedures required to work safely, including:</w:t>
      </w:r>
    </w:p>
    <w:p w:rsidR="00000000" w:rsidRPr="00F123F0" w:rsidP="00F123F0">
      <w:pPr>
        <w:pStyle w:val="ListBullet2"/>
      </w:pPr>
      <w:r w:rsidRPr="00F123F0">
        <w:t>emergency procedures</w:t>
      </w:r>
    </w:p>
    <w:p w:rsidR="00000000" w:rsidRPr="00F123F0" w:rsidP="00F123F0">
      <w:pPr>
        <w:pStyle w:val="ListBullet2"/>
      </w:pPr>
      <w:r w:rsidRPr="00F123F0">
        <w:t>procedures for storing and labelling hazardous materials</w:t>
      </w:r>
    </w:p>
    <w:p w:rsidR="00000000" w:rsidRPr="00F123F0" w:rsidP="00F123F0">
      <w:pPr>
        <w:pStyle w:val="ListBullet2"/>
      </w:pPr>
      <w:r w:rsidRPr="00F123F0">
        <w:t>procedures for reporting and recording incidents and accidents</w:t>
      </w:r>
    </w:p>
    <w:p w:rsidR="00000000" w:rsidRPr="00F123F0" w:rsidP="00F123F0">
      <w:pPr>
        <w:pStyle w:val="ListBullet"/>
      </w:pPr>
      <w:r w:rsidRPr="00F123F0">
        <w:t>WHS requirements to ensure safe work practices</w:t>
      </w:r>
    </w:p>
    <w:p w:rsidR="00000000" w:rsidRPr="00F123F0" w:rsidP="00F123F0">
      <w:pPr>
        <w:pStyle w:val="ListBullet"/>
      </w:pPr>
      <w:r w:rsidRPr="00F123F0">
        <w:t>types of PPE equipment relevant to own work</w:t>
      </w:r>
    </w:p>
    <w:p w:rsidR="00000000" w:rsidRPr="00F123F0" w:rsidP="00F123F0">
      <w:pPr>
        <w:pStyle w:val="ListBullet"/>
      </w:pPr>
      <w:r w:rsidRPr="00F123F0">
        <w:t>manual-handling techniques and equipment com</w:t>
      </w:r>
      <w:r w:rsidRPr="00F123F0">
        <w:t>mon workplace hazards and treatment methods.</w:t>
      </w:r>
    </w:p>
    <w:p w:rsidR="00000000" w:rsidRPr="00F123F0" w:rsidP="00F123F0">
      <w:pPr>
        <w:pStyle w:val="AllowPageBreak"/>
      </w:pPr>
    </w:p>
    <w:p w:rsidR="00000000" w:rsidRPr="00F123F0" w:rsidP="00F123F0">
      <w:pPr>
        <w:pStyle w:val="Heading1"/>
      </w:pPr>
      <w:bookmarkStart w:id="13" w:name="O_574233"/>
      <w:bookmarkEnd w:id="13"/>
      <w:r w:rsidRPr="00F123F0">
        <w:t>Assessment Conditions</w:t>
      </w:r>
    </w:p>
    <w:p w:rsidR="00000000" w:rsidRPr="00F123F0" w:rsidP="000040AF">
      <w:pPr>
        <w:pStyle w:val="BodyText"/>
      </w:pPr>
      <w:r w:rsidRPr="00F123F0">
        <w:t>Assessors must satisfy SNR/AQTF assessor requirements.</w:t>
      </w:r>
    </w:p>
    <w:p w:rsidR="00000000" w:rsidRPr="00F123F0" w:rsidP="000040AF">
      <w:pPr>
        <w:pStyle w:val="BodyText"/>
      </w:pPr>
      <w:r w:rsidRPr="00F123F0">
        <w:t>Competency is to be assessed in the workplace or a simulated environment that accurately reflects performance in a re</w:t>
      </w:r>
      <w:r w:rsidRPr="00F123F0">
        <w:t>al workplace setting.</w:t>
      </w:r>
    </w:p>
    <w:p w:rsidR="00000000" w:rsidRPr="00F123F0" w:rsidP="000040AF">
      <w:pPr>
        <w:pStyle w:val="BodyText"/>
      </w:pPr>
      <w:r w:rsidRPr="00F123F0">
        <w:t>Where assessment of competency includes third-party evidence, individuals must provide evidence of their application of safe work practices in the automotive manufacturing environment, e.g. risk assessment sheets.</w:t>
      </w:r>
    </w:p>
    <w:p w:rsidR="00000000" w:rsidRPr="00F123F0" w:rsidP="000040AF">
      <w:pPr>
        <w:pStyle w:val="BodyText"/>
      </w:pPr>
      <w:r w:rsidRPr="00F123F0">
        <w:t>Assessors must verif</w:t>
      </w:r>
      <w:r w:rsidRPr="00F123F0">
        <w:t>y performance evidence through questioning on skills and knowledge to ensure correct interpretation and application.</w:t>
      </w:r>
    </w:p>
    <w:p w:rsidR="00000000" w:rsidRPr="00F123F0" w:rsidP="000040AF">
      <w:pPr>
        <w:pStyle w:val="BodyText"/>
      </w:pPr>
      <w:r w:rsidRPr="00F123F0">
        <w:t>The following resources must be made available:</w:t>
      </w:r>
    </w:p>
    <w:p w:rsidR="00000000" w:rsidRPr="00F123F0" w:rsidP="00F123F0">
      <w:pPr>
        <w:pStyle w:val="ListBullet"/>
      </w:pPr>
      <w:r w:rsidRPr="00F123F0">
        <w:t>automotive manufacturing workplace or simulated workplace</w:t>
      </w:r>
    </w:p>
    <w:p w:rsidR="00000000" w:rsidRPr="00F123F0" w:rsidP="00F123F0">
      <w:pPr>
        <w:pStyle w:val="ListBullet"/>
      </w:pPr>
      <w:r w:rsidRPr="00F123F0">
        <w:t>workplace procedures that support safe work practices</w:t>
      </w:r>
    </w:p>
    <w:p w:rsidR="00000000" w:rsidRPr="00F123F0" w:rsidP="00F123F0">
      <w:pPr>
        <w:pStyle w:val="ListBullet"/>
      </w:pPr>
      <w:r w:rsidRPr="00F123F0">
        <w:t>PPE appropriate to the candidate’s work area</w:t>
      </w:r>
    </w:p>
    <w:p w:rsidR="00000000" w:rsidRPr="00F123F0" w:rsidP="00F123F0">
      <w:pPr>
        <w:pStyle w:val="ListBullet"/>
      </w:pPr>
      <w:r w:rsidRPr="00F123F0">
        <w:t>a range of workplace material requiring handling and storage</w:t>
      </w:r>
    </w:p>
    <w:p w:rsidR="00000000" w:rsidRPr="00F123F0" w:rsidP="00F123F0">
      <w:pPr>
        <w:pStyle w:val="ListBullet"/>
      </w:pPr>
      <w:r w:rsidRPr="00F123F0">
        <w:t>manual handling equipment</w:t>
      </w:r>
    </w:p>
    <w:p w:rsidR="00000000" w:rsidRPr="00F123F0" w:rsidP="00F123F0">
      <w:pPr>
        <w:pStyle w:val="ListBullet"/>
      </w:pPr>
      <w:r w:rsidRPr="00F123F0">
        <w:t>incident and accident reports</w:t>
      </w:r>
    </w:p>
    <w:p w:rsidR="00000000" w:rsidRPr="00F123F0" w:rsidP="00F123F0">
      <w:pPr>
        <w:pStyle w:val="ListBullet"/>
      </w:pPr>
      <w:r w:rsidRPr="00F123F0">
        <w:t>risk assessment forms.</w:t>
      </w:r>
    </w:p>
    <w:p w:rsidR="00000000" w:rsidRPr="00F123F0" w:rsidP="00F123F0">
      <w:pPr>
        <w:pStyle w:val="AllowPageBreak"/>
      </w:pPr>
    </w:p>
    <w:p w:rsidR="00000000" w:rsidRPr="00F123F0" w:rsidP="00F123F0">
      <w:pPr>
        <w:pStyle w:val="Heading1"/>
      </w:pPr>
      <w:bookmarkStart w:id="14" w:name="O_574235"/>
      <w:bookmarkEnd w:id="14"/>
      <w:r w:rsidRPr="00F123F0">
        <w:t>Links</w:t>
      </w:r>
    </w:p>
    <w:p w:rsidR="00000000" w:rsidRPr="00F123F0" w:rsidP="000040AF">
      <w:pPr>
        <w:pStyle w:val="BodyText"/>
      </w:pPr>
      <w:r w:rsidRPr="00F123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305A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123F0" w:rsidP="000040AF">
      <w:pPr>
        <w:pStyle w:val="BodyText"/>
      </w:pPr>
      <w:r w:rsidRPr="00F123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A305A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123F0" w:rsidP="00F123F0"/>
    <w:sectPr w:rsidSect="00F123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F0" w:rsidRPr="000040AF" w:rsidP="000040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AF" w:rsidP="00F12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40AF" w:rsidP="00F12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040AF" w:rsidP="00F123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F0" w:rsidP="00F12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0AF">
      <w:t>Approved</w:t>
    </w:r>
    <w:r w:rsidR="000040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0A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0AF">
      <w:rPr>
        <w:noProof/>
      </w:rPr>
      <w:t>5</w:t>
    </w:r>
    <w:r>
      <w:rPr>
        <w:noProof/>
      </w:rPr>
      <w:fldChar w:fldCharType="end"/>
    </w:r>
  </w:p>
  <w:p w:rsidR="00F123F0" w:rsidP="00F12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0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0AF">
      <w:t>Mining and Automotive Skills Alliance</w:t>
    </w:r>
    <w:r w:rsidR="000040AF">
      <w:fldChar w:fldCharType="end"/>
    </w:r>
  </w:p>
  <w:p w:rsidR="00F123F0" w:rsidP="00F12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3F0" w:rsidRPr="000040AF" w:rsidP="000040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0AF" w:rsidRPr="002D2AF8" w:rsidP="00F12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AUMASA001 Apply safe work practices in the automotive manufacturing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40AF" w:rsidP="00F123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F0" w:rsidRPr="002D2AF8" w:rsidP="00F12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0AF">
      <w:t>AUMASA001 Apply safe work practices in the automotive manufacturing environment</w:t>
    </w:r>
    <w:r w:rsidR="000040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0AF">
      <w:rPr>
        <w:noProof/>
      </w:rPr>
      <w:t>2 March 2025</w:t>
    </w:r>
    <w:r>
      <w:fldChar w:fldCharType="end"/>
    </w:r>
  </w:p>
  <w:p w:rsidR="00F123F0" w:rsidP="00F12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44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CA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706B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3F0"/>
  </w:style>
  <w:style w:type="character" w:customStyle="1" w:styleId="Heading1Char">
    <w:name w:val="Heading 1 Char"/>
    <w:basedOn w:val="DefaultParagraphFont"/>
    <w:link w:val="Heading1"/>
    <w:rsid w:val="00F12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3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23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3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3F0"/>
    <w:rPr>
      <w:b/>
      <w:spacing w:val="0"/>
    </w:rPr>
  </w:style>
  <w:style w:type="paragraph" w:styleId="ListBullet2">
    <w:name w:val="List Bullet 2"/>
    <w:basedOn w:val="List2"/>
    <w:rsid w:val="00F123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123F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123F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12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3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2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3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3F0"/>
    <w:rPr>
      <w:i/>
    </w:rPr>
  </w:style>
  <w:style w:type="paragraph" w:styleId="Caption">
    <w:name w:val="caption"/>
    <w:basedOn w:val="BodyText"/>
    <w:next w:val="Normal"/>
    <w:qFormat/>
    <w:rsid w:val="00F12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3F0"/>
  </w:style>
  <w:style w:type="paragraph" w:styleId="TableofFigures">
    <w:name w:val="table of figures"/>
    <w:basedOn w:val="Normal"/>
    <w:next w:val="Normal"/>
    <w:semiHidden/>
    <w:rsid w:val="00F12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3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3F0"/>
    <w:rPr>
      <w:rFonts w:ascii="Wingdings" w:hAnsi="Wingdings"/>
    </w:rPr>
  </w:style>
  <w:style w:type="paragraph" w:customStyle="1" w:styleId="TableHeading">
    <w:name w:val="Table Heading"/>
    <w:basedOn w:val="HeadingBase"/>
    <w:rsid w:val="00F12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3F0"/>
    <w:rPr>
      <w:color w:val="0033CC"/>
      <w:u w:val="none"/>
    </w:rPr>
  </w:style>
  <w:style w:type="paragraph" w:customStyle="1" w:styleId="BodyTextRight">
    <w:name w:val="Body Text Right"/>
    <w:basedOn w:val="BodyText"/>
    <w:rsid w:val="00F12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3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3F0"/>
    <w:rPr>
      <w:sz w:val="32"/>
    </w:rPr>
  </w:style>
  <w:style w:type="paragraph" w:customStyle="1" w:styleId="HeadingProcedure">
    <w:name w:val="Heading Procedure"/>
    <w:basedOn w:val="HeadingBase"/>
    <w:next w:val="Normal"/>
    <w:rsid w:val="00F12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3F0"/>
    <w:pPr>
      <w:spacing w:before="60" w:after="60"/>
    </w:pPr>
  </w:style>
  <w:style w:type="paragraph" w:styleId="ListContinue">
    <w:name w:val="List Continue"/>
    <w:basedOn w:val="List"/>
    <w:rsid w:val="00F123F0"/>
    <w:pPr>
      <w:ind w:firstLine="0"/>
    </w:pPr>
  </w:style>
  <w:style w:type="paragraph" w:customStyle="1" w:styleId="ListNote">
    <w:name w:val="List Note"/>
    <w:basedOn w:val="List"/>
    <w:rsid w:val="00F12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3F0"/>
    <w:rPr>
      <w:rFonts w:ascii="Courier New" w:hAnsi="Courier New"/>
    </w:rPr>
  </w:style>
  <w:style w:type="paragraph" w:customStyle="1" w:styleId="NoteBullet">
    <w:name w:val="Note Bullet"/>
    <w:basedOn w:val="Note"/>
    <w:rsid w:val="00F12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3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3F0"/>
    <w:rPr>
      <w:b/>
      <w:smallCaps/>
    </w:rPr>
  </w:style>
  <w:style w:type="paragraph" w:customStyle="1" w:styleId="TableListNumber">
    <w:name w:val="Table List Number"/>
    <w:basedOn w:val="ListNumber"/>
    <w:rsid w:val="00F12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3F0"/>
    <w:pPr>
      <w:numPr>
        <w:numId w:val="9"/>
      </w:numPr>
    </w:pPr>
  </w:style>
  <w:style w:type="paragraph" w:customStyle="1" w:styleId="ListAlpha2">
    <w:name w:val="List Alpha 2"/>
    <w:basedOn w:val="List2"/>
    <w:rsid w:val="00F123F0"/>
    <w:pPr>
      <w:numPr>
        <w:numId w:val="8"/>
      </w:numPr>
    </w:pPr>
  </w:style>
  <w:style w:type="paragraph" w:styleId="List3">
    <w:name w:val="List 3"/>
    <w:basedOn w:val="BodyText"/>
    <w:rsid w:val="00F12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3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3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3F0"/>
    <w:pPr>
      <w:numPr>
        <w:numId w:val="4"/>
      </w:numPr>
    </w:pPr>
  </w:style>
  <w:style w:type="paragraph" w:styleId="ListContinue2">
    <w:name w:val="List Continue 2"/>
    <w:basedOn w:val="List2"/>
    <w:rsid w:val="00F123F0"/>
    <w:pPr>
      <w:ind w:firstLine="0"/>
    </w:pPr>
  </w:style>
  <w:style w:type="paragraph" w:styleId="ListContinue3">
    <w:name w:val="List Continue 3"/>
    <w:basedOn w:val="List3"/>
    <w:rsid w:val="00F123F0"/>
    <w:pPr>
      <w:ind w:left="1021" w:firstLine="0"/>
    </w:pPr>
  </w:style>
  <w:style w:type="paragraph" w:styleId="ListContinue4">
    <w:name w:val="List Continue 4"/>
    <w:basedOn w:val="List4"/>
    <w:rsid w:val="00F123F0"/>
    <w:pPr>
      <w:ind w:firstLine="0"/>
    </w:pPr>
  </w:style>
  <w:style w:type="paragraph" w:styleId="ListContinue5">
    <w:name w:val="List Continue 5"/>
    <w:basedOn w:val="List5"/>
    <w:rsid w:val="00F123F0"/>
    <w:pPr>
      <w:ind w:firstLine="0"/>
    </w:pPr>
  </w:style>
  <w:style w:type="paragraph" w:styleId="ListNumber3">
    <w:name w:val="List Number 3"/>
    <w:basedOn w:val="List3"/>
    <w:rsid w:val="00F123F0"/>
    <w:pPr>
      <w:numPr>
        <w:numId w:val="5"/>
      </w:numPr>
    </w:pPr>
  </w:style>
  <w:style w:type="paragraph" w:styleId="ListNumber4">
    <w:name w:val="List Number 4"/>
    <w:basedOn w:val="List4"/>
    <w:rsid w:val="00F123F0"/>
    <w:pPr>
      <w:numPr>
        <w:numId w:val="6"/>
      </w:numPr>
    </w:pPr>
  </w:style>
  <w:style w:type="paragraph" w:styleId="ListNumber5">
    <w:name w:val="List Number 5"/>
    <w:basedOn w:val="List5"/>
    <w:rsid w:val="00F123F0"/>
    <w:pPr>
      <w:numPr>
        <w:numId w:val="7"/>
      </w:numPr>
    </w:pPr>
  </w:style>
  <w:style w:type="paragraph" w:styleId="BlockText">
    <w:name w:val="Block Text"/>
    <w:basedOn w:val="Normal"/>
    <w:rsid w:val="00F12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3F0"/>
    <w:rPr>
      <w:sz w:val="16"/>
      <w:vertAlign w:val="superscript"/>
    </w:rPr>
  </w:style>
  <w:style w:type="character" w:customStyle="1" w:styleId="Symbols">
    <w:name w:val="Symbols"/>
    <w:basedOn w:val="DefaultParagraphFont"/>
    <w:rsid w:val="00F123F0"/>
    <w:rPr>
      <w:rFonts w:ascii="Symbol" w:hAnsi="Symbol"/>
    </w:rPr>
  </w:style>
  <w:style w:type="character" w:customStyle="1" w:styleId="MenuOptions">
    <w:name w:val="Menu Options"/>
    <w:basedOn w:val="DefaultParagraphFont"/>
    <w:rsid w:val="00F12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3F0"/>
    <w:rPr>
      <w:b/>
    </w:rPr>
  </w:style>
  <w:style w:type="character" w:customStyle="1" w:styleId="Underlined">
    <w:name w:val="Underlined"/>
    <w:basedOn w:val="DefaultParagraphFont"/>
    <w:rsid w:val="00F123F0"/>
    <w:rPr>
      <w:u w:val="single"/>
    </w:rPr>
  </w:style>
  <w:style w:type="paragraph" w:customStyle="1" w:styleId="TableBodyTextRight">
    <w:name w:val="Table Body Text Right"/>
    <w:basedOn w:val="TableBodyText"/>
    <w:rsid w:val="00F12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3F0"/>
    <w:rPr>
      <w:sz w:val="18"/>
    </w:rPr>
  </w:style>
  <w:style w:type="paragraph" w:customStyle="1" w:styleId="BodySmallRight">
    <w:name w:val="Body Small Right"/>
    <w:basedOn w:val="BodyTextRight"/>
    <w:rsid w:val="00F123F0"/>
    <w:rPr>
      <w:sz w:val="18"/>
      <w:szCs w:val="18"/>
    </w:rPr>
  </w:style>
  <w:style w:type="paragraph" w:customStyle="1" w:styleId="MarginEdition">
    <w:name w:val="Margin Edition"/>
    <w:basedOn w:val="MarginNote"/>
    <w:rsid w:val="00F12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3F0"/>
    <w:rPr>
      <w:sz w:val="2"/>
      <w:szCs w:val="2"/>
    </w:rPr>
  </w:style>
  <w:style w:type="character" w:customStyle="1" w:styleId="Small">
    <w:name w:val="Small"/>
    <w:basedOn w:val="DefaultParagraphFont"/>
    <w:rsid w:val="00F123F0"/>
    <w:rPr>
      <w:sz w:val="16"/>
    </w:rPr>
  </w:style>
  <w:style w:type="paragraph" w:customStyle="1" w:styleId="WideTable">
    <w:name w:val="Wide Table"/>
    <w:basedOn w:val="Normal"/>
    <w:rsid w:val="00F12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3F0"/>
  </w:style>
  <w:style w:type="paragraph" w:styleId="Quote">
    <w:name w:val="Quote"/>
    <w:basedOn w:val="Heading1"/>
    <w:link w:val="QuoteChar"/>
    <w:qFormat/>
    <w:rsid w:val="00F12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3F0"/>
    <w:pPr>
      <w:pageBreakBefore/>
    </w:pPr>
  </w:style>
  <w:style w:type="paragraph" w:customStyle="1" w:styleId="Border">
    <w:name w:val="Border"/>
    <w:basedOn w:val="Normal"/>
    <w:qFormat/>
    <w:rsid w:val="00F12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3F0"/>
    <w:rPr>
      <w:u w:val="single"/>
    </w:rPr>
  </w:style>
  <w:style w:type="paragraph" w:styleId="BalloonText">
    <w:name w:val="Balloon Text"/>
    <w:basedOn w:val="Normal"/>
    <w:link w:val="BalloonTextChar"/>
    <w:rsid w:val="00F12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3F0"/>
    <w:pPr>
      <w:spacing w:before="0" w:after="0"/>
    </w:pPr>
  </w:style>
  <w:style w:type="paragraph" w:customStyle="1" w:styleId="BodyTextBold">
    <w:name w:val="Body Text Bold"/>
    <w:basedOn w:val="BodyText"/>
    <w:qFormat/>
    <w:rsid w:val="00F123F0"/>
    <w:rPr>
      <w:b/>
    </w:rPr>
  </w:style>
  <w:style w:type="character" w:styleId="Hyperlink">
    <w:name w:val="Hyperlink"/>
    <w:basedOn w:val="DefaultParagraphFont"/>
    <w:uiPriority w:val="99"/>
    <w:unhideWhenUsed/>
    <w:rsid w:val="000040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975</Words>
  <Characters>6568</Characters>
  <Application>Microsoft Office Word</Application>
  <DocSecurity>0</DocSecurity>
  <Lines>211</Lines>
  <Paragraphs>142</Paragraphs>
  <ScaleCrop>false</ScaleCrop>
  <Company>Author-it Software Corporation Ltd.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AUMASA001 Apply safe work practices in the automotive manufacturing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