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012" w:rsidP="00E910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AUMABM001 Control Stock</w:t>
      </w:r>
      <w:r>
        <w:fldChar w:fldCharType="end"/>
      </w:r>
    </w:p>
    <w:p w:rsidR="00E91012" w:rsidP="00E91012">
      <w:pPr>
        <w:pStyle w:val="Version"/>
        <w:sectPr w:rsidSect="001F4A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4A3A" w:rsidP="001F4A3A">
      <w:pPr>
        <w:pStyle w:val="SuperHeading"/>
      </w:pPr>
      <w:r w:rsidRPr="001F4A3A">
        <w:t>Assessment Requirements for AUMABM001 Control Stock</w:t>
      </w:r>
    </w:p>
    <w:p w:rsidR="00000000" w:rsidRPr="001F4A3A" w:rsidP="001F4A3A">
      <w:pPr>
        <w:pStyle w:val="Heading1"/>
      </w:pPr>
      <w:bookmarkStart w:id="1" w:name="O_574021"/>
      <w:bookmarkEnd w:id="1"/>
      <w:r w:rsidRPr="001F4A3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910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3A" w:rsidP="001F4A3A">
            <w:pPr>
              <w:pStyle w:val="BodyText"/>
            </w:pPr>
            <w:r w:rsidRPr="001F4A3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3A">
            <w:pPr>
              <w:pStyle w:val="BodyText"/>
              <w:rPr>
                <w:lang w:val="en-NZ"/>
              </w:rPr>
            </w:pPr>
            <w:r w:rsidRPr="001F4A3A">
              <w:rPr>
                <w:rStyle w:val="SpecialBold"/>
              </w:rPr>
              <w:t>Comment</w:t>
            </w:r>
          </w:p>
        </w:tc>
      </w:tr>
      <w:tr w:rsidTr="00E910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3A">
            <w:pPr>
              <w:pStyle w:val="BodyText"/>
              <w:rPr>
                <w:lang w:val="en-NZ"/>
              </w:rPr>
            </w:pPr>
            <w:r w:rsidRPr="001F4A3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3A" w:rsidP="001F4A3A">
            <w:pPr>
              <w:pStyle w:val="BodyText"/>
            </w:pPr>
            <w:r w:rsidRPr="001F4A3A">
              <w:t>Unit updated to reflect the new standards for Training Packages</w:t>
            </w:r>
          </w:p>
          <w:p w:rsidR="00000000" w:rsidRPr="001F4A3A" w:rsidP="001F4A3A">
            <w:pPr>
              <w:pStyle w:val="BodyText"/>
            </w:pPr>
            <w:r w:rsidRPr="001F4A3A">
              <w:t>Replaces AUMABM4001 Control stock</w:t>
            </w:r>
          </w:p>
        </w:tc>
      </w:tr>
    </w:tbl>
    <w:p w:rsidR="00000000" w:rsidRPr="001F4A3A" w:rsidP="001F4A3A">
      <w:pPr>
        <w:pStyle w:val="BodyText"/>
      </w:pPr>
    </w:p>
    <w:p w:rsidR="00000000" w:rsidRPr="001F4A3A" w:rsidP="001F4A3A">
      <w:pPr>
        <w:pStyle w:val="AllowPageBreak"/>
      </w:pPr>
    </w:p>
    <w:p w:rsidR="00000000" w:rsidRPr="001F4A3A" w:rsidP="001F4A3A">
      <w:pPr>
        <w:pStyle w:val="Heading1"/>
      </w:pPr>
      <w:bookmarkStart w:id="2" w:name="O_574022"/>
      <w:bookmarkEnd w:id="2"/>
      <w:r w:rsidRPr="001F4A3A">
        <w:t>Performance Evidence</w:t>
      </w:r>
    </w:p>
    <w:p w:rsidR="00000000" w:rsidRPr="001F4A3A" w:rsidP="00E91012">
      <w:pPr>
        <w:pStyle w:val="BodyText"/>
      </w:pPr>
      <w:r w:rsidRPr="001F4A3A">
        <w:t>Before competency can be determined, individuals must have com</w:t>
      </w:r>
      <w:r w:rsidRPr="001F4A3A">
        <w:t>petently controlled stock levels on a minimum of three occasions.</w:t>
      </w:r>
    </w:p>
    <w:p w:rsidR="00000000" w:rsidRPr="001F4A3A" w:rsidP="00E91012">
      <w:pPr>
        <w:pStyle w:val="BodyText"/>
      </w:pPr>
      <w:r w:rsidRPr="001F4A3A">
        <w:t>Individuals must demonstrate they can:</w:t>
      </w:r>
    </w:p>
    <w:p w:rsidR="00000000" w:rsidRPr="001F4A3A" w:rsidP="001F4A3A">
      <w:pPr>
        <w:pStyle w:val="ListBullet"/>
      </w:pPr>
      <w:r w:rsidRPr="001F4A3A">
        <w:t>order, control and administer a continuous stock supply</w:t>
      </w:r>
    </w:p>
    <w:p w:rsidR="00000000" w:rsidRPr="001F4A3A" w:rsidP="001F4A3A">
      <w:pPr>
        <w:pStyle w:val="ListBullet"/>
      </w:pPr>
      <w:r w:rsidRPr="001F4A3A">
        <w:t>conduct stocktake and detect stock discrepancies</w:t>
      </w:r>
    </w:p>
    <w:p w:rsidR="00000000" w:rsidRPr="001F4A3A" w:rsidP="001F4A3A">
      <w:pPr>
        <w:pStyle w:val="ListBullet"/>
      </w:pPr>
      <w:r w:rsidRPr="001F4A3A">
        <w:t>identify and deal with faulty and damaged stock</w:t>
      </w:r>
    </w:p>
    <w:p w:rsidR="00000000" w:rsidRPr="001F4A3A" w:rsidP="001F4A3A">
      <w:pPr>
        <w:pStyle w:val="ListBullet"/>
      </w:pPr>
      <w:r w:rsidRPr="001F4A3A">
        <w:t>maintain stock control documentation and computer records.</w:t>
      </w:r>
    </w:p>
    <w:p w:rsidR="00000000" w:rsidRPr="001F4A3A" w:rsidP="001F4A3A">
      <w:pPr>
        <w:pStyle w:val="AllowPageBreak"/>
      </w:pPr>
    </w:p>
    <w:p w:rsidR="00000000" w:rsidRPr="001F4A3A" w:rsidP="001F4A3A">
      <w:pPr>
        <w:pStyle w:val="Heading1"/>
      </w:pPr>
      <w:bookmarkStart w:id="3" w:name="O_574023"/>
      <w:bookmarkEnd w:id="3"/>
      <w:r w:rsidRPr="001F4A3A">
        <w:t>Knowledge Evidence</w:t>
      </w:r>
    </w:p>
    <w:p w:rsidR="00000000" w:rsidRPr="001F4A3A" w:rsidP="00E91012">
      <w:pPr>
        <w:pStyle w:val="BodyText"/>
      </w:pPr>
      <w:r w:rsidRPr="001F4A3A">
        <w:t>Individuals must be able to demonstrate knowledge of:</w:t>
      </w:r>
    </w:p>
    <w:p w:rsidR="00000000" w:rsidRPr="001F4A3A" w:rsidP="001F4A3A">
      <w:pPr>
        <w:pStyle w:val="ListBullet"/>
      </w:pPr>
      <w:r w:rsidRPr="001F4A3A">
        <w:t>stock ordering procedures</w:t>
      </w:r>
    </w:p>
    <w:p w:rsidR="00000000" w:rsidRPr="001F4A3A" w:rsidP="001F4A3A">
      <w:pPr>
        <w:pStyle w:val="ListBullet"/>
      </w:pPr>
      <w:r w:rsidRPr="001F4A3A">
        <w:t>stock level maintenance techniqu</w:t>
      </w:r>
      <w:r w:rsidRPr="001F4A3A">
        <w:t>es</w:t>
      </w:r>
    </w:p>
    <w:p w:rsidR="00000000" w:rsidRPr="001F4A3A" w:rsidP="001F4A3A">
      <w:pPr>
        <w:pStyle w:val="ListBullet"/>
      </w:pPr>
      <w:r w:rsidRPr="001F4A3A">
        <w:t>stocktake procedures</w:t>
      </w:r>
    </w:p>
    <w:p w:rsidR="00000000" w:rsidRPr="001F4A3A" w:rsidP="001F4A3A">
      <w:pPr>
        <w:pStyle w:val="ListBullet"/>
      </w:pPr>
      <w:r w:rsidRPr="001F4A3A">
        <w:t>stock recording systems, including computerised and manual systems</w:t>
      </w:r>
    </w:p>
    <w:p w:rsidR="00000000" w:rsidRPr="001F4A3A" w:rsidP="001F4A3A">
      <w:pPr>
        <w:pStyle w:val="ListBullet"/>
      </w:pPr>
      <w:r w:rsidRPr="001F4A3A">
        <w:t>types of stock control documentation and systems</w:t>
      </w:r>
    </w:p>
    <w:p w:rsidR="00000000" w:rsidRPr="001F4A3A" w:rsidP="001F4A3A">
      <w:pPr>
        <w:pStyle w:val="ListBullet"/>
      </w:pPr>
      <w:r w:rsidRPr="001F4A3A">
        <w:t>reasons for stock loss, and damage and control methods.</w:t>
      </w:r>
    </w:p>
    <w:p w:rsidR="00000000" w:rsidRPr="001F4A3A" w:rsidP="001F4A3A">
      <w:pPr>
        <w:pStyle w:val="AllowPageBreak"/>
      </w:pPr>
    </w:p>
    <w:p w:rsidR="00000000" w:rsidRPr="001F4A3A" w:rsidP="001F4A3A">
      <w:pPr>
        <w:pStyle w:val="Heading1"/>
      </w:pPr>
      <w:bookmarkStart w:id="4" w:name="O_574024"/>
      <w:bookmarkEnd w:id="4"/>
      <w:r w:rsidRPr="001F4A3A">
        <w:t>Assessment Conditions</w:t>
      </w:r>
    </w:p>
    <w:p w:rsidR="00000000" w:rsidRPr="001F4A3A" w:rsidP="00E91012">
      <w:pPr>
        <w:pStyle w:val="BodyText"/>
      </w:pPr>
      <w:r w:rsidRPr="001F4A3A">
        <w:t>Assessors must satisf</w:t>
      </w:r>
      <w:r w:rsidRPr="001F4A3A">
        <w:t>y SNR/AQTF assessor requirements.</w:t>
      </w:r>
    </w:p>
    <w:p w:rsidR="00000000" w:rsidRPr="001F4A3A" w:rsidP="00E91012">
      <w:pPr>
        <w:pStyle w:val="BodyText"/>
      </w:pPr>
      <w:r w:rsidRPr="001F4A3A">
        <w:t>Competency is to be assessed in the workplace or a simulated environment that accurately reflects performance in a real workplace setting.</w:t>
      </w:r>
    </w:p>
    <w:p w:rsidR="00000000" w:rsidRPr="001F4A3A" w:rsidP="00E91012">
      <w:pPr>
        <w:pStyle w:val="BodyText"/>
      </w:pPr>
      <w:r w:rsidRPr="001F4A3A">
        <w:t>Where assessment of competency includes third-party evidence, individuals must prov</w:t>
      </w:r>
      <w:r w:rsidRPr="001F4A3A">
        <w:t>ide evidence of stock monitoring and distribution, e.g. stock control sheets.</w:t>
      </w:r>
    </w:p>
    <w:p w:rsidR="00000000" w:rsidRPr="001F4A3A" w:rsidP="00E91012">
      <w:pPr>
        <w:pStyle w:val="BodyText"/>
      </w:pPr>
      <w:r w:rsidRPr="001F4A3A">
        <w:t>Assessors must verify performance evidence through questioning on skills and knowledge to ensure correct interpretation and application.</w:t>
      </w:r>
    </w:p>
    <w:p w:rsidR="00000000" w:rsidRPr="001F4A3A" w:rsidP="00E91012">
      <w:pPr>
        <w:pStyle w:val="BodyText"/>
      </w:pPr>
      <w:r w:rsidRPr="001F4A3A">
        <w:t>The following resources must be made avai</w:t>
      </w:r>
      <w:r w:rsidRPr="001F4A3A">
        <w:t>lable:</w:t>
      </w:r>
    </w:p>
    <w:p w:rsidR="00000000" w:rsidRPr="001F4A3A" w:rsidP="001F4A3A">
      <w:pPr>
        <w:pStyle w:val="ListBullet"/>
      </w:pPr>
      <w:r w:rsidRPr="001F4A3A">
        <w:t>automotive manufacturing workplace or simulated workplace</w:t>
      </w:r>
    </w:p>
    <w:p w:rsidR="00000000" w:rsidRPr="001F4A3A" w:rsidP="001F4A3A">
      <w:pPr>
        <w:pStyle w:val="ListBullet"/>
      </w:pPr>
      <w:r w:rsidRPr="001F4A3A">
        <w:t>equipment required for the control of stock, including:</w:t>
      </w:r>
    </w:p>
    <w:p w:rsidR="00000000" w:rsidRPr="001F4A3A" w:rsidP="001F4A3A">
      <w:pPr>
        <w:pStyle w:val="ListBullet2"/>
      </w:pPr>
      <w:r w:rsidRPr="001F4A3A">
        <w:t>computerised stock control program</w:t>
      </w:r>
    </w:p>
    <w:p w:rsidR="00000000" w:rsidRPr="001F4A3A" w:rsidP="001F4A3A">
      <w:pPr>
        <w:pStyle w:val="ListBullet2"/>
      </w:pPr>
      <w:r w:rsidRPr="001F4A3A">
        <w:t>warehousing containing stocked components</w:t>
      </w:r>
    </w:p>
    <w:p w:rsidR="00000000" w:rsidRPr="001F4A3A" w:rsidP="001F4A3A">
      <w:pPr>
        <w:pStyle w:val="ListBullet2"/>
      </w:pPr>
      <w:r w:rsidRPr="001F4A3A">
        <w:t>stock control documentation</w:t>
      </w:r>
    </w:p>
    <w:p w:rsidR="00000000" w:rsidRPr="001F4A3A" w:rsidP="001F4A3A">
      <w:pPr>
        <w:pStyle w:val="ListBullet2"/>
      </w:pPr>
      <w:r w:rsidRPr="001F4A3A">
        <w:t>stock taking documentation</w:t>
      </w:r>
    </w:p>
    <w:p w:rsidR="00000000" w:rsidRPr="001F4A3A" w:rsidP="001F4A3A">
      <w:pPr>
        <w:pStyle w:val="ListBullet"/>
      </w:pPr>
      <w:r w:rsidRPr="001F4A3A">
        <w:t>a selection of parts and components that need to be stored.</w:t>
      </w:r>
    </w:p>
    <w:p w:rsidR="00000000" w:rsidRPr="001F4A3A" w:rsidP="001F4A3A">
      <w:pPr>
        <w:pStyle w:val="AllowPageBreak"/>
      </w:pPr>
    </w:p>
    <w:p w:rsidR="00000000" w:rsidRPr="001F4A3A" w:rsidP="001F4A3A">
      <w:pPr>
        <w:pStyle w:val="Heading1"/>
      </w:pPr>
      <w:bookmarkStart w:id="5" w:name="O_574026"/>
      <w:bookmarkEnd w:id="5"/>
      <w:r w:rsidRPr="001F4A3A">
        <w:t>Links</w:t>
      </w:r>
    </w:p>
    <w:p w:rsidR="00000000" w:rsidRPr="001F4A3A" w:rsidP="00E91012">
      <w:pPr>
        <w:pStyle w:val="BodyText"/>
      </w:pPr>
      <w:r w:rsidRPr="001F4A3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D5177D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1F4A3A" w:rsidP="00E91012">
      <w:pPr>
        <w:pStyle w:val="BodyText"/>
      </w:pPr>
      <w:r w:rsidRPr="001F4A3A">
        <w:t xml:space="preserve">Companion Volume </w:t>
      </w:r>
      <w:r w:rsidRPr="001F4A3A">
        <w:t xml:space="preserve">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D5177D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1F4A3A" w:rsidP="001F4A3A"/>
    <w:sectPr w:rsidSect="001F4A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A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A3A" w:rsidRPr="00E91012" w:rsidP="00E910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A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012" w:rsidP="001F4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1012" w:rsidP="001F4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1012" w:rsidP="001F4A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A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0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4A3A" w:rsidRPr="00E91012" w:rsidP="00E910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A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012" w:rsidRPr="002D2AF8" w:rsidP="001F4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AUMABM001 Control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E91012" w:rsidP="001F4A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62FA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DACA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4A66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A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A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A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A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A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A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A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A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A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A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A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A3A"/>
  </w:style>
  <w:style w:type="character" w:customStyle="1" w:styleId="Heading1Char">
    <w:name w:val="Heading 1 Char"/>
    <w:basedOn w:val="DefaultParagraphFont"/>
    <w:link w:val="Heading1"/>
    <w:rsid w:val="001F4A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A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A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4A3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4A3A"/>
    <w:rPr>
      <w:b/>
      <w:spacing w:val="0"/>
    </w:rPr>
  </w:style>
  <w:style w:type="paragraph" w:styleId="ListBullet2">
    <w:name w:val="List Bullet 2"/>
    <w:basedOn w:val="List2"/>
    <w:rsid w:val="001F4A3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4A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4A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4A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A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A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A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A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A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A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A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A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4A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A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4A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A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A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4A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4A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4A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A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A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4A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A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A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A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A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A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A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A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A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4A3A"/>
    <w:rPr>
      <w:i/>
    </w:rPr>
  </w:style>
  <w:style w:type="paragraph" w:styleId="Caption">
    <w:name w:val="caption"/>
    <w:basedOn w:val="BodyText"/>
    <w:next w:val="Normal"/>
    <w:qFormat/>
    <w:rsid w:val="001F4A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A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A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A3A"/>
  </w:style>
  <w:style w:type="paragraph" w:styleId="TableofFigures">
    <w:name w:val="table of figures"/>
    <w:basedOn w:val="Normal"/>
    <w:next w:val="Normal"/>
    <w:semiHidden/>
    <w:rsid w:val="001F4A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A3A"/>
    <w:pPr>
      <w:numPr>
        <w:numId w:val="11"/>
      </w:numPr>
    </w:pPr>
  </w:style>
  <w:style w:type="character" w:customStyle="1" w:styleId="WingdingSymbols">
    <w:name w:val="Wingding Symbols"/>
    <w:rsid w:val="001F4A3A"/>
    <w:rPr>
      <w:rFonts w:ascii="Wingdings" w:hAnsi="Wingdings"/>
    </w:rPr>
  </w:style>
  <w:style w:type="paragraph" w:customStyle="1" w:styleId="TableHeading">
    <w:name w:val="Table Heading"/>
    <w:basedOn w:val="HeadingBase"/>
    <w:rsid w:val="001F4A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A3A"/>
    <w:rPr>
      <w:color w:val="0033CC"/>
      <w:u w:val="none"/>
    </w:rPr>
  </w:style>
  <w:style w:type="paragraph" w:customStyle="1" w:styleId="BodyTextRight">
    <w:name w:val="Body Text Right"/>
    <w:basedOn w:val="BodyText"/>
    <w:rsid w:val="001F4A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A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A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A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A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A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A3A"/>
    <w:rPr>
      <w:sz w:val="32"/>
    </w:rPr>
  </w:style>
  <w:style w:type="paragraph" w:customStyle="1" w:styleId="HeadingProcedure">
    <w:name w:val="Heading Procedure"/>
    <w:basedOn w:val="HeadingBase"/>
    <w:next w:val="Normal"/>
    <w:rsid w:val="001F4A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A3A"/>
    <w:pPr>
      <w:spacing w:before="60" w:after="60"/>
    </w:pPr>
  </w:style>
  <w:style w:type="paragraph" w:styleId="ListContinue">
    <w:name w:val="List Continue"/>
    <w:basedOn w:val="List"/>
    <w:rsid w:val="001F4A3A"/>
    <w:pPr>
      <w:ind w:firstLine="0"/>
    </w:pPr>
  </w:style>
  <w:style w:type="paragraph" w:customStyle="1" w:styleId="ListNote">
    <w:name w:val="List Note"/>
    <w:basedOn w:val="List"/>
    <w:rsid w:val="001F4A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A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A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A3A"/>
    <w:rPr>
      <w:rFonts w:ascii="Courier New" w:hAnsi="Courier New"/>
    </w:rPr>
  </w:style>
  <w:style w:type="paragraph" w:customStyle="1" w:styleId="NoteBullet">
    <w:name w:val="Note Bullet"/>
    <w:basedOn w:val="Note"/>
    <w:rsid w:val="001F4A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A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A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A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A3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F4A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A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A3A"/>
    <w:rPr>
      <w:b/>
      <w:smallCaps/>
    </w:rPr>
  </w:style>
  <w:style w:type="paragraph" w:customStyle="1" w:styleId="TableListNumber">
    <w:name w:val="Table List Number"/>
    <w:basedOn w:val="ListNumber"/>
    <w:rsid w:val="001F4A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A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A3A"/>
    <w:pPr>
      <w:numPr>
        <w:numId w:val="9"/>
      </w:numPr>
    </w:pPr>
  </w:style>
  <w:style w:type="paragraph" w:customStyle="1" w:styleId="ListAlpha2">
    <w:name w:val="List Alpha 2"/>
    <w:basedOn w:val="List2"/>
    <w:rsid w:val="001F4A3A"/>
    <w:pPr>
      <w:numPr>
        <w:numId w:val="8"/>
      </w:numPr>
    </w:pPr>
  </w:style>
  <w:style w:type="paragraph" w:styleId="List2">
    <w:name w:val="List 2"/>
    <w:basedOn w:val="BodyText"/>
    <w:rsid w:val="001F4A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A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A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A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A3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A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4A3A"/>
    <w:pPr>
      <w:numPr>
        <w:numId w:val="4"/>
      </w:numPr>
    </w:pPr>
  </w:style>
  <w:style w:type="paragraph" w:styleId="ListContinue2">
    <w:name w:val="List Continue 2"/>
    <w:basedOn w:val="List2"/>
    <w:rsid w:val="001F4A3A"/>
    <w:pPr>
      <w:ind w:firstLine="0"/>
    </w:pPr>
  </w:style>
  <w:style w:type="paragraph" w:styleId="ListContinue3">
    <w:name w:val="List Continue 3"/>
    <w:basedOn w:val="List3"/>
    <w:rsid w:val="001F4A3A"/>
    <w:pPr>
      <w:ind w:left="1021" w:firstLine="0"/>
    </w:pPr>
  </w:style>
  <w:style w:type="paragraph" w:styleId="ListContinue4">
    <w:name w:val="List Continue 4"/>
    <w:basedOn w:val="List4"/>
    <w:rsid w:val="001F4A3A"/>
    <w:pPr>
      <w:ind w:firstLine="0"/>
    </w:pPr>
  </w:style>
  <w:style w:type="paragraph" w:styleId="ListContinue5">
    <w:name w:val="List Continue 5"/>
    <w:basedOn w:val="List5"/>
    <w:rsid w:val="001F4A3A"/>
    <w:pPr>
      <w:ind w:firstLine="0"/>
    </w:pPr>
  </w:style>
  <w:style w:type="paragraph" w:styleId="ListNumber3">
    <w:name w:val="List Number 3"/>
    <w:basedOn w:val="List3"/>
    <w:rsid w:val="001F4A3A"/>
    <w:pPr>
      <w:numPr>
        <w:numId w:val="5"/>
      </w:numPr>
    </w:pPr>
  </w:style>
  <w:style w:type="paragraph" w:styleId="ListNumber4">
    <w:name w:val="List Number 4"/>
    <w:basedOn w:val="List4"/>
    <w:rsid w:val="001F4A3A"/>
    <w:pPr>
      <w:numPr>
        <w:numId w:val="6"/>
      </w:numPr>
    </w:pPr>
  </w:style>
  <w:style w:type="paragraph" w:styleId="ListNumber5">
    <w:name w:val="List Number 5"/>
    <w:basedOn w:val="List5"/>
    <w:rsid w:val="001F4A3A"/>
    <w:pPr>
      <w:numPr>
        <w:numId w:val="7"/>
      </w:numPr>
    </w:pPr>
  </w:style>
  <w:style w:type="paragraph" w:styleId="BlockText">
    <w:name w:val="Block Text"/>
    <w:basedOn w:val="Normal"/>
    <w:rsid w:val="001F4A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A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A3A"/>
    <w:rPr>
      <w:sz w:val="16"/>
      <w:vertAlign w:val="superscript"/>
    </w:rPr>
  </w:style>
  <w:style w:type="character" w:customStyle="1" w:styleId="Symbols">
    <w:name w:val="Symbols"/>
    <w:basedOn w:val="DefaultParagraphFont"/>
    <w:rsid w:val="001F4A3A"/>
    <w:rPr>
      <w:rFonts w:ascii="Symbol" w:hAnsi="Symbol"/>
    </w:rPr>
  </w:style>
  <w:style w:type="character" w:customStyle="1" w:styleId="MenuOptions">
    <w:name w:val="Menu Options"/>
    <w:basedOn w:val="DefaultParagraphFont"/>
    <w:rsid w:val="001F4A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A3A"/>
    <w:rPr>
      <w:b/>
    </w:rPr>
  </w:style>
  <w:style w:type="character" w:customStyle="1" w:styleId="Underlined">
    <w:name w:val="Underlined"/>
    <w:basedOn w:val="DefaultParagraphFont"/>
    <w:rsid w:val="001F4A3A"/>
    <w:rPr>
      <w:u w:val="single"/>
    </w:rPr>
  </w:style>
  <w:style w:type="paragraph" w:customStyle="1" w:styleId="TableBodyTextRight">
    <w:name w:val="Table Body Text Right"/>
    <w:basedOn w:val="TableBodyText"/>
    <w:rsid w:val="001F4A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A3A"/>
    <w:rPr>
      <w:sz w:val="18"/>
    </w:rPr>
  </w:style>
  <w:style w:type="paragraph" w:customStyle="1" w:styleId="BodySmallRight">
    <w:name w:val="Body Small Right"/>
    <w:basedOn w:val="BodyTextRight"/>
    <w:rsid w:val="001F4A3A"/>
    <w:rPr>
      <w:sz w:val="18"/>
      <w:szCs w:val="18"/>
    </w:rPr>
  </w:style>
  <w:style w:type="paragraph" w:customStyle="1" w:styleId="MarginEdition">
    <w:name w:val="Margin Edition"/>
    <w:basedOn w:val="MarginNote"/>
    <w:rsid w:val="001F4A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A3A"/>
    <w:rPr>
      <w:sz w:val="2"/>
      <w:szCs w:val="2"/>
    </w:rPr>
  </w:style>
  <w:style w:type="character" w:customStyle="1" w:styleId="Small">
    <w:name w:val="Small"/>
    <w:basedOn w:val="DefaultParagraphFont"/>
    <w:rsid w:val="001F4A3A"/>
    <w:rPr>
      <w:sz w:val="16"/>
    </w:rPr>
  </w:style>
  <w:style w:type="paragraph" w:customStyle="1" w:styleId="WideTable">
    <w:name w:val="Wide Table"/>
    <w:basedOn w:val="Normal"/>
    <w:rsid w:val="001F4A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A3A"/>
  </w:style>
  <w:style w:type="paragraph" w:styleId="Quote">
    <w:name w:val="Quote"/>
    <w:basedOn w:val="Heading1"/>
    <w:link w:val="QuoteChar"/>
    <w:qFormat/>
    <w:rsid w:val="001F4A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A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A3A"/>
    <w:pPr>
      <w:pageBreakBefore/>
    </w:pPr>
  </w:style>
  <w:style w:type="paragraph" w:customStyle="1" w:styleId="Border">
    <w:name w:val="Border"/>
    <w:basedOn w:val="Normal"/>
    <w:qFormat/>
    <w:rsid w:val="001F4A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A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A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A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A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A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A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A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A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A3A"/>
    <w:rPr>
      <w:u w:val="single"/>
    </w:rPr>
  </w:style>
  <w:style w:type="character" w:customStyle="1" w:styleId="BoldandItalics">
    <w:name w:val="Bold and Italics"/>
    <w:qFormat/>
    <w:rsid w:val="001F4A3A"/>
    <w:rPr>
      <w:b/>
      <w:i/>
      <w:u w:val="none"/>
    </w:rPr>
  </w:style>
  <w:style w:type="paragraph" w:styleId="BalloonText">
    <w:name w:val="Balloon Text"/>
    <w:basedOn w:val="Normal"/>
    <w:link w:val="BalloonTextChar"/>
    <w:rsid w:val="001F4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A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A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A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A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A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4A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910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2174</Characters>
  <Application>Microsoft Office Word</Application>
  <DocSecurity>0</DocSecurity>
  <Lines>62</Lines>
  <Paragraphs>50</Paragraphs>
  <ScaleCrop>false</ScaleCrop>
  <Company>Author-it Software Corporation Ltd.</Company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AUMABM001 Control Stock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2018-12-12T03:03:00Z</dcterms:created>
  <dcterms:modified xsi:type="dcterms:W3CDTF">2018-12-12T03:03:00Z</dcterms:modified>
</cp:coreProperties>
</file>