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2C7" w:rsidP="00A842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AUM20118 Certificate II in Automotive Manufacturing Production - Passenger Motor Vehicle</w:t>
      </w:r>
      <w:r>
        <w:fldChar w:fldCharType="end"/>
      </w:r>
    </w:p>
    <w:p w:rsidR="00A842C7" w:rsidP="00A842C7">
      <w:pPr>
        <w:pStyle w:val="Version"/>
        <w:sectPr w:rsidSect="00EC1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C165C" w:rsidP="00EC165C">
      <w:pPr>
        <w:pStyle w:val="SuperHeading"/>
      </w:pPr>
      <w:r w:rsidRPr="00EC165C">
        <w:t>AUM20118 Certificate II in Automotive Manufacturing Production - Passenger Motor Vehicle</w:t>
      </w:r>
    </w:p>
    <w:p w:rsidR="00000000" w:rsidRPr="00EC165C" w:rsidP="00EC165C">
      <w:pPr>
        <w:pStyle w:val="Heading1"/>
      </w:pPr>
      <w:bookmarkStart w:id="1" w:name="O_1202929"/>
      <w:bookmarkEnd w:id="1"/>
      <w:r w:rsidRPr="00EC16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120"/>
      </w:tblGrid>
      <w:tr w:rsidTr="00A84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5C" w:rsidP="00EC165C">
            <w:pPr>
              <w:pStyle w:val="BodyText"/>
            </w:pPr>
            <w:r w:rsidRPr="00EC165C">
              <w:rPr>
                <w:rStyle w:val="SpecialBold"/>
              </w:rPr>
              <w:t>Release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rPr>
                <w:rStyle w:val="SpecialBold"/>
              </w:rPr>
              <w:t>Comment</w:t>
            </w:r>
          </w:p>
        </w:tc>
      </w:tr>
      <w:tr w:rsidTr="00A84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Release 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New qualification.</w:t>
            </w:r>
          </w:p>
        </w:tc>
      </w:tr>
      <w:tr w:rsidTr="00A84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Release 2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5C" w:rsidP="00EC165C">
            <w:pPr>
              <w:pStyle w:val="BodyText"/>
            </w:pPr>
            <w:r w:rsidRPr="00EC165C">
              <w:t>This version released with AUM Automotive Manufacturing Training Package version 2.1.</w:t>
            </w:r>
          </w:p>
          <w:p w:rsidR="00000000" w:rsidRPr="00EC165C" w:rsidP="00EC165C">
            <w:pPr>
              <w:pStyle w:val="BodyText"/>
            </w:pPr>
            <w:r w:rsidRPr="00EC165C">
              <w:t>The following elective units of competency have been deleted as directed by the AISC:</w:t>
            </w:r>
          </w:p>
          <w:p w:rsidR="00000000" w:rsidRPr="00EC165C" w:rsidP="00EC165C">
            <w:pPr>
              <w:pStyle w:val="ListBullet"/>
            </w:pPr>
            <w:r w:rsidRPr="00EC165C">
              <w:t>AUMFBK001 Receive and dispatch vehicle components.</w:t>
            </w:r>
          </w:p>
          <w:p w:rsidR="00000000" w:rsidRPr="00EC165C" w:rsidP="00EC165C">
            <w:pPr>
              <w:pStyle w:val="BodyText"/>
            </w:pPr>
            <w:r w:rsidRPr="00EC165C">
              <w:t>The above training products were</w:t>
            </w:r>
            <w:r w:rsidRPr="00EC165C">
              <w:t xml:space="preserve"> identified as having zero enrolments over a three year period. </w:t>
            </w:r>
          </w:p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Removed duplicate errors in unit grid and minor typographical errors in unit titles.</w:t>
            </w:r>
          </w:p>
        </w:tc>
      </w:tr>
      <w:tr w:rsidTr="00A84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Release 3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5C" w:rsidP="00EC165C">
            <w:pPr>
              <w:pStyle w:val="BodyText"/>
            </w:pPr>
            <w:r w:rsidRPr="00EC165C">
              <w:t>This version released with AUM Automotive Manufacturing Training Package version 2.2.</w:t>
            </w:r>
          </w:p>
          <w:p w:rsidR="00000000" w:rsidRPr="00EC165C" w:rsidP="00EC165C">
            <w:pPr>
              <w:pStyle w:val="BodyText"/>
            </w:pPr>
            <w:r w:rsidRPr="00EC165C">
              <w:t>The following elective unit of competency has been included:</w:t>
            </w:r>
          </w:p>
          <w:p w:rsidR="00000000" w:rsidRPr="00EC165C" w:rsidP="00EC165C">
            <w:pPr>
              <w:pStyle w:val="ListBullet"/>
            </w:pPr>
            <w:r w:rsidRPr="00EC165C">
              <w:t>AUMAFA001 Apply for jobs and undertake job interviews.</w:t>
            </w:r>
          </w:p>
        </w:tc>
      </w:tr>
    </w:tbl>
    <w:p w:rsidR="00000000" w:rsidRPr="00EC165C" w:rsidP="00EC165C">
      <w:pPr>
        <w:pStyle w:val="BodyText"/>
      </w:pPr>
    </w:p>
    <w:p w:rsidR="00000000" w:rsidRPr="00EC165C" w:rsidP="00EC165C">
      <w:pPr>
        <w:pStyle w:val="AllowPageBreak"/>
      </w:pPr>
    </w:p>
    <w:p w:rsidR="00000000" w:rsidRPr="00EC165C" w:rsidP="00EC165C">
      <w:pPr>
        <w:pStyle w:val="Heading1"/>
      </w:pPr>
      <w:bookmarkStart w:id="2" w:name="O_1202928"/>
      <w:bookmarkEnd w:id="2"/>
      <w:r w:rsidRPr="00EC165C">
        <w:t>Qualification Description</w:t>
      </w:r>
    </w:p>
    <w:p w:rsidR="00000000" w:rsidRPr="00EC165C" w:rsidP="00A842C7">
      <w:pPr>
        <w:pStyle w:val="BodyText"/>
      </w:pPr>
      <w:r w:rsidRPr="00EC165C">
        <w:t>This qualification reflects passenger vehicle production roles in the automotive manufacturi</w:t>
      </w:r>
      <w:r w:rsidRPr="00EC165C">
        <w:t>ng industry. These may include undertaking a range of limited supervisory tasks with accountability for the quality of outcomes. The qualification is suitable for entry into the automotive manufacturing industry.</w:t>
      </w:r>
    </w:p>
    <w:p w:rsidR="00000000" w:rsidRPr="00EC165C" w:rsidP="00A842C7">
      <w:pPr>
        <w:pStyle w:val="BodyText"/>
      </w:pPr>
      <w:r w:rsidRPr="00EC165C">
        <w:t>No licensing, legislative or certification</w:t>
      </w:r>
      <w:r w:rsidRPr="00EC165C">
        <w:t xml:space="preserve"> requirements apply to this qualification at the time of publication.</w:t>
      </w:r>
    </w:p>
    <w:p w:rsidR="00000000" w:rsidRPr="00EC165C" w:rsidP="00EC165C">
      <w:pPr>
        <w:pStyle w:val="Heading1"/>
      </w:pPr>
      <w:bookmarkStart w:id="3" w:name="O_1202927"/>
      <w:bookmarkEnd w:id="3"/>
      <w:r w:rsidRPr="00EC165C">
        <w:t>Packaging Rules</w:t>
      </w:r>
    </w:p>
    <w:p w:rsidR="00000000" w:rsidRPr="00EC165C" w:rsidP="00A842C7">
      <w:pPr>
        <w:pStyle w:val="BodyText"/>
      </w:pPr>
      <w:r w:rsidRPr="00EC165C">
        <w:t>To achieve this qualification, competency must be demonstrated in:</w:t>
      </w:r>
    </w:p>
    <w:p w:rsidR="00000000" w:rsidRPr="00EC165C" w:rsidP="00EC165C">
      <w:pPr>
        <w:pStyle w:val="ListBullet"/>
      </w:pPr>
      <w:r w:rsidRPr="00EC165C">
        <w:t>9 units of competency:</w:t>
      </w:r>
    </w:p>
    <w:p w:rsidR="00000000" w:rsidRPr="00EC165C" w:rsidP="00EC165C">
      <w:pPr>
        <w:pStyle w:val="ListBullet2"/>
      </w:pPr>
      <w:r w:rsidRPr="00EC165C">
        <w:t>6 core units, plus</w:t>
      </w:r>
    </w:p>
    <w:p w:rsidR="00000000" w:rsidRPr="00EC165C" w:rsidP="00EC165C">
      <w:pPr>
        <w:pStyle w:val="ListBullet2"/>
      </w:pPr>
      <w:r w:rsidRPr="00EC165C">
        <w:t>3 elective units</w:t>
      </w:r>
    </w:p>
    <w:p w:rsidR="00000000" w:rsidRPr="00EC165C" w:rsidP="00A842C7">
      <w:pPr>
        <w:pStyle w:val="BodyText"/>
      </w:pPr>
      <w:r w:rsidRPr="00EC165C">
        <w:t>Elective units must ensure the integrity of the qualification’s Australian Qualification Framework (AQF) alignment and contribute to a valid, industry-supported vocational outcome, without duplicating the outcome of another unit chosen for this qualificati</w:t>
      </w:r>
      <w:r w:rsidRPr="00EC165C">
        <w:t>on.</w:t>
      </w:r>
    </w:p>
    <w:p w:rsidR="00000000" w:rsidRPr="00EC165C" w:rsidP="00A842C7">
      <w:pPr>
        <w:pStyle w:val="BodyText"/>
      </w:pPr>
      <w:r w:rsidRPr="00EC165C">
        <w:t>The electives are to be chosen as follows:</w:t>
      </w:r>
    </w:p>
    <w:p w:rsidR="00000000" w:rsidRPr="00EC165C" w:rsidP="00EC165C">
      <w:pPr>
        <w:pStyle w:val="ListBullet"/>
      </w:pPr>
      <w:r w:rsidRPr="00EC165C">
        <w:t>up to 3 elective units may be chosen from the elective units listed below</w:t>
      </w:r>
    </w:p>
    <w:p w:rsidR="00000000" w:rsidRPr="00EC165C" w:rsidP="00EC165C">
      <w:pPr>
        <w:pStyle w:val="ListBullet"/>
      </w:pPr>
      <w:r w:rsidRPr="00EC165C">
        <w:t>up to 2 elective units may be chosen from a Certificate II qualification or above in this Training Package or another endorsed Trainin</w:t>
      </w:r>
      <w:r w:rsidRPr="00EC165C">
        <w:t>g Package or accredited course</w:t>
      </w:r>
    </w:p>
    <w:p w:rsidR="00000000" w:rsidRPr="00EC165C" w:rsidP="00EC165C">
      <w:pPr>
        <w:pStyle w:val="BodyText"/>
      </w:pPr>
    </w:p>
    <w:p w:rsidR="00000000" w:rsidRPr="00EC165C" w:rsidP="00A842C7">
      <w:pPr>
        <w:pStyle w:val="Heading3"/>
      </w:pPr>
      <w:r w:rsidRPr="00EC165C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5C" w:rsidP="00EC165C">
            <w:pPr>
              <w:pStyle w:val="BodyText"/>
            </w:pPr>
            <w:r w:rsidRPr="00EC165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rPr>
                <w:rStyle w:val="SpecialBold"/>
              </w:rPr>
              <w:t>Unit title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AUMAFA002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Maintain workplace relationships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AUMAMA001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Contribute to production goals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AUMAMA002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Work effectively in teams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AUMASA011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Apply safe work practices in the automotive manufacturing environment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AUMATK002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Prepare and operate tools, equipment and machinery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AUMFBM001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5C" w:rsidP="00EC165C">
            <w:pPr>
              <w:pStyle w:val="BodyText"/>
            </w:pPr>
            <w:r w:rsidRPr="00EC165C">
              <w:t>Prepare and process automotive materials and components</w:t>
            </w:r>
          </w:p>
        </w:tc>
      </w:tr>
    </w:tbl>
    <w:p w:rsidR="00000000" w:rsidRPr="00EC165C" w:rsidP="00EC165C">
      <w:pPr>
        <w:pStyle w:val="BodyText"/>
      </w:pPr>
    </w:p>
    <w:p w:rsidR="00000000" w:rsidRPr="00EC165C" w:rsidP="00A842C7">
      <w:pPr>
        <w:pStyle w:val="Heading3"/>
      </w:pPr>
      <w:r w:rsidRPr="00EC165C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5C" w:rsidP="00EC165C">
            <w:pPr>
              <w:pStyle w:val="BodyText"/>
            </w:pPr>
            <w:r w:rsidRPr="00EC165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rPr>
                <w:rStyle w:val="SpecialBold"/>
              </w:rPr>
              <w:t>Unit title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AUMAFA001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Apply for jobs and undertake job interviews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AUMATK013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Monitor and maintain automotive equipment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AUMFQM001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Apply continuous improvement in automotive manufacturing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AURAEA2002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Follow environmental and sustainability best practice in an automotive workplac</w:t>
            </w:r>
            <w:r w:rsidRPr="00EC165C">
              <w:t>e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MSAENV272B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Participate in environmentally sustainable work practices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MSS402001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Apply competitive systems and practices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MSS402002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Sustain process improvements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MSS402010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Manage the impact of change on own work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MSS402040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Apply 5S procedures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MSS402051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Apply quality standards</w:t>
            </w:r>
          </w:p>
        </w:tc>
      </w:tr>
      <w:tr w:rsidTr="00EC16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65C">
            <w:pPr>
              <w:pStyle w:val="BodyText"/>
              <w:rPr>
                <w:lang w:val="en-NZ"/>
              </w:rPr>
            </w:pPr>
            <w:r w:rsidRPr="00EC165C">
              <w:t>MSS402080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65C" w:rsidP="00EC165C">
            <w:pPr>
              <w:pStyle w:val="BodyText"/>
            </w:pPr>
            <w:r w:rsidRPr="00EC165C">
              <w:t>Undertake root cause analysis</w:t>
            </w:r>
          </w:p>
        </w:tc>
      </w:tr>
    </w:tbl>
    <w:p w:rsidR="00000000" w:rsidRPr="00EC165C" w:rsidP="00EC165C">
      <w:pPr>
        <w:pStyle w:val="BodyText"/>
      </w:pPr>
    </w:p>
    <w:p w:rsidR="00000000" w:rsidRPr="00EC165C" w:rsidP="00EC165C">
      <w:pPr>
        <w:pStyle w:val="AllowPageBreak"/>
      </w:pPr>
    </w:p>
    <w:p w:rsidR="00000000" w:rsidRPr="00EC165C" w:rsidP="00EC165C">
      <w:pPr>
        <w:pStyle w:val="Heading1"/>
      </w:pPr>
      <w:bookmarkStart w:id="4" w:name="O_1202926"/>
      <w:bookmarkEnd w:id="4"/>
      <w:r w:rsidRPr="00EC165C">
        <w:t>Qualification Mapping Information</w:t>
      </w:r>
    </w:p>
    <w:p w:rsidR="00000000" w:rsidRPr="00EC165C" w:rsidP="00A842C7">
      <w:pPr>
        <w:pStyle w:val="BodyText"/>
      </w:pPr>
      <w:r w:rsidRPr="00EC165C">
        <w:t>AUM20118 Certificate II in Automotive Manufacturing Production – Passenger Motor Vehicle supersedes and is equivalent to AUM20113 Certif</w:t>
      </w:r>
      <w:r w:rsidRPr="00EC165C">
        <w:t>icate II in Automotive Manufacturing Production – Passenger Motor Vehicle.</w:t>
      </w:r>
    </w:p>
    <w:p w:rsidR="00000000" w:rsidRPr="00EC165C" w:rsidP="00EC165C">
      <w:pPr>
        <w:pStyle w:val="Heading1"/>
      </w:pPr>
      <w:bookmarkStart w:id="5" w:name="O_1202930"/>
      <w:bookmarkEnd w:id="5"/>
      <w:r w:rsidRPr="00EC165C">
        <w:t>Links</w:t>
      </w:r>
    </w:p>
    <w:p w:rsidR="00000000" w:rsidRPr="00EC165C" w:rsidP="00A842C7">
      <w:pPr>
        <w:pStyle w:val="BodyText"/>
      </w:pPr>
      <w:r w:rsidRPr="00EC16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80F46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C165C" w:rsidP="00EC165C"/>
    <w:sectPr w:rsidSect="00EC16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5C" w:rsidRPr="00A842C7" w:rsidP="00A842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C7" w:rsidP="00EC1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2C7" w:rsidP="00EC1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2C7" w:rsidP="00EC1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65C" w:rsidRPr="00A842C7" w:rsidP="00A842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C7" w:rsidRPr="002D2AF8" w:rsidP="00EC1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AUM20118 Certificate II in Automotive Manufacturing Production - Passenger Motor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A842C7" w:rsidP="00EC1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9ED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7E3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D80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65C"/>
  </w:style>
  <w:style w:type="character" w:customStyle="1" w:styleId="Heading1Char">
    <w:name w:val="Heading 1 Char"/>
    <w:basedOn w:val="DefaultParagraphFont"/>
    <w:link w:val="Heading1"/>
    <w:rsid w:val="00EC1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6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65C"/>
    <w:rPr>
      <w:b/>
      <w:spacing w:val="0"/>
    </w:rPr>
  </w:style>
  <w:style w:type="paragraph" w:styleId="ListBullet2">
    <w:name w:val="List Bullet 2"/>
    <w:basedOn w:val="List2"/>
    <w:rsid w:val="00EC16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65C"/>
    <w:rPr>
      <w:i/>
    </w:rPr>
  </w:style>
  <w:style w:type="paragraph" w:styleId="Caption">
    <w:name w:val="caption"/>
    <w:basedOn w:val="BodyText"/>
    <w:next w:val="Normal"/>
    <w:qFormat/>
    <w:rsid w:val="00EC1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65C"/>
  </w:style>
  <w:style w:type="paragraph" w:styleId="TableofFigures">
    <w:name w:val="table of figures"/>
    <w:basedOn w:val="Normal"/>
    <w:next w:val="Normal"/>
    <w:semiHidden/>
    <w:rsid w:val="00EC1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6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65C"/>
    <w:rPr>
      <w:rFonts w:ascii="Wingdings" w:hAnsi="Wingdings"/>
    </w:rPr>
  </w:style>
  <w:style w:type="paragraph" w:customStyle="1" w:styleId="TableHeading">
    <w:name w:val="Table Heading"/>
    <w:basedOn w:val="HeadingBase"/>
    <w:rsid w:val="00EC1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65C"/>
    <w:rPr>
      <w:color w:val="0033CC"/>
      <w:u w:val="none"/>
    </w:rPr>
  </w:style>
  <w:style w:type="paragraph" w:customStyle="1" w:styleId="BodyTextRight">
    <w:name w:val="Body Text Right"/>
    <w:basedOn w:val="BodyText"/>
    <w:rsid w:val="00EC1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6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65C"/>
    <w:rPr>
      <w:sz w:val="32"/>
    </w:rPr>
  </w:style>
  <w:style w:type="paragraph" w:customStyle="1" w:styleId="HeadingProcedure">
    <w:name w:val="Heading Procedure"/>
    <w:basedOn w:val="HeadingBase"/>
    <w:next w:val="Normal"/>
    <w:rsid w:val="00EC1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65C"/>
    <w:pPr>
      <w:spacing w:before="60" w:after="60"/>
    </w:pPr>
  </w:style>
  <w:style w:type="paragraph" w:styleId="ListContinue">
    <w:name w:val="List Continue"/>
    <w:basedOn w:val="List"/>
    <w:rsid w:val="00EC165C"/>
    <w:pPr>
      <w:ind w:firstLine="0"/>
    </w:pPr>
  </w:style>
  <w:style w:type="paragraph" w:customStyle="1" w:styleId="ListNote">
    <w:name w:val="List Note"/>
    <w:basedOn w:val="List"/>
    <w:rsid w:val="00EC1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65C"/>
    <w:rPr>
      <w:rFonts w:ascii="Courier New" w:hAnsi="Courier New"/>
    </w:rPr>
  </w:style>
  <w:style w:type="paragraph" w:customStyle="1" w:styleId="NoteBullet">
    <w:name w:val="Note Bullet"/>
    <w:basedOn w:val="Note"/>
    <w:rsid w:val="00EC1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6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65C"/>
    <w:rPr>
      <w:b/>
      <w:smallCaps/>
    </w:rPr>
  </w:style>
  <w:style w:type="paragraph" w:customStyle="1" w:styleId="TableListNumber">
    <w:name w:val="Table List Number"/>
    <w:basedOn w:val="ListNumber"/>
    <w:rsid w:val="00EC1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65C"/>
    <w:pPr>
      <w:numPr>
        <w:numId w:val="9"/>
      </w:numPr>
    </w:pPr>
  </w:style>
  <w:style w:type="paragraph" w:customStyle="1" w:styleId="ListAlpha2">
    <w:name w:val="List Alpha 2"/>
    <w:basedOn w:val="List2"/>
    <w:rsid w:val="00EC165C"/>
    <w:pPr>
      <w:numPr>
        <w:numId w:val="8"/>
      </w:numPr>
    </w:pPr>
  </w:style>
  <w:style w:type="paragraph" w:styleId="List2">
    <w:name w:val="List 2"/>
    <w:basedOn w:val="BodyText"/>
    <w:rsid w:val="00EC1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6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6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65C"/>
    <w:pPr>
      <w:numPr>
        <w:numId w:val="4"/>
      </w:numPr>
    </w:pPr>
  </w:style>
  <w:style w:type="paragraph" w:styleId="ListContinue2">
    <w:name w:val="List Continue 2"/>
    <w:basedOn w:val="List2"/>
    <w:rsid w:val="00EC165C"/>
    <w:pPr>
      <w:ind w:firstLine="0"/>
    </w:pPr>
  </w:style>
  <w:style w:type="paragraph" w:styleId="ListContinue3">
    <w:name w:val="List Continue 3"/>
    <w:basedOn w:val="List3"/>
    <w:rsid w:val="00EC165C"/>
    <w:pPr>
      <w:ind w:left="1021" w:firstLine="0"/>
    </w:pPr>
  </w:style>
  <w:style w:type="paragraph" w:styleId="ListContinue4">
    <w:name w:val="List Continue 4"/>
    <w:basedOn w:val="List4"/>
    <w:rsid w:val="00EC165C"/>
    <w:pPr>
      <w:ind w:firstLine="0"/>
    </w:pPr>
  </w:style>
  <w:style w:type="paragraph" w:styleId="ListContinue5">
    <w:name w:val="List Continue 5"/>
    <w:basedOn w:val="List5"/>
    <w:rsid w:val="00EC165C"/>
    <w:pPr>
      <w:ind w:firstLine="0"/>
    </w:pPr>
  </w:style>
  <w:style w:type="paragraph" w:styleId="ListNumber3">
    <w:name w:val="List Number 3"/>
    <w:basedOn w:val="List3"/>
    <w:rsid w:val="00EC165C"/>
    <w:pPr>
      <w:numPr>
        <w:numId w:val="5"/>
      </w:numPr>
    </w:pPr>
  </w:style>
  <w:style w:type="paragraph" w:styleId="ListNumber4">
    <w:name w:val="List Number 4"/>
    <w:basedOn w:val="List4"/>
    <w:rsid w:val="00EC165C"/>
    <w:pPr>
      <w:numPr>
        <w:numId w:val="6"/>
      </w:numPr>
    </w:pPr>
  </w:style>
  <w:style w:type="paragraph" w:styleId="ListNumber5">
    <w:name w:val="List Number 5"/>
    <w:basedOn w:val="List5"/>
    <w:rsid w:val="00EC165C"/>
    <w:pPr>
      <w:numPr>
        <w:numId w:val="7"/>
      </w:numPr>
    </w:pPr>
  </w:style>
  <w:style w:type="paragraph" w:styleId="BlockText">
    <w:name w:val="Block Text"/>
    <w:basedOn w:val="Normal"/>
    <w:rsid w:val="00EC1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65C"/>
    <w:rPr>
      <w:sz w:val="16"/>
      <w:vertAlign w:val="superscript"/>
    </w:rPr>
  </w:style>
  <w:style w:type="character" w:customStyle="1" w:styleId="Symbols">
    <w:name w:val="Symbols"/>
    <w:basedOn w:val="DefaultParagraphFont"/>
    <w:rsid w:val="00EC165C"/>
    <w:rPr>
      <w:rFonts w:ascii="Symbol" w:hAnsi="Symbol"/>
    </w:rPr>
  </w:style>
  <w:style w:type="character" w:customStyle="1" w:styleId="MenuOptions">
    <w:name w:val="Menu Options"/>
    <w:basedOn w:val="DefaultParagraphFont"/>
    <w:rsid w:val="00EC1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65C"/>
    <w:rPr>
      <w:b/>
    </w:rPr>
  </w:style>
  <w:style w:type="character" w:customStyle="1" w:styleId="Underlined">
    <w:name w:val="Underlined"/>
    <w:basedOn w:val="DefaultParagraphFont"/>
    <w:rsid w:val="00EC165C"/>
    <w:rPr>
      <w:u w:val="single"/>
    </w:rPr>
  </w:style>
  <w:style w:type="paragraph" w:customStyle="1" w:styleId="TableBodyTextRight">
    <w:name w:val="Table Body Text Right"/>
    <w:basedOn w:val="TableBodyText"/>
    <w:rsid w:val="00EC1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65C"/>
    <w:rPr>
      <w:sz w:val="18"/>
    </w:rPr>
  </w:style>
  <w:style w:type="paragraph" w:customStyle="1" w:styleId="BodySmallRight">
    <w:name w:val="Body Small Right"/>
    <w:basedOn w:val="BodyTextRight"/>
    <w:rsid w:val="00EC165C"/>
    <w:rPr>
      <w:sz w:val="18"/>
      <w:szCs w:val="18"/>
    </w:rPr>
  </w:style>
  <w:style w:type="paragraph" w:customStyle="1" w:styleId="MarginEdition">
    <w:name w:val="Margin Edition"/>
    <w:basedOn w:val="MarginNote"/>
    <w:rsid w:val="00EC1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65C"/>
    <w:rPr>
      <w:sz w:val="2"/>
      <w:szCs w:val="2"/>
    </w:rPr>
  </w:style>
  <w:style w:type="character" w:customStyle="1" w:styleId="Small">
    <w:name w:val="Small"/>
    <w:basedOn w:val="DefaultParagraphFont"/>
    <w:rsid w:val="00EC165C"/>
    <w:rPr>
      <w:sz w:val="16"/>
    </w:rPr>
  </w:style>
  <w:style w:type="paragraph" w:customStyle="1" w:styleId="WideTable">
    <w:name w:val="Wide Table"/>
    <w:basedOn w:val="Normal"/>
    <w:rsid w:val="00EC1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65C"/>
  </w:style>
  <w:style w:type="paragraph" w:styleId="Quote">
    <w:name w:val="Quote"/>
    <w:basedOn w:val="Heading1"/>
    <w:link w:val="QuoteChar"/>
    <w:qFormat/>
    <w:rsid w:val="00EC1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65C"/>
    <w:pPr>
      <w:pageBreakBefore/>
    </w:pPr>
  </w:style>
  <w:style w:type="paragraph" w:customStyle="1" w:styleId="Border">
    <w:name w:val="Border"/>
    <w:basedOn w:val="Normal"/>
    <w:qFormat/>
    <w:rsid w:val="00EC1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65C"/>
    <w:rPr>
      <w:u w:val="single"/>
    </w:rPr>
  </w:style>
  <w:style w:type="character" w:customStyle="1" w:styleId="BoldandItalics">
    <w:name w:val="Bold and Italics"/>
    <w:qFormat/>
    <w:rsid w:val="00EC165C"/>
    <w:rPr>
      <w:b/>
      <w:i/>
      <w:u w:val="none"/>
    </w:rPr>
  </w:style>
  <w:style w:type="paragraph" w:styleId="BalloonText">
    <w:name w:val="Balloon Text"/>
    <w:basedOn w:val="Normal"/>
    <w:link w:val="BalloonTextChar"/>
    <w:rsid w:val="00EC1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65C"/>
    <w:pPr>
      <w:spacing w:before="0" w:after="0"/>
    </w:pPr>
  </w:style>
  <w:style w:type="paragraph" w:customStyle="1" w:styleId="BodyTextBold">
    <w:name w:val="Body Text Bold"/>
    <w:basedOn w:val="BodyText"/>
    <w:qFormat/>
    <w:rsid w:val="00EC165C"/>
    <w:rPr>
      <w:b/>
    </w:rPr>
  </w:style>
  <w:style w:type="character" w:styleId="Hyperlink">
    <w:name w:val="Hyperlink"/>
    <w:basedOn w:val="DefaultParagraphFont"/>
    <w:uiPriority w:val="99"/>
    <w:unhideWhenUsed/>
    <w:rsid w:val="00A842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3106</Characters>
  <Application>Microsoft Office Word</Application>
  <DocSecurity>0</DocSecurity>
  <Lines>115</Lines>
  <Paragraphs>89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AUM20118 Certificate II in Automotive Manufacturing Production - Passenger Motor Vehicle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2022-07-07T16:19:51Z</dcterms:created>
  <dcterms:modified xsi:type="dcterms:W3CDTF">2022-07-07T03:17:00Z</dcterms:modified>
</cp:coreProperties>
</file>