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DA2" w:rsidP="00B80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AMPX430 Develop, implement and evaluate a pest control program in a meat processing premises</w:t>
      </w:r>
      <w:r>
        <w:fldChar w:fldCharType="end"/>
      </w:r>
    </w:p>
    <w:p w:rsidR="00B80DA2" w:rsidP="00B80DA2">
      <w:pPr>
        <w:pStyle w:val="Version"/>
        <w:sectPr w:rsidSect="006D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656" w:rsidP="006D0656">
      <w:pPr>
        <w:pStyle w:val="SuperHeading"/>
      </w:pPr>
      <w:r w:rsidRPr="006D0656">
        <w:t>AMPX430 Develop, implement and evaluate a pest control program in a meat processing premises</w:t>
      </w:r>
    </w:p>
    <w:p w:rsidR="00000000" w:rsidRPr="006D0656" w:rsidP="006D0656">
      <w:pPr>
        <w:pStyle w:val="Heading1"/>
      </w:pPr>
      <w:bookmarkStart w:id="1" w:name="O_1044049"/>
      <w:bookmarkEnd w:id="1"/>
      <w:r w:rsidRPr="006D06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Comments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t>This version released with AMP Australian Meat Industry Training Package Version 4.0.</w:t>
            </w:r>
          </w:p>
        </w:tc>
      </w:tr>
    </w:tbl>
    <w:p w:rsidR="00000000" w:rsidRPr="006D0656" w:rsidP="006D0656">
      <w:pPr>
        <w:pStyle w:val="BodyText"/>
      </w:pPr>
    </w:p>
    <w:p w:rsidR="00000000" w:rsidRPr="006D0656" w:rsidP="006D0656">
      <w:pPr>
        <w:pStyle w:val="AllowPageBreak"/>
      </w:pPr>
    </w:p>
    <w:p w:rsidR="00000000" w:rsidRPr="006D0656" w:rsidP="006D0656">
      <w:pPr>
        <w:pStyle w:val="Heading1"/>
      </w:pPr>
      <w:bookmarkStart w:id="2" w:name="O_1044050"/>
      <w:bookmarkEnd w:id="2"/>
      <w:r w:rsidRPr="006D0656">
        <w:t>Application</w:t>
      </w:r>
    </w:p>
    <w:p w:rsidR="00000000" w:rsidRPr="006D0656" w:rsidP="00B80DA2">
      <w:pPr>
        <w:pStyle w:val="BodyText"/>
      </w:pPr>
      <w:r w:rsidRPr="006D0656">
        <w:t>This unit of competency describes the skills and knowledge required to develop, implement and evaluate a pest management plan in a meat processing establishment.</w:t>
      </w:r>
    </w:p>
    <w:p w:rsidR="00000000" w:rsidRPr="006D0656" w:rsidP="00B80DA2">
      <w:pPr>
        <w:pStyle w:val="BodyText"/>
      </w:pPr>
      <w:r w:rsidRPr="006D0656">
        <w:t>Pests may be vertebrate or invertebrate pests or both.</w:t>
      </w:r>
    </w:p>
    <w:p w:rsidR="00000000" w:rsidRPr="006D0656" w:rsidP="00B80DA2">
      <w:pPr>
        <w:pStyle w:val="BodyText"/>
      </w:pPr>
      <w:r w:rsidRPr="006D0656">
        <w:t>This unit</w:t>
      </w:r>
      <w:r w:rsidRPr="006D0656">
        <w:t xml:space="preserve">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6D0656" w:rsidP="00B80DA2">
      <w:pPr>
        <w:pStyle w:val="BodyText"/>
      </w:pPr>
      <w:r w:rsidRPr="006D0656">
        <w:t>No licensing, legis</w:t>
      </w:r>
      <w:r w:rsidRPr="006D0656">
        <w:t>lative or certification requirements apply to this unit at the time of publication.</w:t>
      </w:r>
    </w:p>
    <w:p w:rsidR="00000000" w:rsidRPr="006D0656" w:rsidP="006D0656">
      <w:pPr>
        <w:pStyle w:val="Heading1"/>
      </w:pPr>
      <w:bookmarkStart w:id="3" w:name="O_1044051"/>
      <w:bookmarkEnd w:id="3"/>
      <w:r w:rsidRPr="006D0656">
        <w:t>Pre-requisite Unit</w:t>
      </w:r>
    </w:p>
    <w:p w:rsidR="00000000" w:rsidRPr="006D0656" w:rsidP="00B80DA2">
      <w:pPr>
        <w:pStyle w:val="BodyText"/>
      </w:pPr>
      <w:r w:rsidRPr="006D0656">
        <w:t xml:space="preserve">Nil </w:t>
      </w:r>
    </w:p>
    <w:p w:rsidR="00000000" w:rsidRPr="006D0656" w:rsidP="006D0656">
      <w:pPr>
        <w:pStyle w:val="Heading1"/>
      </w:pPr>
      <w:bookmarkStart w:id="4" w:name="O_1044053"/>
      <w:bookmarkEnd w:id="4"/>
      <w:r w:rsidRPr="006D0656">
        <w:t>Unit Sector</w:t>
      </w:r>
    </w:p>
    <w:p w:rsidR="00000000" w:rsidRPr="006D0656" w:rsidP="00B80DA2">
      <w:pPr>
        <w:pStyle w:val="BodyText"/>
      </w:pPr>
      <w:r w:rsidRPr="006D0656">
        <w:t>All meat processing sectors</w:t>
      </w:r>
    </w:p>
    <w:p w:rsidR="00000000" w:rsidRPr="006D0656" w:rsidP="006D0656">
      <w:pPr>
        <w:pStyle w:val="Heading1"/>
      </w:pPr>
      <w:bookmarkStart w:id="5" w:name="O_1044054"/>
      <w:bookmarkEnd w:id="5"/>
      <w:r w:rsidRPr="006D06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0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Performance Criteria</w:t>
            </w:r>
          </w:p>
        </w:tc>
      </w:tr>
      <w:tr w:rsidTr="00B80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 xml:space="preserve">1. Develop the pest management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t>1.1 Determine scope of the plan</w:t>
            </w:r>
          </w:p>
          <w:p w:rsidR="00000000" w:rsidRPr="006D0656" w:rsidP="006D0656">
            <w:pPr>
              <w:pStyle w:val="BodyText"/>
            </w:pPr>
            <w:r w:rsidRPr="006D0656">
              <w:t>1.2 Conduct and document c</w:t>
            </w:r>
            <w:r w:rsidRPr="006D0656">
              <w:t>onsultation with stakeholders to determine goals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1.3 Determine realistic time periods to allow for the achievement of </w:t>
            </w:r>
            <w:r w:rsidRPr="006D0656">
              <w:t>the plan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1.4 Define and document objectives to be achieved </w:t>
            </w:r>
          </w:p>
          <w:p w:rsidR="00000000" w:rsidRPr="006D0656" w:rsidP="006D0656">
            <w:pPr>
              <w:pStyle w:val="BodyText"/>
            </w:pPr>
            <w:r w:rsidRPr="006D0656">
              <w:t>1.5 Define roles and responsibilities of stakeholders in delivering objectives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1.6 Document the activities required to achieve the objectives 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1.7 Identify risks and control measures 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1.8 Determine monitoring methods and procedures </w:t>
            </w:r>
          </w:p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1.9 Determine human and physical resources required for the plan</w:t>
            </w:r>
          </w:p>
        </w:tc>
      </w:tr>
      <w:tr w:rsidTr="00B80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2. Implement the pest management pl</w:t>
            </w:r>
            <w:r w:rsidRPr="006D0656">
              <w:t xml:space="preserve">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t xml:space="preserve">2.1 Brief stakeholders who have responsibilities in delivering the pest management plan’s objectives 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2.2 Collect and analyse monitoring information as identified in the plan </w:t>
            </w:r>
          </w:p>
          <w:p w:rsidR="00000000" w:rsidRPr="006D0656" w:rsidP="006D0656">
            <w:pPr>
              <w:pStyle w:val="BodyText"/>
            </w:pPr>
            <w:r w:rsidRPr="006D0656">
              <w:t>2.3 Confirm that work health and safety requirements are being followed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2.4 </w:t>
            </w:r>
            <w:r w:rsidRPr="006D0656">
              <w:t>Confirm that food safety, animal welfare and environmental requirements are being followed</w:t>
            </w:r>
          </w:p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2.5 Record any corrective actions required, processes used, and outcomes achieved</w:t>
            </w:r>
          </w:p>
        </w:tc>
      </w:tr>
      <w:tr w:rsidTr="00B80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 xml:space="preserve">3. Evaluate the effectiveness of the pest management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t>3.1 Compare data with o</w:t>
            </w:r>
            <w:r w:rsidRPr="006D0656">
              <w:t>bjectives and performance criteria in the monitoring plan</w:t>
            </w:r>
          </w:p>
          <w:p w:rsidR="00000000" w:rsidRPr="006D0656" w:rsidP="006D0656">
            <w:pPr>
              <w:pStyle w:val="BodyText"/>
            </w:pPr>
            <w:r w:rsidRPr="006D0656">
              <w:t xml:space="preserve">3.2 Compare costs with budget </w:t>
            </w:r>
          </w:p>
          <w:p w:rsidR="00000000" w:rsidRPr="006D0656" w:rsidP="006D0656">
            <w:pPr>
              <w:pStyle w:val="BodyText"/>
            </w:pPr>
            <w:r w:rsidRPr="006D0656">
              <w:t>3.3 Isolate and examine indicators of good and poor performance</w:t>
            </w:r>
          </w:p>
          <w:p w:rsidR="00000000" w:rsidRPr="006D0656" w:rsidP="006D0656">
            <w:pPr>
              <w:pStyle w:val="BodyText"/>
            </w:pPr>
            <w:r w:rsidRPr="006D0656">
              <w:t>3.4 Compile a report that includes discussion of data analysis results</w:t>
            </w:r>
          </w:p>
          <w:p w:rsidR="00000000" w:rsidRPr="006D0656" w:rsidP="006D0656">
            <w:pPr>
              <w:pStyle w:val="BodyText"/>
            </w:pPr>
            <w:r w:rsidRPr="006D0656">
              <w:t>3.5 Make recommendations to modi</w:t>
            </w:r>
            <w:r w:rsidRPr="006D0656">
              <w:t>fy or eliminate causes of poor performance or to enhance current performance</w:t>
            </w:r>
          </w:p>
          <w:p w:rsidR="00000000" w:rsidRPr="006D0656" w:rsidP="006D0656">
            <w:pPr>
              <w:pStyle w:val="BodyText"/>
            </w:pPr>
            <w:r w:rsidRPr="006D0656">
              <w:t>3.6 Report outcomes and recommendations to management in the required format</w:t>
            </w:r>
          </w:p>
        </w:tc>
      </w:tr>
    </w:tbl>
    <w:p w:rsidR="00000000" w:rsidRPr="006D0656" w:rsidP="006D0656">
      <w:pPr>
        <w:pStyle w:val="BodyText"/>
      </w:pPr>
    </w:p>
    <w:p w:rsidR="00000000" w:rsidRPr="006D0656" w:rsidP="006D0656">
      <w:pPr>
        <w:pStyle w:val="AllowPageBreak"/>
      </w:pPr>
    </w:p>
    <w:p w:rsidR="00000000" w:rsidRPr="006D0656" w:rsidP="006D0656">
      <w:pPr>
        <w:pStyle w:val="Heading1"/>
      </w:pPr>
      <w:bookmarkStart w:id="6" w:name="O_1044055"/>
      <w:bookmarkEnd w:id="6"/>
      <w:r w:rsidRPr="006D0656">
        <w:t>Foundation Skills</w:t>
      </w:r>
    </w:p>
    <w:p w:rsidR="00000000" w:rsidRPr="00B80DA2" w:rsidP="00B80DA2">
      <w:pPr>
        <w:pStyle w:val="BodyText"/>
        <w:rPr>
          <w:i/>
        </w:rPr>
      </w:pPr>
      <w:r w:rsidRPr="00B80D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Description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ListBullet"/>
              <w:rPr>
                <w:lang w:val="en-NZ"/>
              </w:rPr>
            </w:pPr>
            <w:r w:rsidRPr="006D0656">
              <w:t>Reads and interprets regulatory info</w:t>
            </w:r>
            <w:r w:rsidRPr="006D0656">
              <w:t xml:space="preserve">rmation 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ListBullet"/>
            </w:pPr>
            <w:r w:rsidRPr="006D0656">
              <w:t xml:space="preserve">Develops operating plans and work instructions </w:t>
            </w:r>
          </w:p>
          <w:p w:rsidR="00000000" w:rsidP="006D0656">
            <w:pPr>
              <w:pStyle w:val="ListBullet"/>
              <w:rPr>
                <w:lang w:val="en-NZ"/>
              </w:rPr>
            </w:pPr>
            <w:r w:rsidRPr="006D0656">
              <w:t xml:space="preserve">Prepares performance reports 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ListBullet"/>
              <w:rPr>
                <w:lang w:val="en-NZ"/>
              </w:rPr>
            </w:pPr>
            <w:r w:rsidRPr="006D0656">
              <w:t>Communicates with workers from a range of cultural backgrounds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ListBullet"/>
              <w:rPr>
                <w:lang w:val="en-NZ"/>
              </w:rPr>
            </w:pPr>
            <w:r w:rsidRPr="006D0656">
              <w:t>Interprets budgets and calculates time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ListBullet"/>
            </w:pPr>
            <w:r w:rsidRPr="006D0656">
              <w:t xml:space="preserve">Briefs stakeholders </w:t>
            </w:r>
          </w:p>
          <w:p w:rsidR="00000000" w:rsidRPr="006D0656" w:rsidP="006D0656">
            <w:pPr>
              <w:pStyle w:val="ListBullet"/>
            </w:pPr>
            <w:r w:rsidRPr="006D0656">
              <w:t>Negotiates with colleagues</w:t>
            </w:r>
          </w:p>
        </w:tc>
      </w:tr>
    </w:tbl>
    <w:p w:rsidR="00000000" w:rsidRPr="006D0656" w:rsidP="006D0656">
      <w:pPr>
        <w:pStyle w:val="BodyText"/>
      </w:pPr>
    </w:p>
    <w:p w:rsidR="00000000" w:rsidRPr="006D0656" w:rsidP="006D0656">
      <w:pPr>
        <w:pStyle w:val="AllowPageBreak"/>
      </w:pPr>
    </w:p>
    <w:p w:rsidR="00000000" w:rsidRPr="006D0656" w:rsidP="006D0656">
      <w:pPr>
        <w:pStyle w:val="Heading1"/>
      </w:pPr>
      <w:bookmarkStart w:id="7" w:name="O_1044057"/>
      <w:bookmarkEnd w:id="7"/>
      <w:r w:rsidRPr="006D06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Bold"/>
              <w:rPr>
                <w:lang w:val="en-NZ"/>
              </w:rPr>
            </w:pPr>
            <w:r w:rsidRPr="006D0656">
              <w:t>Equivalence status</w:t>
            </w:r>
          </w:p>
        </w:tc>
      </w:tr>
      <w:tr w:rsidTr="006D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AMPX4430 Develo</w:t>
            </w:r>
            <w:r w:rsidRPr="006D0656">
              <w:t>p, implement and evaluate a pest control program in a meat processing premises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656">
            <w:pPr>
              <w:pStyle w:val="BodyText"/>
              <w:rPr>
                <w:lang w:val="en-NZ"/>
              </w:rPr>
            </w:pPr>
            <w:r w:rsidRPr="006D065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656" w:rsidP="006D0656">
            <w:pPr>
              <w:pStyle w:val="BodyText"/>
            </w:pPr>
            <w:r w:rsidRPr="006D0656">
              <w:t>No equivalent unit</w:t>
            </w:r>
          </w:p>
        </w:tc>
      </w:tr>
    </w:tbl>
    <w:p w:rsidR="00000000" w:rsidRPr="006D0656" w:rsidP="006D0656">
      <w:pPr>
        <w:pStyle w:val="BodyText"/>
      </w:pPr>
    </w:p>
    <w:p w:rsidR="00000000" w:rsidRPr="006D0656" w:rsidP="006D0656">
      <w:pPr>
        <w:pStyle w:val="AllowPageBreak"/>
      </w:pPr>
    </w:p>
    <w:p w:rsidR="00000000" w:rsidRPr="006D0656" w:rsidP="006D0656">
      <w:pPr>
        <w:pStyle w:val="Heading1"/>
      </w:pPr>
      <w:bookmarkStart w:id="8" w:name="O_1044064"/>
      <w:bookmarkEnd w:id="8"/>
      <w:r w:rsidRPr="006D0656">
        <w:t>Links</w:t>
      </w:r>
    </w:p>
    <w:p w:rsidR="00000000" w:rsidRPr="006D0656" w:rsidP="00B80DA2">
      <w:pPr>
        <w:pStyle w:val="BodyText"/>
      </w:pPr>
      <w:r w:rsidRPr="006D06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47B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0656" w:rsidP="006D0656"/>
    <w:sectPr w:rsidSect="006D0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56" w:rsidRPr="00B80DA2" w:rsidP="00B80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A2" w:rsidP="006D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DA2" w:rsidP="006D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0DA2" w:rsidP="006D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656" w:rsidRPr="00B80DA2" w:rsidP="00B80D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A2" w:rsidRPr="002D2AF8" w:rsidP="006D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AMPX430 Develop, implement and evaluate a pest control program in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80DA2" w:rsidP="006D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45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C89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656"/>
  </w:style>
  <w:style w:type="character" w:customStyle="1" w:styleId="Heading1Char">
    <w:name w:val="Heading 1 Char"/>
    <w:basedOn w:val="DefaultParagraphFont"/>
    <w:link w:val="Heading1"/>
    <w:rsid w:val="006D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6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0656"/>
    <w:rPr>
      <w:i/>
    </w:rPr>
  </w:style>
  <w:style w:type="paragraph" w:customStyle="1" w:styleId="SuperHeading">
    <w:name w:val="SuperHeading"/>
    <w:basedOn w:val="Normal"/>
    <w:rsid w:val="006D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0656"/>
    <w:rPr>
      <w:b/>
    </w:rPr>
  </w:style>
  <w:style w:type="character" w:customStyle="1" w:styleId="Heading2Char">
    <w:name w:val="Heading 2 Char"/>
    <w:basedOn w:val="DefaultParagraphFont"/>
    <w:link w:val="Heading2"/>
    <w:rsid w:val="006D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656"/>
    <w:rPr>
      <w:b/>
      <w:spacing w:val="0"/>
    </w:rPr>
  </w:style>
  <w:style w:type="paragraph" w:customStyle="1" w:styleId="SuperTitle">
    <w:name w:val="SuperTitle"/>
    <w:basedOn w:val="Title"/>
    <w:rsid w:val="006D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6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656"/>
  </w:style>
  <w:style w:type="paragraph" w:styleId="TableofFigures">
    <w:name w:val="table of figures"/>
    <w:basedOn w:val="Normal"/>
    <w:next w:val="Normal"/>
    <w:semiHidden/>
    <w:rsid w:val="006D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6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656"/>
    <w:rPr>
      <w:rFonts w:ascii="Wingdings" w:hAnsi="Wingdings"/>
    </w:rPr>
  </w:style>
  <w:style w:type="paragraph" w:customStyle="1" w:styleId="TableHeading">
    <w:name w:val="Table Heading"/>
    <w:basedOn w:val="HeadingBase"/>
    <w:rsid w:val="006D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656"/>
    <w:rPr>
      <w:color w:val="0033CC"/>
      <w:u w:val="none"/>
    </w:rPr>
  </w:style>
  <w:style w:type="paragraph" w:customStyle="1" w:styleId="BodyTextRight">
    <w:name w:val="Body Text Right"/>
    <w:basedOn w:val="BodyText"/>
    <w:rsid w:val="006D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656"/>
    <w:rPr>
      <w:sz w:val="32"/>
    </w:rPr>
  </w:style>
  <w:style w:type="paragraph" w:customStyle="1" w:styleId="HeadingProcedure">
    <w:name w:val="Heading Procedure"/>
    <w:basedOn w:val="HeadingBase"/>
    <w:next w:val="Normal"/>
    <w:rsid w:val="006D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656"/>
    <w:pPr>
      <w:spacing w:before="60" w:after="60"/>
    </w:pPr>
  </w:style>
  <w:style w:type="paragraph" w:styleId="ListContinue">
    <w:name w:val="List Continue"/>
    <w:basedOn w:val="List"/>
    <w:rsid w:val="006D0656"/>
    <w:pPr>
      <w:ind w:firstLine="0"/>
    </w:pPr>
  </w:style>
  <w:style w:type="paragraph" w:customStyle="1" w:styleId="ListNote">
    <w:name w:val="List Note"/>
    <w:basedOn w:val="List"/>
    <w:rsid w:val="006D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656"/>
    <w:rPr>
      <w:rFonts w:ascii="Courier New" w:hAnsi="Courier New"/>
    </w:rPr>
  </w:style>
  <w:style w:type="paragraph" w:customStyle="1" w:styleId="NoteBullet">
    <w:name w:val="Note Bullet"/>
    <w:basedOn w:val="Note"/>
    <w:rsid w:val="006D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6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656"/>
    <w:rPr>
      <w:b/>
      <w:smallCaps/>
    </w:rPr>
  </w:style>
  <w:style w:type="paragraph" w:customStyle="1" w:styleId="TableListNumber">
    <w:name w:val="Table List Number"/>
    <w:basedOn w:val="ListNumber"/>
    <w:rsid w:val="006D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656"/>
    <w:pPr>
      <w:numPr>
        <w:numId w:val="8"/>
      </w:numPr>
    </w:pPr>
  </w:style>
  <w:style w:type="paragraph" w:customStyle="1" w:styleId="ListAlpha2">
    <w:name w:val="List Alpha 2"/>
    <w:basedOn w:val="List2"/>
    <w:rsid w:val="006D0656"/>
    <w:pPr>
      <w:numPr>
        <w:numId w:val="7"/>
      </w:numPr>
    </w:pPr>
  </w:style>
  <w:style w:type="paragraph" w:styleId="List2">
    <w:name w:val="List 2"/>
    <w:basedOn w:val="BodyText"/>
    <w:rsid w:val="006D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6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6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656"/>
    <w:pPr>
      <w:numPr>
        <w:numId w:val="3"/>
      </w:numPr>
    </w:pPr>
  </w:style>
  <w:style w:type="paragraph" w:styleId="ListContinue2">
    <w:name w:val="List Continue 2"/>
    <w:basedOn w:val="List2"/>
    <w:rsid w:val="006D0656"/>
    <w:pPr>
      <w:ind w:firstLine="0"/>
    </w:pPr>
  </w:style>
  <w:style w:type="paragraph" w:styleId="ListContinue3">
    <w:name w:val="List Continue 3"/>
    <w:basedOn w:val="List3"/>
    <w:rsid w:val="006D0656"/>
    <w:pPr>
      <w:ind w:left="1021" w:firstLine="0"/>
    </w:pPr>
  </w:style>
  <w:style w:type="paragraph" w:styleId="ListContinue4">
    <w:name w:val="List Continue 4"/>
    <w:basedOn w:val="List4"/>
    <w:rsid w:val="006D0656"/>
    <w:pPr>
      <w:ind w:firstLine="0"/>
    </w:pPr>
  </w:style>
  <w:style w:type="paragraph" w:styleId="ListContinue5">
    <w:name w:val="List Continue 5"/>
    <w:basedOn w:val="List5"/>
    <w:rsid w:val="006D0656"/>
    <w:pPr>
      <w:ind w:firstLine="0"/>
    </w:pPr>
  </w:style>
  <w:style w:type="paragraph" w:styleId="ListNumber3">
    <w:name w:val="List Number 3"/>
    <w:basedOn w:val="List3"/>
    <w:rsid w:val="006D0656"/>
    <w:pPr>
      <w:numPr>
        <w:numId w:val="4"/>
      </w:numPr>
    </w:pPr>
  </w:style>
  <w:style w:type="paragraph" w:styleId="ListNumber4">
    <w:name w:val="List Number 4"/>
    <w:basedOn w:val="List4"/>
    <w:rsid w:val="006D0656"/>
    <w:pPr>
      <w:numPr>
        <w:numId w:val="5"/>
      </w:numPr>
    </w:pPr>
  </w:style>
  <w:style w:type="paragraph" w:styleId="ListNumber5">
    <w:name w:val="List Number 5"/>
    <w:basedOn w:val="List5"/>
    <w:rsid w:val="006D0656"/>
    <w:pPr>
      <w:numPr>
        <w:numId w:val="6"/>
      </w:numPr>
    </w:pPr>
  </w:style>
  <w:style w:type="paragraph" w:styleId="BlockText">
    <w:name w:val="Block Text"/>
    <w:basedOn w:val="Normal"/>
    <w:rsid w:val="006D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656"/>
    <w:rPr>
      <w:sz w:val="16"/>
      <w:vertAlign w:val="superscript"/>
    </w:rPr>
  </w:style>
  <w:style w:type="character" w:customStyle="1" w:styleId="Symbols">
    <w:name w:val="Symbols"/>
    <w:basedOn w:val="DefaultParagraphFont"/>
    <w:rsid w:val="006D0656"/>
    <w:rPr>
      <w:rFonts w:ascii="Symbol" w:hAnsi="Symbol"/>
    </w:rPr>
  </w:style>
  <w:style w:type="character" w:customStyle="1" w:styleId="MenuOptions">
    <w:name w:val="Menu Options"/>
    <w:basedOn w:val="DefaultParagraphFont"/>
    <w:rsid w:val="006D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656"/>
    <w:rPr>
      <w:b/>
    </w:rPr>
  </w:style>
  <w:style w:type="character" w:customStyle="1" w:styleId="Underlined">
    <w:name w:val="Underlined"/>
    <w:basedOn w:val="DefaultParagraphFont"/>
    <w:rsid w:val="006D0656"/>
    <w:rPr>
      <w:u w:val="single"/>
    </w:rPr>
  </w:style>
  <w:style w:type="paragraph" w:customStyle="1" w:styleId="TableBodyTextRight">
    <w:name w:val="Table Body Text Right"/>
    <w:basedOn w:val="TableBodyText"/>
    <w:rsid w:val="006D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656"/>
    <w:rPr>
      <w:sz w:val="18"/>
    </w:rPr>
  </w:style>
  <w:style w:type="paragraph" w:customStyle="1" w:styleId="BodySmallRight">
    <w:name w:val="Body Small Right"/>
    <w:basedOn w:val="BodyTextRight"/>
    <w:rsid w:val="006D0656"/>
    <w:rPr>
      <w:sz w:val="18"/>
      <w:szCs w:val="18"/>
    </w:rPr>
  </w:style>
  <w:style w:type="paragraph" w:customStyle="1" w:styleId="MarginEdition">
    <w:name w:val="Margin Edition"/>
    <w:basedOn w:val="MarginNote"/>
    <w:rsid w:val="006D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656"/>
    <w:rPr>
      <w:sz w:val="2"/>
      <w:szCs w:val="2"/>
    </w:rPr>
  </w:style>
  <w:style w:type="character" w:customStyle="1" w:styleId="Small">
    <w:name w:val="Small"/>
    <w:basedOn w:val="DefaultParagraphFont"/>
    <w:rsid w:val="006D0656"/>
    <w:rPr>
      <w:sz w:val="16"/>
    </w:rPr>
  </w:style>
  <w:style w:type="paragraph" w:customStyle="1" w:styleId="WideTable">
    <w:name w:val="Wide Table"/>
    <w:basedOn w:val="Normal"/>
    <w:rsid w:val="006D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656"/>
  </w:style>
  <w:style w:type="paragraph" w:styleId="Quote">
    <w:name w:val="Quote"/>
    <w:basedOn w:val="Heading1"/>
    <w:link w:val="QuoteChar"/>
    <w:qFormat/>
    <w:rsid w:val="006D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656"/>
    <w:pPr>
      <w:pageBreakBefore/>
    </w:pPr>
  </w:style>
  <w:style w:type="paragraph" w:customStyle="1" w:styleId="Border">
    <w:name w:val="Border"/>
    <w:basedOn w:val="Normal"/>
    <w:qFormat/>
    <w:rsid w:val="006D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656"/>
    <w:rPr>
      <w:u w:val="single"/>
    </w:rPr>
  </w:style>
  <w:style w:type="character" w:customStyle="1" w:styleId="BoldandItalics">
    <w:name w:val="Bold and Italics"/>
    <w:qFormat/>
    <w:rsid w:val="006D0656"/>
    <w:rPr>
      <w:b/>
      <w:i/>
      <w:u w:val="none"/>
    </w:rPr>
  </w:style>
  <w:style w:type="paragraph" w:styleId="BalloonText">
    <w:name w:val="Balloon Text"/>
    <w:basedOn w:val="Normal"/>
    <w:link w:val="BalloonTextChar"/>
    <w:rsid w:val="006D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6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3344</Characters>
  <Application>Microsoft Office Word</Application>
  <DocSecurity>0</DocSecurity>
  <Lines>128</Lines>
  <Paragraphs>86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AMPX430 Develop, implement and evaluate a pest control program in a meat processing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2022-02-25T02:51:00Z</dcterms:created>
  <dcterms:modified xsi:type="dcterms:W3CDTF">2022-02-25T02:51:00Z</dcterms:modified>
</cp:coreProperties>
</file>