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570" w:rsidP="008B2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AMPX421 Establish sampling program</w:t>
      </w:r>
      <w:r>
        <w:fldChar w:fldCharType="end"/>
      </w:r>
    </w:p>
    <w:p w:rsidR="008B2570" w:rsidP="008B2570">
      <w:pPr>
        <w:pStyle w:val="Version"/>
        <w:sectPr w:rsidSect="002E6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FD2" w:rsidP="002E6FD2">
      <w:pPr>
        <w:pStyle w:val="SuperHeading"/>
      </w:pPr>
      <w:r w:rsidRPr="002E6FD2">
        <w:t>Assessment Requirements for AMPX421 Establish sampling program</w:t>
      </w:r>
    </w:p>
    <w:p w:rsidR="00000000" w:rsidRPr="002E6FD2" w:rsidP="002E6FD2">
      <w:pPr>
        <w:pStyle w:val="Heading1"/>
      </w:pPr>
      <w:bookmarkStart w:id="1" w:name="O_737076"/>
      <w:bookmarkEnd w:id="1"/>
      <w:r w:rsidRPr="002E6F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6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2">
            <w:pPr>
              <w:pStyle w:val="TableHeading"/>
              <w:rPr>
                <w:lang w:val="en-NZ"/>
              </w:rPr>
            </w:pPr>
            <w:r w:rsidRPr="002E6F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2">
            <w:pPr>
              <w:pStyle w:val="TableHeading"/>
              <w:rPr>
                <w:lang w:val="en-NZ"/>
              </w:rPr>
            </w:pPr>
            <w:r w:rsidRPr="002E6F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2">
            <w:pPr>
              <w:pStyle w:val="TableHeading"/>
              <w:rPr>
                <w:lang w:val="en-NZ"/>
              </w:rPr>
            </w:pPr>
            <w:r w:rsidRPr="002E6FD2">
              <w:t>Comment</w:t>
            </w:r>
          </w:p>
        </w:tc>
      </w:tr>
      <w:tr w:rsidTr="002E6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2">
            <w:pPr>
              <w:pStyle w:val="BodyText"/>
              <w:rPr>
                <w:lang w:val="en-NZ"/>
              </w:rPr>
            </w:pPr>
            <w:r w:rsidRPr="002E6F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2">
            <w:pPr>
              <w:pStyle w:val="BodyText"/>
              <w:rPr>
                <w:lang w:val="en-NZ"/>
              </w:rPr>
            </w:pPr>
            <w:r w:rsidRPr="002E6FD2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2" w:rsidP="002E6FD2">
            <w:pPr>
              <w:pStyle w:val="BodyText"/>
            </w:pPr>
            <w:r w:rsidRPr="002E6FD2">
              <w:t>Initial release</w:t>
            </w:r>
          </w:p>
        </w:tc>
      </w:tr>
    </w:tbl>
    <w:p w:rsidR="00000000" w:rsidRPr="002E6FD2" w:rsidP="002E6FD2">
      <w:pPr>
        <w:pStyle w:val="BodyText"/>
      </w:pPr>
    </w:p>
    <w:p w:rsidR="00000000" w:rsidRPr="002E6FD2" w:rsidP="002E6FD2">
      <w:pPr>
        <w:pStyle w:val="AllowPageBreak"/>
      </w:pPr>
    </w:p>
    <w:p w:rsidR="00000000" w:rsidRPr="002E6FD2" w:rsidP="002E6FD2">
      <w:pPr>
        <w:pStyle w:val="Heading1"/>
      </w:pPr>
      <w:bookmarkStart w:id="2" w:name="O_737077"/>
      <w:bookmarkEnd w:id="2"/>
      <w:r w:rsidRPr="002E6FD2">
        <w:t>Performance Evidence</w:t>
      </w:r>
    </w:p>
    <w:p w:rsidR="00000000" w:rsidRPr="002E6FD2" w:rsidP="008B2570">
      <w:pPr>
        <w:pStyle w:val="BodyText"/>
      </w:pPr>
      <w:r w:rsidRPr="002E6FD2">
        <w:t>The candidate must establish a sampling program. Evidence must demonstrate the candidate’s consistency of performance over time.</w:t>
      </w:r>
    </w:p>
    <w:p w:rsidR="00000000" w:rsidRPr="002E6FD2" w:rsidP="008B2570">
      <w:pPr>
        <w:pStyle w:val="BodyText"/>
      </w:pPr>
      <w:r w:rsidRPr="002E6FD2">
        <w:t xml:space="preserve">The candidate must: </w:t>
      </w:r>
    </w:p>
    <w:p w:rsidR="00000000" w:rsidRPr="002E6FD2" w:rsidP="002E6FD2">
      <w:pPr>
        <w:pStyle w:val="ListBullet"/>
      </w:pPr>
      <w:r w:rsidRPr="002E6FD2">
        <w:t>establish a sampling plan in accordance with relevant Australian Standards</w:t>
      </w:r>
    </w:p>
    <w:p w:rsidR="00000000" w:rsidRPr="002E6FD2" w:rsidP="002E6FD2">
      <w:pPr>
        <w:pStyle w:val="ListBullet"/>
      </w:pPr>
      <w:r w:rsidRPr="002E6FD2">
        <w:t xml:space="preserve">demonstrate aseptic sampling </w:t>
      </w:r>
      <w:r w:rsidRPr="002E6FD2">
        <w:t>techniques for micro-samples or swabs</w:t>
      </w:r>
    </w:p>
    <w:p w:rsidR="00000000" w:rsidRPr="002E6FD2" w:rsidP="002E6FD2">
      <w:pPr>
        <w:pStyle w:val="ListBullet"/>
      </w:pPr>
      <w:r w:rsidRPr="002E6FD2">
        <w:t>apply an appropriate level of mathematical skills to undertake accurate sampling</w:t>
      </w:r>
    </w:p>
    <w:p w:rsidR="00000000" w:rsidRPr="002E6FD2" w:rsidP="002E6FD2">
      <w:pPr>
        <w:pStyle w:val="ListBullet"/>
      </w:pPr>
      <w:r w:rsidRPr="002E6FD2">
        <w:t>utilise available workplace technology to establish, record and monitor sampling program data</w:t>
      </w:r>
    </w:p>
    <w:p w:rsidR="00000000" w:rsidRPr="002E6FD2" w:rsidP="002E6FD2">
      <w:pPr>
        <w:pStyle w:val="ListBullet"/>
      </w:pPr>
      <w:r w:rsidRPr="002E6FD2">
        <w:t>work effectively as an individual and as pa</w:t>
      </w:r>
      <w:r w:rsidRPr="002E6FD2">
        <w:t>rt of a team</w:t>
      </w:r>
    </w:p>
    <w:p w:rsidR="00000000" w:rsidRPr="002E6FD2" w:rsidP="002E6FD2">
      <w:pPr>
        <w:pStyle w:val="ListBullet"/>
      </w:pPr>
      <w:r w:rsidRPr="002E6FD2">
        <w:t>identify and apply relevant workplace health and safety, regulatory and workplace requirements</w:t>
      </w:r>
    </w:p>
    <w:p w:rsidR="00000000" w:rsidRPr="002E6FD2" w:rsidP="002E6FD2">
      <w:pPr>
        <w:pStyle w:val="ListBullet"/>
      </w:pPr>
      <w:r w:rsidRPr="002E6FD2">
        <w:t>record sampling information accurately to meet workplace and regulatory requirements</w:t>
      </w:r>
    </w:p>
    <w:p w:rsidR="00000000" w:rsidRPr="002E6FD2" w:rsidP="002E6FD2">
      <w:pPr>
        <w:pStyle w:val="ListBullet"/>
      </w:pPr>
      <w:r w:rsidRPr="002E6FD2">
        <w:t>report test results to relevant personnel promptly</w:t>
      </w:r>
    </w:p>
    <w:p w:rsidR="00000000" w:rsidRPr="002E6FD2" w:rsidP="002E6FD2">
      <w:pPr>
        <w:pStyle w:val="ListBullet"/>
      </w:pPr>
      <w:r w:rsidRPr="002E6FD2">
        <w:t>use relevant</w:t>
      </w:r>
      <w:r w:rsidRPr="002E6FD2">
        <w:t xml:space="preserve"> communication skills</w:t>
      </w:r>
    </w:p>
    <w:p w:rsidR="00000000" w:rsidRPr="002E6FD2" w:rsidP="002E6FD2">
      <w:pPr>
        <w:pStyle w:val="AllowPageBreak"/>
      </w:pPr>
    </w:p>
    <w:p w:rsidR="00000000" w:rsidRPr="002E6FD2" w:rsidP="002E6FD2">
      <w:pPr>
        <w:pStyle w:val="Heading1"/>
      </w:pPr>
      <w:bookmarkStart w:id="3" w:name="O_737078"/>
      <w:bookmarkEnd w:id="3"/>
      <w:r w:rsidRPr="002E6FD2">
        <w:t>Knowledge Evidence</w:t>
      </w:r>
    </w:p>
    <w:p w:rsidR="00000000" w:rsidRPr="002E6FD2" w:rsidP="008B2570">
      <w:pPr>
        <w:pStyle w:val="BodyText"/>
      </w:pPr>
      <w:r w:rsidRPr="002E6FD2">
        <w:t>The candidate must demonstrate a broad factual, technical and theoretical knowledge of:</w:t>
      </w:r>
    </w:p>
    <w:p w:rsidR="00000000" w:rsidRPr="002E6FD2" w:rsidP="002E6FD2">
      <w:pPr>
        <w:pStyle w:val="ListBullet"/>
      </w:pPr>
      <w:r w:rsidRPr="002E6FD2">
        <w:t>routine tests performed on meat or meat products in the plant</w:t>
      </w:r>
    </w:p>
    <w:p w:rsidR="00000000" w:rsidRPr="002E6FD2" w:rsidP="002E6FD2">
      <w:pPr>
        <w:pStyle w:val="ListBullet"/>
      </w:pPr>
      <w:r w:rsidRPr="002E6FD2">
        <w:t>preparation and analysis of specimens or sample</w:t>
      </w:r>
      <w:r w:rsidRPr="002E6FD2">
        <w:t>s</w:t>
      </w:r>
    </w:p>
    <w:p w:rsidR="00000000" w:rsidRPr="002E6FD2" w:rsidP="002E6FD2">
      <w:pPr>
        <w:pStyle w:val="ListBullet"/>
      </w:pPr>
      <w:r w:rsidRPr="002E6FD2">
        <w:t>requirements of relevant Australian Standards</w:t>
      </w:r>
    </w:p>
    <w:p w:rsidR="00000000" w:rsidRPr="002E6FD2" w:rsidP="002E6FD2">
      <w:pPr>
        <w:pStyle w:val="AllowPageBreak"/>
      </w:pPr>
    </w:p>
    <w:p w:rsidR="00000000" w:rsidRPr="002E6FD2" w:rsidP="002E6FD2">
      <w:pPr>
        <w:pStyle w:val="Heading1"/>
      </w:pPr>
      <w:bookmarkStart w:id="4" w:name="O_737079"/>
      <w:bookmarkEnd w:id="4"/>
      <w:r w:rsidRPr="002E6FD2">
        <w:t>Assessment Conditions</w:t>
      </w:r>
    </w:p>
    <w:p w:rsidR="00000000" w:rsidRPr="002E6FD2" w:rsidP="008B2570">
      <w:pPr>
        <w:pStyle w:val="BodyText"/>
      </w:pPr>
      <w:r w:rsidRPr="002E6FD2">
        <w:t xml:space="preserve">Competency must be demonstrated using the current Australian Standard and implementing an approved workplace procedure. Assessment must involve a demonstration </w:t>
      </w:r>
      <w:r w:rsidRPr="002E6FD2">
        <w:t>of skills at a meat processing plant or related work situation.</w:t>
      </w:r>
    </w:p>
    <w:p w:rsidR="00000000" w:rsidRPr="002E6FD2" w:rsidP="008B2570">
      <w:pPr>
        <w:pStyle w:val="BodyText"/>
      </w:pPr>
      <w:r w:rsidRPr="002E6FD2">
        <w:t xml:space="preserve">A minimum of three different forms of assessment must be used. </w:t>
      </w:r>
    </w:p>
    <w:p w:rsidR="00000000" w:rsidRPr="002E6FD2" w:rsidP="008B2570">
      <w:pPr>
        <w:pStyle w:val="BodyText"/>
      </w:pPr>
      <w:r w:rsidRPr="002E6FD2">
        <w:t>Assessors must satisfy current standards for RTOs.</w:t>
      </w:r>
    </w:p>
    <w:p w:rsidR="00000000" w:rsidRPr="002E6FD2" w:rsidP="002E6FD2">
      <w:pPr>
        <w:pStyle w:val="Heading1"/>
      </w:pPr>
      <w:bookmarkStart w:id="5" w:name="O_737082"/>
      <w:bookmarkEnd w:id="5"/>
      <w:r w:rsidRPr="002E6FD2">
        <w:t>Links</w:t>
      </w:r>
    </w:p>
    <w:p w:rsidR="00000000" w:rsidRPr="002E6FD2" w:rsidP="008B2570">
      <w:pPr>
        <w:pStyle w:val="BodyText"/>
      </w:pPr>
      <w:r w:rsidRPr="002E6FD2">
        <w:t xml:space="preserve">Companion Volume implementation guides are found in </w:t>
      </w:r>
      <w:r w:rsidRPr="002E6FD2">
        <w:t xml:space="preserve">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D42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6FD2" w:rsidP="002E6FD2"/>
    <w:sectPr w:rsidSect="002E6F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2" w:rsidRPr="008B2570" w:rsidP="008B2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70" w:rsidP="002E6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570" w:rsidP="002E6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2570" w:rsidP="002E6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FD2" w:rsidRPr="008B2570" w:rsidP="008B2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70" w:rsidRPr="002D2AF8" w:rsidP="002E6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AMPX421 Establish sampling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B2570" w:rsidP="002E6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308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47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FD2"/>
  </w:style>
  <w:style w:type="character" w:customStyle="1" w:styleId="Heading1Char">
    <w:name w:val="Heading 1 Char"/>
    <w:basedOn w:val="DefaultParagraphFont"/>
    <w:link w:val="Heading1"/>
    <w:rsid w:val="002E6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F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6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6F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6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FD2"/>
    <w:rPr>
      <w:b/>
      <w:spacing w:val="0"/>
    </w:rPr>
  </w:style>
  <w:style w:type="paragraph" w:customStyle="1" w:styleId="SuperTitle">
    <w:name w:val="SuperTitle"/>
    <w:basedOn w:val="Title"/>
    <w:rsid w:val="002E6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FD2"/>
    <w:rPr>
      <w:i/>
    </w:rPr>
  </w:style>
  <w:style w:type="paragraph" w:styleId="Caption">
    <w:name w:val="caption"/>
    <w:basedOn w:val="BodyText"/>
    <w:next w:val="Normal"/>
    <w:qFormat/>
    <w:rsid w:val="002E6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FD2"/>
  </w:style>
  <w:style w:type="paragraph" w:styleId="TableofFigures">
    <w:name w:val="table of figures"/>
    <w:basedOn w:val="Normal"/>
    <w:next w:val="Normal"/>
    <w:semiHidden/>
    <w:rsid w:val="002E6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F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FD2"/>
    <w:rPr>
      <w:rFonts w:ascii="Wingdings" w:hAnsi="Wingdings"/>
    </w:rPr>
  </w:style>
  <w:style w:type="character" w:customStyle="1" w:styleId="HotSpot">
    <w:name w:val="HotSpot"/>
    <w:rsid w:val="002E6FD2"/>
    <w:rPr>
      <w:color w:val="0033CC"/>
      <w:u w:val="none"/>
    </w:rPr>
  </w:style>
  <w:style w:type="paragraph" w:customStyle="1" w:styleId="BodyTextRight">
    <w:name w:val="Body Text Right"/>
    <w:basedOn w:val="BodyText"/>
    <w:rsid w:val="002E6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F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FD2"/>
    <w:rPr>
      <w:sz w:val="32"/>
    </w:rPr>
  </w:style>
  <w:style w:type="paragraph" w:customStyle="1" w:styleId="HeadingProcedure">
    <w:name w:val="Heading Procedure"/>
    <w:basedOn w:val="HeadingBase"/>
    <w:next w:val="Normal"/>
    <w:rsid w:val="002E6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FD2"/>
    <w:pPr>
      <w:spacing w:before="60" w:after="60"/>
    </w:pPr>
  </w:style>
  <w:style w:type="paragraph" w:styleId="ListContinue">
    <w:name w:val="List Continue"/>
    <w:basedOn w:val="List"/>
    <w:rsid w:val="002E6FD2"/>
    <w:pPr>
      <w:ind w:firstLine="0"/>
    </w:pPr>
  </w:style>
  <w:style w:type="paragraph" w:customStyle="1" w:styleId="ListNote">
    <w:name w:val="List Note"/>
    <w:basedOn w:val="List"/>
    <w:rsid w:val="002E6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FD2"/>
    <w:rPr>
      <w:rFonts w:ascii="Courier New" w:hAnsi="Courier New"/>
    </w:rPr>
  </w:style>
  <w:style w:type="paragraph" w:customStyle="1" w:styleId="NoteBullet">
    <w:name w:val="Note Bullet"/>
    <w:basedOn w:val="Note"/>
    <w:rsid w:val="002E6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FD2"/>
    <w:rPr>
      <w:b/>
      <w:smallCaps/>
    </w:rPr>
  </w:style>
  <w:style w:type="paragraph" w:customStyle="1" w:styleId="TableListNumber">
    <w:name w:val="Table List Number"/>
    <w:basedOn w:val="ListNumber"/>
    <w:rsid w:val="002E6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FD2"/>
    <w:pPr>
      <w:numPr>
        <w:numId w:val="8"/>
      </w:numPr>
    </w:pPr>
  </w:style>
  <w:style w:type="paragraph" w:customStyle="1" w:styleId="ListAlpha2">
    <w:name w:val="List Alpha 2"/>
    <w:basedOn w:val="List2"/>
    <w:rsid w:val="002E6FD2"/>
    <w:pPr>
      <w:numPr>
        <w:numId w:val="7"/>
      </w:numPr>
    </w:pPr>
  </w:style>
  <w:style w:type="paragraph" w:styleId="List2">
    <w:name w:val="List 2"/>
    <w:basedOn w:val="BodyText"/>
    <w:rsid w:val="002E6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F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FD2"/>
    <w:pPr>
      <w:numPr>
        <w:numId w:val="3"/>
      </w:numPr>
    </w:pPr>
  </w:style>
  <w:style w:type="paragraph" w:styleId="ListContinue2">
    <w:name w:val="List Continue 2"/>
    <w:basedOn w:val="List2"/>
    <w:rsid w:val="002E6FD2"/>
    <w:pPr>
      <w:ind w:firstLine="0"/>
    </w:pPr>
  </w:style>
  <w:style w:type="paragraph" w:styleId="ListContinue3">
    <w:name w:val="List Continue 3"/>
    <w:basedOn w:val="List3"/>
    <w:rsid w:val="002E6FD2"/>
    <w:pPr>
      <w:ind w:left="1021" w:firstLine="0"/>
    </w:pPr>
  </w:style>
  <w:style w:type="paragraph" w:styleId="ListContinue4">
    <w:name w:val="List Continue 4"/>
    <w:basedOn w:val="List4"/>
    <w:rsid w:val="002E6FD2"/>
    <w:pPr>
      <w:ind w:firstLine="0"/>
    </w:pPr>
  </w:style>
  <w:style w:type="paragraph" w:styleId="ListContinue5">
    <w:name w:val="List Continue 5"/>
    <w:basedOn w:val="List5"/>
    <w:rsid w:val="002E6FD2"/>
    <w:pPr>
      <w:ind w:firstLine="0"/>
    </w:pPr>
  </w:style>
  <w:style w:type="paragraph" w:styleId="ListNumber3">
    <w:name w:val="List Number 3"/>
    <w:basedOn w:val="List3"/>
    <w:rsid w:val="002E6FD2"/>
    <w:pPr>
      <w:numPr>
        <w:numId w:val="4"/>
      </w:numPr>
    </w:pPr>
  </w:style>
  <w:style w:type="paragraph" w:styleId="ListNumber4">
    <w:name w:val="List Number 4"/>
    <w:basedOn w:val="List4"/>
    <w:rsid w:val="002E6FD2"/>
    <w:pPr>
      <w:numPr>
        <w:numId w:val="5"/>
      </w:numPr>
    </w:pPr>
  </w:style>
  <w:style w:type="paragraph" w:styleId="ListNumber5">
    <w:name w:val="List Number 5"/>
    <w:basedOn w:val="List5"/>
    <w:rsid w:val="002E6FD2"/>
    <w:pPr>
      <w:numPr>
        <w:numId w:val="6"/>
      </w:numPr>
    </w:pPr>
  </w:style>
  <w:style w:type="paragraph" w:styleId="BlockText">
    <w:name w:val="Block Text"/>
    <w:basedOn w:val="Normal"/>
    <w:rsid w:val="002E6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FD2"/>
    <w:rPr>
      <w:sz w:val="16"/>
      <w:vertAlign w:val="superscript"/>
    </w:rPr>
  </w:style>
  <w:style w:type="character" w:customStyle="1" w:styleId="Symbols">
    <w:name w:val="Symbols"/>
    <w:basedOn w:val="DefaultParagraphFont"/>
    <w:rsid w:val="002E6FD2"/>
    <w:rPr>
      <w:rFonts w:ascii="Symbol" w:hAnsi="Symbol"/>
    </w:rPr>
  </w:style>
  <w:style w:type="character" w:customStyle="1" w:styleId="MenuOptions">
    <w:name w:val="Menu Options"/>
    <w:basedOn w:val="DefaultParagraphFont"/>
    <w:rsid w:val="002E6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FD2"/>
    <w:rPr>
      <w:b/>
    </w:rPr>
  </w:style>
  <w:style w:type="character" w:customStyle="1" w:styleId="Underlined">
    <w:name w:val="Underlined"/>
    <w:basedOn w:val="DefaultParagraphFont"/>
    <w:rsid w:val="002E6FD2"/>
    <w:rPr>
      <w:u w:val="single"/>
    </w:rPr>
  </w:style>
  <w:style w:type="paragraph" w:customStyle="1" w:styleId="TableBodyTextRight">
    <w:name w:val="Table Body Text Right"/>
    <w:basedOn w:val="TableBodyText"/>
    <w:rsid w:val="002E6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FD2"/>
    <w:rPr>
      <w:sz w:val="18"/>
    </w:rPr>
  </w:style>
  <w:style w:type="paragraph" w:customStyle="1" w:styleId="BodySmallRight">
    <w:name w:val="Body Small Right"/>
    <w:basedOn w:val="BodyTextRight"/>
    <w:rsid w:val="002E6FD2"/>
    <w:rPr>
      <w:sz w:val="18"/>
      <w:szCs w:val="18"/>
    </w:rPr>
  </w:style>
  <w:style w:type="paragraph" w:customStyle="1" w:styleId="MarginEdition">
    <w:name w:val="Margin Edition"/>
    <w:basedOn w:val="MarginNote"/>
    <w:rsid w:val="002E6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FD2"/>
    <w:rPr>
      <w:sz w:val="2"/>
      <w:szCs w:val="2"/>
    </w:rPr>
  </w:style>
  <w:style w:type="character" w:customStyle="1" w:styleId="Small">
    <w:name w:val="Small"/>
    <w:basedOn w:val="DefaultParagraphFont"/>
    <w:rsid w:val="002E6FD2"/>
    <w:rPr>
      <w:sz w:val="16"/>
    </w:rPr>
  </w:style>
  <w:style w:type="paragraph" w:customStyle="1" w:styleId="WideTable">
    <w:name w:val="Wide Table"/>
    <w:basedOn w:val="Normal"/>
    <w:rsid w:val="002E6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FD2"/>
  </w:style>
  <w:style w:type="paragraph" w:styleId="Quote">
    <w:name w:val="Quote"/>
    <w:basedOn w:val="Heading1"/>
    <w:link w:val="QuoteChar"/>
    <w:qFormat/>
    <w:rsid w:val="002E6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FD2"/>
    <w:pPr>
      <w:pageBreakBefore/>
    </w:pPr>
  </w:style>
  <w:style w:type="paragraph" w:customStyle="1" w:styleId="Border">
    <w:name w:val="Border"/>
    <w:basedOn w:val="Normal"/>
    <w:qFormat/>
    <w:rsid w:val="002E6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FD2"/>
    <w:rPr>
      <w:u w:val="single"/>
    </w:rPr>
  </w:style>
  <w:style w:type="character" w:customStyle="1" w:styleId="BoldandItalics">
    <w:name w:val="Bold and Italics"/>
    <w:qFormat/>
    <w:rsid w:val="002E6FD2"/>
    <w:rPr>
      <w:b/>
      <w:i/>
      <w:u w:val="none"/>
    </w:rPr>
  </w:style>
  <w:style w:type="paragraph" w:styleId="BalloonText">
    <w:name w:val="Balloon Text"/>
    <w:basedOn w:val="Normal"/>
    <w:link w:val="BalloonTextChar"/>
    <w:rsid w:val="002E6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FD2"/>
    <w:pPr>
      <w:spacing w:before="0" w:after="0"/>
    </w:pPr>
  </w:style>
  <w:style w:type="paragraph" w:customStyle="1" w:styleId="BodyTextBold">
    <w:name w:val="Body Text Bold"/>
    <w:basedOn w:val="BodyText"/>
    <w:qFormat/>
    <w:rsid w:val="002E6FD2"/>
    <w:rPr>
      <w:b/>
    </w:rPr>
  </w:style>
  <w:style w:type="character" w:styleId="Hyperlink">
    <w:name w:val="Hyperlink"/>
    <w:basedOn w:val="DefaultParagraphFont"/>
    <w:uiPriority w:val="99"/>
    <w:unhideWhenUsed/>
    <w:rsid w:val="008B2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1721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AMPX421 Establish sampling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