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4802" w:rsidP="000B4802">
      <w:pPr>
        <w:pStyle w:val="Title"/>
      </w:pPr>
      <w:r>
        <w:fldChar w:fldCharType="begin"/>
      </w:r>
      <w:r>
        <w:instrText xml:space="preserve"> TITLE   \* MERGEFORMAT </w:instrText>
      </w:r>
      <w:r>
        <w:fldChar w:fldCharType="separate"/>
      </w:r>
      <w:r>
        <w:t>AMPX413 Manage and maintain a food safety plan</w:t>
      </w:r>
      <w:r>
        <w:fldChar w:fldCharType="end"/>
      </w:r>
    </w:p>
    <w:p w:rsidR="000B4802" w:rsidP="000B4802">
      <w:pPr>
        <w:pStyle w:val="Version"/>
        <w:sectPr w:rsidSect="006535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35CF" w:rsidP="006535CF">
      <w:pPr>
        <w:pStyle w:val="SuperHeading"/>
      </w:pPr>
      <w:r w:rsidRPr="006535CF">
        <w:t>AMPX413 Manage and maintain a food safety plan</w:t>
      </w:r>
    </w:p>
    <w:p w:rsidR="00000000" w:rsidRPr="006535CF" w:rsidP="006535CF">
      <w:pPr>
        <w:pStyle w:val="Heading1"/>
      </w:pPr>
      <w:bookmarkStart w:id="1" w:name="O_736906"/>
      <w:bookmarkEnd w:id="1"/>
      <w:r w:rsidRPr="006535CF">
        <w:t>Modification History</w:t>
      </w:r>
    </w:p>
    <w:tbl>
      <w:tblPr>
        <w:tblW w:w="9465" w:type="dxa"/>
        <w:tblLayout w:type="fixed"/>
        <w:tblCellMar>
          <w:left w:w="62" w:type="dxa"/>
          <w:right w:w="62" w:type="dxa"/>
        </w:tblCellMar>
        <w:tblLook w:val="0000"/>
      </w:tblPr>
      <w:tblGrid>
        <w:gridCol w:w="1276"/>
        <w:gridCol w:w="1702"/>
        <w:gridCol w:w="6487"/>
      </w:tblGrid>
      <w:tr w:rsidTr="006535CF">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535CF">
            <w:pPr>
              <w:pStyle w:val="TableHeading"/>
              <w:rPr>
                <w:lang w:val="en-NZ"/>
              </w:rPr>
            </w:pPr>
            <w:r w:rsidRPr="006535CF">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535CF">
            <w:pPr>
              <w:pStyle w:val="TableHeading"/>
              <w:rPr>
                <w:lang w:val="en-NZ"/>
              </w:rPr>
            </w:pPr>
            <w:r w:rsidRPr="006535CF">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535CF">
            <w:pPr>
              <w:pStyle w:val="TableHeading"/>
              <w:rPr>
                <w:lang w:val="en-NZ"/>
              </w:rPr>
            </w:pPr>
            <w:r w:rsidRPr="006535CF">
              <w:t>Comment</w:t>
            </w:r>
          </w:p>
        </w:tc>
      </w:tr>
      <w:tr w:rsidTr="006535CF">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535CF">
            <w:pPr>
              <w:pStyle w:val="BodyText"/>
              <w:rPr>
                <w:lang w:val="en-NZ"/>
              </w:rPr>
            </w:pPr>
            <w:r w:rsidRPr="006535CF">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6535CF">
            <w:pPr>
              <w:pStyle w:val="BodyText"/>
              <w:rPr>
                <w:lang w:val="en-NZ"/>
              </w:rPr>
            </w:pPr>
            <w:r w:rsidRPr="006535CF">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6535CF" w:rsidP="006535CF">
            <w:pPr>
              <w:pStyle w:val="BodyText"/>
            </w:pPr>
            <w:r w:rsidRPr="006535CF">
              <w:t>Initial release</w:t>
            </w:r>
          </w:p>
        </w:tc>
      </w:tr>
    </w:tbl>
    <w:p w:rsidR="00000000" w:rsidRPr="006535CF" w:rsidP="006535CF">
      <w:pPr>
        <w:pStyle w:val="BodyText"/>
      </w:pPr>
    </w:p>
    <w:p w:rsidR="00000000" w:rsidRPr="006535CF" w:rsidP="006535CF">
      <w:pPr>
        <w:pStyle w:val="AllowPageBreak"/>
      </w:pPr>
    </w:p>
    <w:p w:rsidR="00000000" w:rsidRPr="006535CF" w:rsidP="006535CF">
      <w:pPr>
        <w:pStyle w:val="Heading1"/>
      </w:pPr>
      <w:bookmarkStart w:id="2" w:name="O_736907"/>
      <w:bookmarkEnd w:id="2"/>
      <w:r w:rsidRPr="006535CF">
        <w:t>Application</w:t>
      </w:r>
    </w:p>
    <w:p w:rsidR="00000000" w:rsidRPr="006535CF" w:rsidP="000B4802">
      <w:pPr>
        <w:pStyle w:val="BodyText"/>
      </w:pPr>
      <w:r w:rsidRPr="006535CF">
        <w:t>This unit describes the skills and knowledge required to manage a food safety plan.</w:t>
      </w:r>
    </w:p>
    <w:p w:rsidR="00000000" w:rsidRPr="006535CF" w:rsidP="000B4802">
      <w:pPr>
        <w:pStyle w:val="BodyText"/>
      </w:pPr>
      <w:r w:rsidRPr="006535CF">
        <w:t>Food safety is critical to public health and safety and the successful operation of meat industry businesses. This unit is applicable to managers in meat retail establishments, and supervisors and team leaders in smallgoods, meat processing and food servic</w:t>
      </w:r>
      <w:r w:rsidRPr="006535CF">
        <w:t>es establishments, who maintain a food safety plan or system in a designated work area.</w:t>
      </w:r>
    </w:p>
    <w:p w:rsidR="00000000" w:rsidRPr="006535CF" w:rsidP="000B4802">
      <w:pPr>
        <w:pStyle w:val="BodyText"/>
      </w:pPr>
      <w:r w:rsidRPr="006535CF">
        <w:t>All work should be carried out to comply with workplace and regulatory requirements.</w:t>
      </w:r>
    </w:p>
    <w:p w:rsidR="00000000" w:rsidRPr="006535CF" w:rsidP="000B4802">
      <w:pPr>
        <w:pStyle w:val="BodyText"/>
      </w:pPr>
      <w:r w:rsidRPr="006535CF">
        <w:t>This unit applies to individuals who take responsibility for their own work and f</w:t>
      </w:r>
      <w:r w:rsidRPr="006535CF">
        <w:t>or the quality of others’ work within known parameters. They provide and communicate solutions to a range of predictable and sometimes unpredictable problems.</w:t>
      </w:r>
    </w:p>
    <w:p w:rsidR="00000000" w:rsidRPr="006535CF" w:rsidP="000B4802">
      <w:pPr>
        <w:pStyle w:val="BodyText"/>
      </w:pPr>
      <w:r w:rsidRPr="006535CF">
        <w:t xml:space="preserve">This unit must be delivered and assessed in the context of Australian meat processing standards </w:t>
      </w:r>
      <w:r w:rsidRPr="006535CF">
        <w:t xml:space="preserve">and regulations. </w:t>
      </w:r>
    </w:p>
    <w:p w:rsidR="00000000" w:rsidRPr="006535CF" w:rsidP="000B4802">
      <w:pPr>
        <w:pStyle w:val="BodyText"/>
      </w:pPr>
      <w:r w:rsidRPr="006535CF">
        <w:t>No occupational licensing, legislative or certification requirements are known to apply to this unit at the time of publication.</w:t>
      </w:r>
    </w:p>
    <w:p w:rsidR="00000000" w:rsidRPr="006535CF" w:rsidP="006535CF">
      <w:pPr>
        <w:pStyle w:val="Heading1"/>
      </w:pPr>
      <w:bookmarkStart w:id="3" w:name="O_736908"/>
      <w:bookmarkEnd w:id="3"/>
      <w:r w:rsidRPr="006535CF">
        <w:t>Pre-requisite Unit</w:t>
      </w:r>
    </w:p>
    <w:p w:rsidR="00000000" w:rsidRPr="006535CF" w:rsidP="000B4802">
      <w:pPr>
        <w:pStyle w:val="BodyText"/>
      </w:pPr>
      <w:r w:rsidRPr="006535CF">
        <w:t>Nil.</w:t>
      </w:r>
    </w:p>
    <w:p w:rsidR="00000000" w:rsidRPr="006535CF" w:rsidP="006535CF">
      <w:pPr>
        <w:pStyle w:val="Heading1"/>
      </w:pPr>
      <w:bookmarkStart w:id="4" w:name="O_736910"/>
      <w:bookmarkEnd w:id="4"/>
      <w:r w:rsidRPr="006535CF">
        <w:t>Unit Sector</w:t>
      </w:r>
    </w:p>
    <w:p w:rsidR="00000000" w:rsidRPr="006535CF" w:rsidP="006535CF">
      <w:pPr>
        <w:pStyle w:val="Heading1"/>
      </w:pPr>
      <w:bookmarkStart w:id="5" w:name="O_736911"/>
      <w:bookmarkEnd w:id="5"/>
      <w:r w:rsidRPr="006535CF">
        <w:t>Elements and Performan</w:t>
      </w:r>
      <w:r w:rsidRPr="006535CF">
        <w:t>ce Criteria</w:t>
      </w:r>
    </w:p>
    <w:tbl>
      <w:tblPr>
        <w:tblW w:w="9351" w:type="dxa"/>
        <w:tblLayout w:type="fixed"/>
        <w:tblCellMar>
          <w:left w:w="62" w:type="dxa"/>
          <w:right w:w="62" w:type="dxa"/>
        </w:tblCellMar>
        <w:tblLook w:val="0000"/>
      </w:tblPr>
      <w:tblGrid>
        <w:gridCol w:w="2732"/>
        <w:gridCol w:w="6619"/>
      </w:tblGrid>
      <w:tr w:rsidTr="000B4802">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535CF">
            <w:pPr>
              <w:pStyle w:val="TableHeading"/>
              <w:rPr>
                <w:lang w:val="en-NZ"/>
              </w:rPr>
            </w:pPr>
            <w:r w:rsidRPr="006535CF">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535CF">
            <w:pPr>
              <w:pStyle w:val="TableHeading"/>
              <w:rPr>
                <w:lang w:val="en-NZ"/>
              </w:rPr>
            </w:pPr>
            <w:r w:rsidRPr="006535CF">
              <w:t>Performance criteria</w:t>
            </w:r>
          </w:p>
        </w:tc>
      </w:tr>
      <w:tr w:rsidTr="000B4802">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535CF">
            <w:pPr>
              <w:pStyle w:val="BodyText"/>
              <w:rPr>
                <w:lang w:val="en-NZ"/>
              </w:rPr>
            </w:pPr>
            <w:r w:rsidRPr="006535CF">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535CF">
            <w:pPr>
              <w:pStyle w:val="BodyText"/>
              <w:rPr>
                <w:lang w:val="en-NZ"/>
              </w:rPr>
            </w:pPr>
            <w:r w:rsidRPr="006535CF">
              <w:t>Performance criteria describe the performance needed to demonstrate achievement of the element.</w:t>
            </w:r>
          </w:p>
        </w:tc>
      </w:tr>
      <w:tr w:rsidTr="000B4802">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5CF">
            <w:pPr>
              <w:pStyle w:val="List"/>
              <w:rPr>
                <w:lang w:val="en-NZ"/>
              </w:rPr>
            </w:pPr>
            <w:r w:rsidRPr="006535CF">
              <w:t>1.</w:t>
            </w:r>
            <w:r w:rsidRPr="006535CF">
              <w:tab/>
              <w:t>Manage the implementation of the food safety plan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5CF" w:rsidP="006535CF">
            <w:pPr>
              <w:pStyle w:val="List"/>
            </w:pPr>
            <w:r w:rsidRPr="006535CF">
              <w:t>1.1</w:t>
            </w:r>
            <w:r w:rsidRPr="006535CF">
              <w:tab/>
            </w:r>
            <w:r w:rsidRPr="006535CF">
              <w:t>Explain food safety principles, procedures and requirements, including regulatory requirements, to the team</w:t>
            </w:r>
          </w:p>
          <w:p w:rsidR="00000000" w:rsidRPr="006535CF" w:rsidP="006535CF">
            <w:pPr>
              <w:pStyle w:val="List"/>
            </w:pPr>
            <w:r w:rsidRPr="006535CF">
              <w:t>1.2</w:t>
            </w:r>
            <w:r w:rsidRPr="006535CF">
              <w:tab/>
              <w:t>Develop team commitment to, and responsibility for, food safety</w:t>
            </w:r>
          </w:p>
          <w:p w:rsidR="00000000" w:rsidRPr="006535CF" w:rsidP="006535CF">
            <w:pPr>
              <w:pStyle w:val="List"/>
            </w:pPr>
            <w:r w:rsidRPr="006535CF">
              <w:t>1.3</w:t>
            </w:r>
            <w:r w:rsidRPr="006535CF">
              <w:tab/>
              <w:t>Develop and implement procedures to support the food safety plan</w:t>
            </w:r>
          </w:p>
          <w:p w:rsidR="00000000" w:rsidP="006535CF">
            <w:pPr>
              <w:pStyle w:val="List"/>
              <w:rPr>
                <w:lang w:val="en-NZ"/>
              </w:rPr>
            </w:pPr>
            <w:r w:rsidRPr="006535CF">
              <w:t>1.4</w:t>
            </w:r>
            <w:r w:rsidRPr="006535CF">
              <w:tab/>
              <w:t>Provide</w:t>
            </w:r>
            <w:r w:rsidRPr="006535CF">
              <w:t xml:space="preserve"> training and mentoring to the team to assist implementation</w:t>
            </w:r>
          </w:p>
        </w:tc>
      </w:tr>
      <w:tr w:rsidTr="000B4802">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5CF">
            <w:pPr>
              <w:pStyle w:val="List"/>
              <w:rPr>
                <w:lang w:val="en-NZ"/>
              </w:rPr>
            </w:pPr>
            <w:r w:rsidRPr="006535CF">
              <w:t>2.</w:t>
            </w:r>
            <w:r w:rsidRPr="006535CF">
              <w:tab/>
              <w:t>Monitor the food safety plan and take corrective action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5CF" w:rsidP="006535CF">
            <w:pPr>
              <w:pStyle w:val="List"/>
            </w:pPr>
            <w:r w:rsidRPr="006535CF">
              <w:t>2.1</w:t>
            </w:r>
            <w:r w:rsidRPr="006535CF">
              <w:tab/>
              <w:t>Monitor team implementation of the food safety plan</w:t>
            </w:r>
          </w:p>
          <w:p w:rsidR="00000000" w:rsidRPr="006535CF" w:rsidP="006535CF">
            <w:pPr>
              <w:pStyle w:val="List"/>
            </w:pPr>
            <w:r w:rsidRPr="006535CF">
              <w:t>2.2</w:t>
            </w:r>
            <w:r w:rsidRPr="006535CF">
              <w:tab/>
              <w:t>Complete records and reports accurately and on schedule</w:t>
            </w:r>
          </w:p>
          <w:p w:rsidR="00000000" w:rsidRPr="006535CF" w:rsidP="006535CF">
            <w:pPr>
              <w:pStyle w:val="List"/>
            </w:pPr>
            <w:r w:rsidRPr="006535CF">
              <w:t>2.3</w:t>
            </w:r>
            <w:r w:rsidRPr="006535CF">
              <w:tab/>
            </w:r>
            <w:r w:rsidRPr="006535CF">
              <w:t>Take prompt action to correct non-conformance in accordance with enterprise and regulatory requirements</w:t>
            </w:r>
          </w:p>
          <w:p w:rsidR="00000000" w:rsidRPr="006535CF" w:rsidP="006535CF">
            <w:pPr>
              <w:pStyle w:val="List"/>
            </w:pPr>
            <w:r w:rsidRPr="006535CF">
              <w:t>2.4</w:t>
            </w:r>
            <w:r w:rsidRPr="006535CF">
              <w:tab/>
              <w:t>Identify and analyse causes of non-conformance</w:t>
            </w:r>
          </w:p>
          <w:p w:rsidR="00000000" w:rsidRPr="006535CF" w:rsidP="006535CF">
            <w:pPr>
              <w:pStyle w:val="List"/>
            </w:pPr>
            <w:r w:rsidRPr="006535CF">
              <w:t>2.5</w:t>
            </w:r>
            <w:r w:rsidRPr="006535CF">
              <w:tab/>
              <w:t>Implement control measures to prevent future non-conformance</w:t>
            </w:r>
          </w:p>
          <w:p w:rsidR="00000000" w:rsidP="006535CF">
            <w:pPr>
              <w:pStyle w:val="List"/>
              <w:rPr>
                <w:lang w:val="en-NZ"/>
              </w:rPr>
            </w:pPr>
            <w:r w:rsidRPr="006535CF">
              <w:t>2.6</w:t>
            </w:r>
            <w:r w:rsidRPr="006535CF">
              <w:tab/>
              <w:t>Report non-conformance in accord</w:t>
            </w:r>
            <w:r w:rsidRPr="006535CF">
              <w:t>ance with enterprise requirements</w:t>
            </w:r>
          </w:p>
        </w:tc>
      </w:tr>
      <w:tr w:rsidTr="000B4802">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5CF">
            <w:pPr>
              <w:pStyle w:val="List"/>
              <w:rPr>
                <w:lang w:val="en-NZ"/>
              </w:rPr>
            </w:pPr>
            <w:r w:rsidRPr="006535CF">
              <w:t>3.</w:t>
            </w:r>
            <w:r w:rsidRPr="006535CF">
              <w:tab/>
              <w:t>Maintain the food safety plan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5CF" w:rsidP="006535CF">
            <w:pPr>
              <w:pStyle w:val="List"/>
            </w:pPr>
            <w:r w:rsidRPr="006535CF">
              <w:t>3.1</w:t>
            </w:r>
            <w:r w:rsidRPr="006535CF">
              <w:tab/>
              <w:t>Seek feedback from all personnel to identify potential hazards, corrective actions and controls</w:t>
            </w:r>
          </w:p>
          <w:p w:rsidR="00000000" w:rsidRPr="006535CF" w:rsidP="006535CF">
            <w:pPr>
              <w:pStyle w:val="List"/>
            </w:pPr>
            <w:r w:rsidRPr="006535CF">
              <w:t>3.2</w:t>
            </w:r>
            <w:r w:rsidRPr="006535CF">
              <w:tab/>
              <w:t>Identify processes or conditions which could result in breaches of food safety proce</w:t>
            </w:r>
            <w:r w:rsidRPr="006535CF">
              <w:t>dures and take preventive or corrective action</w:t>
            </w:r>
          </w:p>
          <w:p w:rsidR="00000000" w:rsidRPr="006535CF" w:rsidP="006535CF">
            <w:pPr>
              <w:pStyle w:val="List"/>
            </w:pPr>
            <w:r w:rsidRPr="006535CF">
              <w:t>3.3</w:t>
            </w:r>
            <w:r w:rsidRPr="006535CF">
              <w:tab/>
              <w:t>Update corrective action and control procedures to improve food safety</w:t>
            </w:r>
          </w:p>
          <w:p w:rsidR="00000000" w:rsidRPr="006535CF" w:rsidP="006535CF">
            <w:pPr>
              <w:pStyle w:val="List"/>
            </w:pPr>
            <w:r w:rsidRPr="006535CF">
              <w:t>3.4</w:t>
            </w:r>
            <w:r w:rsidRPr="006535CF">
              <w:tab/>
              <w:t>Complete documentation in accordance with enterprise and regulatory requirements</w:t>
            </w:r>
          </w:p>
        </w:tc>
      </w:tr>
    </w:tbl>
    <w:p w:rsidR="00000000" w:rsidRPr="006535CF" w:rsidP="006535CF">
      <w:pPr>
        <w:pStyle w:val="BodyText"/>
      </w:pPr>
    </w:p>
    <w:p w:rsidR="00000000" w:rsidRPr="006535CF" w:rsidP="006535CF">
      <w:pPr>
        <w:pStyle w:val="AllowPageBreak"/>
      </w:pPr>
    </w:p>
    <w:p w:rsidR="00000000" w:rsidRPr="006535CF" w:rsidP="006535CF">
      <w:pPr>
        <w:pStyle w:val="Heading1"/>
      </w:pPr>
      <w:bookmarkStart w:id="6" w:name="O_736912"/>
      <w:bookmarkEnd w:id="6"/>
      <w:r w:rsidRPr="006535CF">
        <w:t>Foundation Skills</w:t>
      </w:r>
    </w:p>
    <w:p w:rsidR="00000000" w:rsidRPr="006535CF" w:rsidP="000B4802">
      <w:pPr>
        <w:pStyle w:val="BodyText"/>
      </w:pPr>
      <w:r w:rsidRPr="006535CF">
        <w:t>Foundation S</w:t>
      </w:r>
      <w:r w:rsidRPr="006535CF">
        <w:t>kills essential to performance are explicit in the performance criteria of this unit of competency.</w:t>
      </w:r>
    </w:p>
    <w:p w:rsidR="00000000" w:rsidRPr="006535CF" w:rsidP="006535CF">
      <w:pPr>
        <w:pStyle w:val="Heading1"/>
      </w:pPr>
      <w:bookmarkStart w:id="7" w:name="O_736913"/>
      <w:bookmarkEnd w:id="7"/>
      <w:r w:rsidRPr="006535CF">
        <w:t>Range of Conditions</w:t>
      </w:r>
    </w:p>
    <w:p w:rsidR="00000000" w:rsidRPr="006535CF" w:rsidP="006535CF">
      <w:pPr>
        <w:pStyle w:val="Heading1"/>
      </w:pPr>
      <w:bookmarkStart w:id="8" w:name="O_736914"/>
      <w:bookmarkEnd w:id="8"/>
      <w:r w:rsidRPr="006535CF">
        <w:t>Unit Mapping Information</w:t>
      </w:r>
    </w:p>
    <w:tbl>
      <w:tblPr>
        <w:tblW w:w="0" w:type="auto"/>
        <w:tblLayout w:type="fixed"/>
        <w:tblCellMar>
          <w:left w:w="62" w:type="dxa"/>
          <w:right w:w="62" w:type="dxa"/>
        </w:tblCellMar>
        <w:tblLook w:val="0000"/>
      </w:tblPr>
      <w:tblGrid>
        <w:gridCol w:w="7964"/>
        <w:gridCol w:w="1042"/>
      </w:tblGrid>
      <w:tr w:rsidTr="000B4802">
        <w:tblPrEx>
          <w:tblW w:w="0" w:type="auto"/>
          <w:tblLayout w:type="fixed"/>
          <w:tblCellMar>
            <w:left w:w="62" w:type="dxa"/>
            <w:right w:w="62" w:type="dxa"/>
          </w:tblCellMar>
          <w:tblLook w:val="0000"/>
        </w:tblPrEx>
        <w:trPr>
          <w:trHeight w:val="496"/>
        </w:trPr>
        <w:tc>
          <w:tcPr>
            <w:tcW w:w="796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535CF">
            <w:pPr>
              <w:pStyle w:val="TableBodyText"/>
              <w:rPr>
                <w:lang w:val="en-NZ"/>
              </w:rPr>
            </w:pPr>
            <w:r w:rsidRPr="006535CF">
              <w:t>MTMPSR406C Manage and maintain a food safety plan</w:t>
            </w:r>
          </w:p>
        </w:tc>
        <w:tc>
          <w:tcPr>
            <w:tcW w:w="104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6535CF" w:rsidP="006535CF">
            <w:pPr>
              <w:pStyle w:val="TableBodyText"/>
            </w:pPr>
            <w:r w:rsidRPr="006535CF">
              <w:t>E</w:t>
            </w:r>
          </w:p>
        </w:tc>
      </w:tr>
    </w:tbl>
    <w:p w:rsidR="00000000" w:rsidRPr="006535CF" w:rsidP="006535CF">
      <w:pPr>
        <w:pStyle w:val="BodyText"/>
      </w:pPr>
    </w:p>
    <w:p w:rsidR="00000000" w:rsidRPr="006535CF" w:rsidP="006535CF">
      <w:pPr>
        <w:pStyle w:val="AllowPageBreak"/>
      </w:pPr>
    </w:p>
    <w:p w:rsidR="00000000" w:rsidRPr="006535CF" w:rsidP="006535CF">
      <w:pPr>
        <w:pStyle w:val="Heading1"/>
      </w:pPr>
      <w:bookmarkStart w:id="9" w:name="O_736921"/>
      <w:bookmarkEnd w:id="9"/>
      <w:r w:rsidRPr="006535CF">
        <w:t>Links</w:t>
      </w:r>
    </w:p>
    <w:p w:rsidR="00000000" w:rsidRPr="006535CF" w:rsidP="000B4802">
      <w:pPr>
        <w:pStyle w:val="BodyText"/>
      </w:pPr>
      <w:r w:rsidRPr="006535CF">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A90197">
        <w:rPr>
          <w:rStyle w:val="Hyperlink"/>
        </w:rPr>
        <w:t>https://vetnet.gov.au/Pages/TrainingDocs.aspx?q=5e2e56b7-698f-4822-84bb-25adbb8443a7</w:t>
      </w:r>
      <w:r>
        <w:fldChar w:fldCharType="end"/>
      </w:r>
    </w:p>
    <w:p w:rsidR="00000000" w:rsidRPr="006535CF" w:rsidP="006535CF"/>
    <w:sectPr w:rsidSect="006535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5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5CF" w:rsidRPr="000B4802" w:rsidP="000B48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5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802" w:rsidP="006535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4802" w:rsidP="006535C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0B4802" w:rsidP="006535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5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8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35CF" w:rsidRPr="000B4802" w:rsidP="000B48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5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802" w:rsidRPr="002D2AF8" w:rsidP="006535CF">
    <w:pPr>
      <w:pStyle w:val="Header"/>
      <w:framePr w:wrap="around"/>
    </w:pPr>
    <w:r>
      <w:fldChar w:fldCharType="begin"/>
    </w:r>
    <w:r>
      <w:instrText xml:space="preserve"> TITLE   \* MERGEFORMAT </w:instrText>
    </w:r>
    <w:r>
      <w:fldChar w:fldCharType="separate"/>
    </w:r>
    <w:r>
      <w:t>AMPX413 Manage and maintain a food safety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0B4802" w:rsidP="006535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35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35CF"/>
    <w:pPr>
      <w:spacing w:before="360" w:after="60"/>
      <w:outlineLvl w:val="0"/>
    </w:pPr>
    <w:rPr>
      <w:sz w:val="32"/>
    </w:rPr>
  </w:style>
  <w:style w:type="paragraph" w:styleId="Heading2">
    <w:name w:val="heading 2"/>
    <w:basedOn w:val="HeadingBase"/>
    <w:next w:val="BodyText"/>
    <w:link w:val="Heading2Char"/>
    <w:qFormat/>
    <w:rsid w:val="006535CF"/>
    <w:pPr>
      <w:keepLines/>
      <w:spacing w:before="240" w:after="120"/>
      <w:outlineLvl w:val="1"/>
    </w:pPr>
    <w:rPr>
      <w:sz w:val="28"/>
      <w:szCs w:val="40"/>
    </w:rPr>
  </w:style>
  <w:style w:type="paragraph" w:styleId="Heading3">
    <w:name w:val="heading 3"/>
    <w:basedOn w:val="HeadingBase"/>
    <w:next w:val="BodyText"/>
    <w:link w:val="Heading3Char"/>
    <w:qFormat/>
    <w:rsid w:val="006535CF"/>
    <w:pPr>
      <w:spacing w:before="180" w:after="120"/>
      <w:outlineLvl w:val="2"/>
    </w:pPr>
    <w:rPr>
      <w:spacing w:val="-10"/>
      <w:kern w:val="32"/>
    </w:rPr>
  </w:style>
  <w:style w:type="paragraph" w:styleId="Heading4">
    <w:name w:val="heading 4"/>
    <w:basedOn w:val="HeadingBase"/>
    <w:next w:val="BodyText"/>
    <w:link w:val="Heading4Char"/>
    <w:qFormat/>
    <w:rsid w:val="006535CF"/>
    <w:pPr>
      <w:spacing w:before="160" w:after="120"/>
      <w:outlineLvl w:val="3"/>
    </w:pPr>
    <w:rPr>
      <w:sz w:val="22"/>
    </w:rPr>
  </w:style>
  <w:style w:type="paragraph" w:styleId="Heading5">
    <w:name w:val="heading 5"/>
    <w:basedOn w:val="HeadingBase"/>
    <w:next w:val="Normal"/>
    <w:link w:val="Heading5Char"/>
    <w:qFormat/>
    <w:rsid w:val="006535CF"/>
    <w:pPr>
      <w:spacing w:before="80"/>
      <w:outlineLvl w:val="4"/>
    </w:pPr>
    <w:rPr>
      <w:color w:val="918585"/>
      <w:sz w:val="20"/>
    </w:rPr>
  </w:style>
  <w:style w:type="paragraph" w:styleId="Heading6">
    <w:name w:val="heading 6"/>
    <w:basedOn w:val="HeadingBase"/>
    <w:next w:val="Normal"/>
    <w:link w:val="Heading6Char"/>
    <w:qFormat/>
    <w:rsid w:val="006535CF"/>
    <w:pPr>
      <w:spacing w:before="60"/>
      <w:outlineLvl w:val="5"/>
    </w:pPr>
    <w:rPr>
      <w:color w:val="918585"/>
      <w:sz w:val="20"/>
    </w:rPr>
  </w:style>
  <w:style w:type="paragraph" w:styleId="Heading7">
    <w:name w:val="heading 7"/>
    <w:basedOn w:val="Normal"/>
    <w:next w:val="Normal"/>
    <w:link w:val="Heading7Char"/>
    <w:qFormat/>
    <w:rsid w:val="006535CF"/>
    <w:pPr>
      <w:ind w:left="720"/>
      <w:outlineLvl w:val="6"/>
    </w:pPr>
    <w:rPr>
      <w:i/>
    </w:rPr>
  </w:style>
  <w:style w:type="paragraph" w:styleId="Heading8">
    <w:name w:val="heading 8"/>
    <w:basedOn w:val="Normal"/>
    <w:next w:val="Normal"/>
    <w:link w:val="Heading8Char"/>
    <w:qFormat/>
    <w:rsid w:val="006535CF"/>
    <w:pPr>
      <w:ind w:left="720"/>
      <w:outlineLvl w:val="7"/>
    </w:pPr>
    <w:rPr>
      <w:i/>
    </w:rPr>
  </w:style>
  <w:style w:type="paragraph" w:styleId="Heading9">
    <w:name w:val="heading 9"/>
    <w:basedOn w:val="Normal"/>
    <w:next w:val="Normal"/>
    <w:link w:val="Heading9Char"/>
    <w:qFormat/>
    <w:rsid w:val="006535CF"/>
    <w:pPr>
      <w:ind w:left="720"/>
      <w:outlineLvl w:val="8"/>
    </w:pPr>
    <w:rPr>
      <w:i/>
    </w:rPr>
  </w:style>
  <w:style w:type="character" w:default="1" w:styleId="DefaultParagraphFont">
    <w:name w:val="Default Paragraph Font"/>
    <w:uiPriority w:val="1"/>
    <w:unhideWhenUsed/>
    <w:rsid w:val="006535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35CF"/>
  </w:style>
  <w:style w:type="character" w:customStyle="1" w:styleId="Heading1Char">
    <w:name w:val="Heading 1 Char"/>
    <w:basedOn w:val="DefaultParagraphFont"/>
    <w:link w:val="Heading1"/>
    <w:rsid w:val="006535CF"/>
    <w:rPr>
      <w:rFonts w:ascii="Times New Roman" w:eastAsia="Times New Roman" w:hAnsi="Times New Roman" w:cs="Times New Roman"/>
      <w:b/>
      <w:sz w:val="32"/>
      <w:szCs w:val="20"/>
      <w:lang w:eastAsia="en-US"/>
    </w:rPr>
  </w:style>
  <w:style w:type="paragraph" w:styleId="BodyText">
    <w:name w:val="Body Text"/>
    <w:basedOn w:val="Normal"/>
    <w:link w:val="BodyTextChar"/>
    <w:rsid w:val="006535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35CF"/>
    <w:rPr>
      <w:rFonts w:ascii="Times New Roman" w:eastAsia="Times New Roman" w:hAnsi="Times New Roman" w:cs="Times New Roman"/>
      <w:sz w:val="24"/>
      <w:lang w:eastAsia="en-US"/>
    </w:rPr>
  </w:style>
  <w:style w:type="paragraph" w:styleId="List">
    <w:name w:val="List"/>
    <w:basedOn w:val="BodyText"/>
    <w:next w:val="BodyText"/>
    <w:rsid w:val="006535CF"/>
    <w:pPr>
      <w:tabs>
        <w:tab w:val="left" w:pos="340"/>
      </w:tabs>
      <w:spacing w:before="60" w:after="60"/>
      <w:ind w:left="340" w:hanging="340"/>
    </w:pPr>
  </w:style>
  <w:style w:type="paragraph" w:customStyle="1" w:styleId="SuperHeading">
    <w:name w:val="SuperHeading"/>
    <w:basedOn w:val="Normal"/>
    <w:rsid w:val="006535CF"/>
    <w:pPr>
      <w:spacing w:before="240" w:after="120"/>
      <w:outlineLvl w:val="0"/>
    </w:pPr>
    <w:rPr>
      <w:rFonts w:ascii="Times New Roman" w:hAnsi="Times New Roman"/>
      <w:b/>
      <w:sz w:val="32"/>
    </w:rPr>
  </w:style>
  <w:style w:type="paragraph" w:customStyle="1" w:styleId="TableHeading">
    <w:name w:val="Table Heading"/>
    <w:basedOn w:val="HeadingBase"/>
    <w:rsid w:val="006535CF"/>
    <w:pPr>
      <w:keepLines/>
      <w:pBdr>
        <w:bottom w:val="single" w:sz="6" w:space="1" w:color="918585"/>
      </w:pBdr>
      <w:spacing w:before="240"/>
    </w:pPr>
  </w:style>
  <w:style w:type="paragraph" w:customStyle="1" w:styleId="AllowPageBreak">
    <w:name w:val="AllowPageBreak"/>
    <w:rsid w:val="006535C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6535CF"/>
    <w:pPr>
      <w:spacing w:before="60" w:after="60"/>
    </w:pPr>
  </w:style>
  <w:style w:type="character" w:customStyle="1" w:styleId="Heading2Char">
    <w:name w:val="Heading 2 Char"/>
    <w:basedOn w:val="DefaultParagraphFont"/>
    <w:link w:val="Heading2"/>
    <w:rsid w:val="006535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35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35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35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35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35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35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35CF"/>
    <w:rPr>
      <w:rFonts w:ascii="Courier New" w:eastAsia="Times New Roman" w:hAnsi="Courier New" w:cs="Times New Roman"/>
      <w:i/>
      <w:szCs w:val="20"/>
      <w:lang w:eastAsia="en-US"/>
    </w:rPr>
  </w:style>
  <w:style w:type="paragraph" w:customStyle="1" w:styleId="HeadingBase">
    <w:name w:val="Heading Base"/>
    <w:rsid w:val="006535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35CF"/>
    <w:pPr>
      <w:tabs>
        <w:tab w:val="right" w:leader="dot" w:pos="9072"/>
      </w:tabs>
      <w:ind w:left="567"/>
    </w:pPr>
    <w:rPr>
      <w:szCs w:val="22"/>
    </w:rPr>
  </w:style>
  <w:style w:type="paragraph" w:customStyle="1" w:styleId="TOCBase">
    <w:name w:val="TOC Base"/>
    <w:rsid w:val="006535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35CF"/>
    <w:pPr>
      <w:tabs>
        <w:tab w:val="right" w:leader="dot" w:pos="9072"/>
      </w:tabs>
      <w:spacing w:before="40" w:after="40"/>
      <w:ind w:left="284"/>
    </w:pPr>
    <w:rPr>
      <w:rFonts w:ascii="Times New Roman" w:hAnsi="Times New Roman"/>
    </w:rPr>
  </w:style>
  <w:style w:type="paragraph" w:styleId="TOC1">
    <w:name w:val="toc 1"/>
    <w:basedOn w:val="TOCBase"/>
    <w:next w:val="Normal"/>
    <w:rsid w:val="006535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35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35CF"/>
    <w:rPr>
      <w:rFonts w:ascii="Times New Roman" w:eastAsia="Times New Roman" w:hAnsi="Times New Roman" w:cs="Times New Roman"/>
      <w:sz w:val="16"/>
      <w:lang w:eastAsia="en-US"/>
    </w:rPr>
  </w:style>
  <w:style w:type="paragraph" w:styleId="Title">
    <w:name w:val="Title"/>
    <w:basedOn w:val="HeadingBase"/>
    <w:link w:val="TitleChar"/>
    <w:qFormat/>
    <w:rsid w:val="006535CF"/>
    <w:pPr>
      <w:spacing w:before="5040"/>
      <w:jc w:val="center"/>
    </w:pPr>
    <w:rPr>
      <w:sz w:val="48"/>
      <w:szCs w:val="72"/>
      <w:lang w:val="en-US"/>
    </w:rPr>
  </w:style>
  <w:style w:type="character" w:customStyle="1" w:styleId="TitleChar">
    <w:name w:val="Title Char"/>
    <w:basedOn w:val="DefaultParagraphFont"/>
    <w:link w:val="Title"/>
    <w:rsid w:val="006535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35CF"/>
    <w:pPr>
      <w:tabs>
        <w:tab w:val="left" w:pos="3600"/>
        <w:tab w:val="left" w:pos="3958"/>
      </w:tabs>
    </w:pPr>
  </w:style>
  <w:style w:type="paragraph" w:styleId="ListBullet">
    <w:name w:val="List Bullet"/>
    <w:basedOn w:val="List"/>
    <w:rsid w:val="006535CF"/>
    <w:pPr>
      <w:numPr>
        <w:numId w:val="10"/>
      </w:numPr>
      <w:tabs>
        <w:tab w:val="clear" w:pos="340"/>
      </w:tabs>
      <w:spacing w:before="40" w:after="40"/>
    </w:pPr>
  </w:style>
  <w:style w:type="paragraph" w:customStyle="1" w:styleId="Note">
    <w:name w:val="Note"/>
    <w:basedOn w:val="BodyText"/>
    <w:rsid w:val="006535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535CF"/>
    <w:rPr>
      <w:b/>
      <w:spacing w:val="0"/>
    </w:rPr>
  </w:style>
  <w:style w:type="paragraph" w:customStyle="1" w:styleId="SuperTitle">
    <w:name w:val="SuperTitle"/>
    <w:basedOn w:val="Title"/>
    <w:rsid w:val="006535CF"/>
    <w:pPr>
      <w:framePr w:wrap="auto" w:hAnchor="text" w:y="6049"/>
    </w:pPr>
    <w:rPr>
      <w:color w:val="000000"/>
      <w:sz w:val="40"/>
    </w:rPr>
  </w:style>
  <w:style w:type="paragraph" w:customStyle="1" w:styleId="TOCTitle">
    <w:name w:val="TOCTitle"/>
    <w:basedOn w:val="Heading1"/>
    <w:rsid w:val="006535CF"/>
    <w:pPr>
      <w:spacing w:after="240"/>
      <w:jc w:val="center"/>
      <w:outlineLvl w:val="9"/>
    </w:pPr>
    <w:rPr>
      <w:caps/>
    </w:rPr>
  </w:style>
  <w:style w:type="paragraph" w:customStyle="1" w:styleId="Version">
    <w:name w:val="Version"/>
    <w:rsid w:val="006535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35CF"/>
    <w:pPr>
      <w:numPr>
        <w:numId w:val="11"/>
      </w:numPr>
      <w:tabs>
        <w:tab w:val="clear" w:pos="680"/>
      </w:tabs>
    </w:pPr>
  </w:style>
  <w:style w:type="paragraph" w:styleId="Index1">
    <w:name w:val="index 1"/>
    <w:basedOn w:val="Normal"/>
    <w:next w:val="Normal"/>
    <w:semiHidden/>
    <w:rsid w:val="006535CF"/>
    <w:pPr>
      <w:keepNext w:val="0"/>
      <w:tabs>
        <w:tab w:val="right" w:pos="4176"/>
      </w:tabs>
      <w:ind w:left="198" w:hanging="198"/>
    </w:pPr>
    <w:rPr>
      <w:rFonts w:ascii="Garamond" w:hAnsi="Garamond"/>
    </w:rPr>
  </w:style>
  <w:style w:type="paragraph" w:styleId="IndexHeading">
    <w:name w:val="index heading"/>
    <w:basedOn w:val="Normal"/>
    <w:next w:val="Index1"/>
    <w:semiHidden/>
    <w:rsid w:val="006535CF"/>
    <w:pPr>
      <w:spacing w:before="120" w:after="120"/>
    </w:pPr>
    <w:rPr>
      <w:rFonts w:ascii="Arial" w:hAnsi="Arial"/>
      <w:b/>
      <w:color w:val="918585"/>
      <w:sz w:val="24"/>
    </w:rPr>
  </w:style>
  <w:style w:type="paragraph" w:styleId="Header">
    <w:name w:val="header"/>
    <w:basedOn w:val="Normal"/>
    <w:link w:val="HeaderChar"/>
    <w:rsid w:val="006535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35CF"/>
    <w:rPr>
      <w:rFonts w:ascii="Times New Roman" w:eastAsia="Times New Roman" w:hAnsi="Times New Roman" w:cs="Times New Roman"/>
      <w:sz w:val="16"/>
      <w:szCs w:val="20"/>
      <w:lang w:val="en-GB" w:eastAsia="en-US"/>
    </w:rPr>
  </w:style>
  <w:style w:type="paragraph" w:customStyle="1" w:styleId="Chapter">
    <w:name w:val="Chapter"/>
    <w:basedOn w:val="Normal"/>
    <w:rsid w:val="006535CF"/>
    <w:pPr>
      <w:spacing w:before="240"/>
    </w:pPr>
    <w:rPr>
      <w:rFonts w:ascii="Times New Roman" w:hAnsi="Times New Roman"/>
      <w:smallCaps/>
      <w:spacing w:val="80"/>
      <w:sz w:val="28"/>
    </w:rPr>
  </w:style>
  <w:style w:type="paragraph" w:customStyle="1" w:styleId="InChapter">
    <w:name w:val="InChapter"/>
    <w:basedOn w:val="Heading3"/>
    <w:rsid w:val="006535CF"/>
    <w:pPr>
      <w:spacing w:after="240"/>
      <w:outlineLvl w:val="9"/>
    </w:pPr>
    <w:rPr>
      <w:noProof/>
    </w:rPr>
  </w:style>
  <w:style w:type="paragraph" w:styleId="Index2">
    <w:name w:val="index 2"/>
    <w:basedOn w:val="Normal"/>
    <w:next w:val="Normal"/>
    <w:semiHidden/>
    <w:rsid w:val="006535CF"/>
    <w:pPr>
      <w:tabs>
        <w:tab w:val="right" w:pos="4176"/>
      </w:tabs>
      <w:ind w:left="568" w:hanging="284"/>
    </w:pPr>
    <w:rPr>
      <w:rFonts w:ascii="Garamond" w:hAnsi="Garamond"/>
    </w:rPr>
  </w:style>
  <w:style w:type="paragraph" w:customStyle="1" w:styleId="Byline">
    <w:name w:val="Byline"/>
    <w:rsid w:val="006535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35CF"/>
    <w:pPr>
      <w:tabs>
        <w:tab w:val="clear" w:pos="3600"/>
        <w:tab w:val="clear" w:pos="3958"/>
      </w:tabs>
      <w:jc w:val="right"/>
    </w:pPr>
  </w:style>
  <w:style w:type="character" w:styleId="Emphasis">
    <w:name w:val="Emphasis"/>
    <w:basedOn w:val="DefaultParagraphFont"/>
    <w:qFormat/>
    <w:rsid w:val="006535CF"/>
    <w:rPr>
      <w:i/>
    </w:rPr>
  </w:style>
  <w:style w:type="paragraph" w:styleId="Caption">
    <w:name w:val="caption"/>
    <w:basedOn w:val="BodyText"/>
    <w:next w:val="Normal"/>
    <w:qFormat/>
    <w:rsid w:val="006535CF"/>
    <w:pPr>
      <w:framePr w:w="2268" w:hSpace="181" w:vSpace="181" w:wrap="around" w:vAnchor="text" w:hAnchor="page" w:x="1135" w:y="285" w:anchorLock="1"/>
    </w:pPr>
    <w:rPr>
      <w:i/>
    </w:rPr>
  </w:style>
  <w:style w:type="paragraph" w:customStyle="1" w:styleId="MiniTOCTitle">
    <w:name w:val="MiniTOCTitle"/>
    <w:basedOn w:val="Heading4"/>
    <w:rsid w:val="006535CF"/>
    <w:pPr>
      <w:spacing w:before="240"/>
      <w:outlineLvl w:val="9"/>
    </w:pPr>
    <w:rPr>
      <w:noProof/>
      <w:sz w:val="24"/>
    </w:rPr>
  </w:style>
  <w:style w:type="paragraph" w:customStyle="1" w:styleId="MiniTOCItem">
    <w:name w:val="MiniTOCItem"/>
    <w:basedOn w:val="ListBullet"/>
    <w:rsid w:val="006535CF"/>
    <w:pPr>
      <w:numPr>
        <w:numId w:val="0"/>
      </w:numPr>
      <w:tabs>
        <w:tab w:val="right" w:leader="dot" w:pos="6521"/>
      </w:tabs>
      <w:spacing w:before="0" w:after="0"/>
    </w:pPr>
  </w:style>
  <w:style w:type="paragraph" w:customStyle="1" w:styleId="TOFTitle">
    <w:name w:val="TOFTitle"/>
    <w:basedOn w:val="TOCTitle"/>
    <w:rsid w:val="006535CF"/>
  </w:style>
  <w:style w:type="paragraph" w:styleId="TableofFigures">
    <w:name w:val="table of figures"/>
    <w:basedOn w:val="Normal"/>
    <w:next w:val="Normal"/>
    <w:semiHidden/>
    <w:rsid w:val="006535CF"/>
    <w:pPr>
      <w:tabs>
        <w:tab w:val="right" w:leader="dot" w:pos="9072"/>
      </w:tabs>
      <w:ind w:left="970" w:hanging="403"/>
    </w:pPr>
    <w:rPr>
      <w:rFonts w:ascii="Times New Roman" w:hAnsi="Times New Roman"/>
      <w:b/>
    </w:rPr>
  </w:style>
  <w:style w:type="paragraph" w:styleId="ListNumber">
    <w:name w:val="List Number"/>
    <w:basedOn w:val="List"/>
    <w:rsid w:val="006535CF"/>
    <w:pPr>
      <w:numPr>
        <w:numId w:val="13"/>
      </w:numPr>
      <w:tabs>
        <w:tab w:val="clear" w:pos="340"/>
      </w:tabs>
    </w:pPr>
  </w:style>
  <w:style w:type="character" w:customStyle="1" w:styleId="WingdingSymbols">
    <w:name w:val="Wingding Symbols"/>
    <w:rsid w:val="006535CF"/>
    <w:rPr>
      <w:rFonts w:ascii="Wingdings" w:hAnsi="Wingdings"/>
    </w:rPr>
  </w:style>
  <w:style w:type="character" w:customStyle="1" w:styleId="HotSpot">
    <w:name w:val="HotSpot"/>
    <w:rsid w:val="006535CF"/>
    <w:rPr>
      <w:color w:val="0033CC"/>
      <w:u w:val="none"/>
    </w:rPr>
  </w:style>
  <w:style w:type="paragraph" w:customStyle="1" w:styleId="BodyTextRight">
    <w:name w:val="Body Text Right"/>
    <w:basedOn w:val="BodyText"/>
    <w:rsid w:val="006535CF"/>
    <w:pPr>
      <w:spacing w:before="0" w:after="0"/>
      <w:jc w:val="right"/>
    </w:pPr>
  </w:style>
  <w:style w:type="paragraph" w:styleId="Index3">
    <w:name w:val="index 3"/>
    <w:basedOn w:val="ListNumber2"/>
    <w:next w:val="Normal"/>
    <w:semiHidden/>
    <w:rsid w:val="006535CF"/>
    <w:pPr>
      <w:numPr>
        <w:numId w:val="0"/>
      </w:numPr>
      <w:tabs>
        <w:tab w:val="right" w:leader="dot" w:pos="4176"/>
      </w:tabs>
    </w:pPr>
  </w:style>
  <w:style w:type="paragraph" w:styleId="ListNumber2">
    <w:name w:val="List Number 2"/>
    <w:basedOn w:val="List2"/>
    <w:rsid w:val="006535CF"/>
    <w:pPr>
      <w:numPr>
        <w:numId w:val="8"/>
      </w:numPr>
      <w:tabs>
        <w:tab w:val="clear" w:pos="1060"/>
      </w:tabs>
    </w:pPr>
  </w:style>
  <w:style w:type="paragraph" w:customStyle="1" w:styleId="MarginNote">
    <w:name w:val="Margin Note"/>
    <w:basedOn w:val="BodyText"/>
    <w:rsid w:val="006535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35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35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35CF"/>
    <w:rPr>
      <w:sz w:val="32"/>
    </w:rPr>
  </w:style>
  <w:style w:type="paragraph" w:customStyle="1" w:styleId="HeadingProcedure">
    <w:name w:val="Heading Procedure"/>
    <w:basedOn w:val="HeadingBase"/>
    <w:next w:val="Normal"/>
    <w:rsid w:val="006535CF"/>
    <w:pPr>
      <w:tabs>
        <w:tab w:val="left" w:pos="0"/>
      </w:tabs>
      <w:spacing w:before="120" w:after="60"/>
    </w:pPr>
    <w:rPr>
      <w:i/>
      <w:color w:val="918585"/>
      <w:sz w:val="22"/>
    </w:rPr>
  </w:style>
  <w:style w:type="paragraph" w:styleId="ListContinue">
    <w:name w:val="List Continue"/>
    <w:basedOn w:val="List"/>
    <w:rsid w:val="006535CF"/>
    <w:pPr>
      <w:ind w:firstLine="0"/>
    </w:pPr>
  </w:style>
  <w:style w:type="paragraph" w:customStyle="1" w:styleId="ListNote">
    <w:name w:val="List Note"/>
    <w:basedOn w:val="List"/>
    <w:rsid w:val="006535CF"/>
    <w:pPr>
      <w:pBdr>
        <w:top w:val="single" w:sz="6" w:space="2" w:color="918585"/>
        <w:bottom w:val="single" w:sz="6" w:space="2" w:color="918585"/>
      </w:pBdr>
      <w:tabs>
        <w:tab w:val="left" w:pos="1021"/>
      </w:tabs>
      <w:ind w:firstLine="0"/>
    </w:pPr>
  </w:style>
  <w:style w:type="paragraph" w:customStyle="1" w:styleId="Warning">
    <w:name w:val="Warning"/>
    <w:basedOn w:val="BodyText"/>
    <w:rsid w:val="006535CF"/>
    <w:pPr>
      <w:shd w:val="clear" w:color="auto" w:fill="D9D9D9"/>
      <w:tabs>
        <w:tab w:val="left" w:pos="992"/>
      </w:tabs>
      <w:ind w:left="119" w:right="119"/>
    </w:pPr>
    <w:rPr>
      <w:sz w:val="20"/>
    </w:rPr>
  </w:style>
  <w:style w:type="paragraph" w:customStyle="1" w:styleId="MarginIcons">
    <w:name w:val="Margin Icons"/>
    <w:basedOn w:val="BodyText"/>
    <w:rsid w:val="006535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35CF"/>
    <w:rPr>
      <w:rFonts w:ascii="Courier New" w:hAnsi="Courier New"/>
    </w:rPr>
  </w:style>
  <w:style w:type="paragraph" w:customStyle="1" w:styleId="NoteBullet">
    <w:name w:val="Note Bullet"/>
    <w:basedOn w:val="Note"/>
    <w:rsid w:val="006535CF"/>
    <w:pPr>
      <w:tabs>
        <w:tab w:val="clear" w:pos="680"/>
      </w:tabs>
      <w:spacing w:before="60" w:after="60"/>
    </w:pPr>
  </w:style>
  <w:style w:type="paragraph" w:customStyle="1" w:styleId="SubHeading2">
    <w:name w:val="SubHeading2"/>
    <w:basedOn w:val="HeadingBase"/>
    <w:rsid w:val="006535CF"/>
    <w:pPr>
      <w:spacing w:before="240" w:after="60"/>
    </w:pPr>
    <w:rPr>
      <w:sz w:val="20"/>
    </w:rPr>
  </w:style>
  <w:style w:type="paragraph" w:customStyle="1" w:styleId="SubHeading1">
    <w:name w:val="SubHeading1"/>
    <w:basedOn w:val="HeadingBase"/>
    <w:rsid w:val="006535CF"/>
    <w:pPr>
      <w:spacing w:before="240" w:after="60"/>
    </w:pPr>
    <w:rPr>
      <w:color w:val="918585"/>
      <w:sz w:val="22"/>
    </w:rPr>
  </w:style>
  <w:style w:type="paragraph" w:customStyle="1" w:styleId="SideHeading">
    <w:name w:val="Side Heading"/>
    <w:basedOn w:val="HeadingBase"/>
    <w:rsid w:val="006535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35CF"/>
    <w:pPr>
      <w:numPr>
        <w:numId w:val="9"/>
      </w:numPr>
    </w:pPr>
  </w:style>
  <w:style w:type="paragraph" w:styleId="PlainText">
    <w:name w:val="Plain Text"/>
    <w:basedOn w:val="Normal"/>
    <w:link w:val="PlainTextChar"/>
    <w:rsid w:val="006535CF"/>
    <w:rPr>
      <w:sz w:val="20"/>
    </w:rPr>
  </w:style>
  <w:style w:type="character" w:customStyle="1" w:styleId="PlainTextChar">
    <w:name w:val="Plain Text Char"/>
    <w:basedOn w:val="DefaultParagraphFont"/>
    <w:link w:val="PlainText"/>
    <w:rsid w:val="006535CF"/>
    <w:rPr>
      <w:rFonts w:ascii="Courier New" w:eastAsia="Times New Roman" w:hAnsi="Courier New" w:cs="Times New Roman"/>
      <w:sz w:val="20"/>
      <w:szCs w:val="20"/>
      <w:lang w:eastAsia="en-US"/>
    </w:rPr>
  </w:style>
  <w:style w:type="character" w:customStyle="1" w:styleId="MenuOption">
    <w:name w:val="Menu Option"/>
    <w:basedOn w:val="DefaultParagraphFont"/>
    <w:rsid w:val="006535CF"/>
    <w:rPr>
      <w:b/>
      <w:smallCaps/>
    </w:rPr>
  </w:style>
  <w:style w:type="paragraph" w:customStyle="1" w:styleId="TableListNumber">
    <w:name w:val="Table List Number"/>
    <w:basedOn w:val="ListNumber"/>
    <w:rsid w:val="006535CF"/>
    <w:pPr>
      <w:numPr>
        <w:numId w:val="0"/>
      </w:numPr>
    </w:pPr>
  </w:style>
  <w:style w:type="paragraph" w:styleId="TOC4">
    <w:name w:val="toc 4"/>
    <w:basedOn w:val="TOCBase"/>
    <w:next w:val="Normal"/>
    <w:semiHidden/>
    <w:rsid w:val="006535CF"/>
    <w:pPr>
      <w:tabs>
        <w:tab w:val="right" w:leader="dot" w:pos="9071"/>
      </w:tabs>
      <w:ind w:left="1701"/>
    </w:pPr>
  </w:style>
  <w:style w:type="paragraph" w:customStyle="1" w:styleId="ListAlpha">
    <w:name w:val="List Alpha"/>
    <w:basedOn w:val="List"/>
    <w:rsid w:val="006535CF"/>
    <w:pPr>
      <w:numPr>
        <w:numId w:val="7"/>
      </w:numPr>
    </w:pPr>
  </w:style>
  <w:style w:type="paragraph" w:customStyle="1" w:styleId="ListAlpha2">
    <w:name w:val="List Alpha 2"/>
    <w:basedOn w:val="List2"/>
    <w:rsid w:val="006535CF"/>
    <w:pPr>
      <w:numPr>
        <w:numId w:val="6"/>
      </w:numPr>
    </w:pPr>
  </w:style>
  <w:style w:type="paragraph" w:styleId="List2">
    <w:name w:val="List 2"/>
    <w:basedOn w:val="BodyText"/>
    <w:rsid w:val="006535CF"/>
    <w:pPr>
      <w:tabs>
        <w:tab w:val="left" w:pos="680"/>
      </w:tabs>
      <w:spacing w:before="60" w:after="60"/>
      <w:ind w:left="680" w:hanging="340"/>
    </w:pPr>
  </w:style>
  <w:style w:type="paragraph" w:styleId="List3">
    <w:name w:val="List 3"/>
    <w:basedOn w:val="BodyText"/>
    <w:rsid w:val="006535CF"/>
    <w:pPr>
      <w:tabs>
        <w:tab w:val="left" w:pos="1021"/>
      </w:tabs>
      <w:spacing w:before="60" w:after="60"/>
      <w:ind w:left="1020" w:hanging="340"/>
    </w:pPr>
  </w:style>
  <w:style w:type="paragraph" w:styleId="List4">
    <w:name w:val="List 4"/>
    <w:basedOn w:val="BodyText"/>
    <w:rsid w:val="006535CF"/>
    <w:pPr>
      <w:tabs>
        <w:tab w:val="left" w:pos="1361"/>
      </w:tabs>
      <w:spacing w:before="60" w:after="60"/>
      <w:ind w:left="1361" w:hanging="340"/>
    </w:pPr>
  </w:style>
  <w:style w:type="paragraph" w:styleId="List5">
    <w:name w:val="List 5"/>
    <w:basedOn w:val="BodyText"/>
    <w:rsid w:val="006535CF"/>
    <w:pPr>
      <w:tabs>
        <w:tab w:val="left" w:pos="1701"/>
      </w:tabs>
      <w:spacing w:before="60" w:after="60"/>
      <w:ind w:left="1701" w:hanging="340"/>
    </w:pPr>
  </w:style>
  <w:style w:type="paragraph" w:styleId="ListBullet3">
    <w:name w:val="List Bullet 3"/>
    <w:basedOn w:val="List3"/>
    <w:rsid w:val="006535CF"/>
    <w:pPr>
      <w:numPr>
        <w:numId w:val="12"/>
      </w:numPr>
      <w:tabs>
        <w:tab w:val="clear" w:pos="1021"/>
      </w:tabs>
      <w:ind w:left="1037" w:hanging="357"/>
    </w:pPr>
  </w:style>
  <w:style w:type="paragraph" w:styleId="ListBullet4">
    <w:name w:val="List Bullet 4"/>
    <w:basedOn w:val="List4"/>
    <w:rsid w:val="006535CF"/>
    <w:pPr>
      <w:numPr>
        <w:numId w:val="1"/>
      </w:numPr>
      <w:tabs>
        <w:tab w:val="clear" w:pos="1361"/>
      </w:tabs>
    </w:pPr>
  </w:style>
  <w:style w:type="paragraph" w:styleId="ListBullet5">
    <w:name w:val="List Bullet 5"/>
    <w:basedOn w:val="List5"/>
    <w:rsid w:val="006535CF"/>
    <w:pPr>
      <w:numPr>
        <w:numId w:val="2"/>
      </w:numPr>
    </w:pPr>
  </w:style>
  <w:style w:type="paragraph" w:styleId="ListContinue2">
    <w:name w:val="List Continue 2"/>
    <w:basedOn w:val="List2"/>
    <w:rsid w:val="006535CF"/>
    <w:pPr>
      <w:ind w:firstLine="0"/>
    </w:pPr>
  </w:style>
  <w:style w:type="paragraph" w:styleId="ListContinue3">
    <w:name w:val="List Continue 3"/>
    <w:basedOn w:val="List3"/>
    <w:rsid w:val="006535CF"/>
    <w:pPr>
      <w:ind w:left="1021" w:firstLine="0"/>
    </w:pPr>
  </w:style>
  <w:style w:type="paragraph" w:styleId="ListContinue4">
    <w:name w:val="List Continue 4"/>
    <w:basedOn w:val="List4"/>
    <w:rsid w:val="006535CF"/>
    <w:pPr>
      <w:ind w:firstLine="0"/>
    </w:pPr>
  </w:style>
  <w:style w:type="paragraph" w:styleId="ListContinue5">
    <w:name w:val="List Continue 5"/>
    <w:basedOn w:val="List5"/>
    <w:rsid w:val="006535CF"/>
    <w:pPr>
      <w:ind w:firstLine="0"/>
    </w:pPr>
  </w:style>
  <w:style w:type="paragraph" w:styleId="ListNumber3">
    <w:name w:val="List Number 3"/>
    <w:basedOn w:val="List3"/>
    <w:rsid w:val="006535CF"/>
    <w:pPr>
      <w:numPr>
        <w:numId w:val="3"/>
      </w:numPr>
    </w:pPr>
  </w:style>
  <w:style w:type="paragraph" w:styleId="ListNumber4">
    <w:name w:val="List Number 4"/>
    <w:basedOn w:val="List4"/>
    <w:rsid w:val="006535CF"/>
    <w:pPr>
      <w:numPr>
        <w:numId w:val="4"/>
      </w:numPr>
    </w:pPr>
  </w:style>
  <w:style w:type="paragraph" w:styleId="ListNumber5">
    <w:name w:val="List Number 5"/>
    <w:basedOn w:val="List5"/>
    <w:rsid w:val="006535CF"/>
    <w:pPr>
      <w:numPr>
        <w:numId w:val="5"/>
      </w:numPr>
    </w:pPr>
  </w:style>
  <w:style w:type="paragraph" w:styleId="BlockText">
    <w:name w:val="Block Text"/>
    <w:basedOn w:val="Normal"/>
    <w:rsid w:val="006535CF"/>
    <w:pPr>
      <w:spacing w:after="120"/>
      <w:ind w:left="1440" w:right="1440"/>
    </w:pPr>
  </w:style>
  <w:style w:type="character" w:customStyle="1" w:styleId="Subscript">
    <w:name w:val="Subscript"/>
    <w:basedOn w:val="DefaultParagraphFont"/>
    <w:rsid w:val="006535CF"/>
    <w:rPr>
      <w:sz w:val="16"/>
      <w:vertAlign w:val="subscript"/>
    </w:rPr>
  </w:style>
  <w:style w:type="character" w:customStyle="1" w:styleId="Superscript">
    <w:name w:val="Superscript"/>
    <w:basedOn w:val="DefaultParagraphFont"/>
    <w:rsid w:val="006535CF"/>
    <w:rPr>
      <w:sz w:val="16"/>
      <w:vertAlign w:val="superscript"/>
    </w:rPr>
  </w:style>
  <w:style w:type="character" w:customStyle="1" w:styleId="Symbols">
    <w:name w:val="Symbols"/>
    <w:basedOn w:val="DefaultParagraphFont"/>
    <w:rsid w:val="006535CF"/>
    <w:rPr>
      <w:rFonts w:ascii="Symbol" w:hAnsi="Symbol"/>
    </w:rPr>
  </w:style>
  <w:style w:type="character" w:customStyle="1" w:styleId="MenuOptions">
    <w:name w:val="Menu Options"/>
    <w:basedOn w:val="DefaultParagraphFont"/>
    <w:rsid w:val="006535CF"/>
    <w:rPr>
      <w:rFonts w:ascii="Arial Narrow" w:hAnsi="Arial Narrow"/>
      <w:smallCaps/>
    </w:rPr>
  </w:style>
  <w:style w:type="character" w:customStyle="1" w:styleId="Buttons">
    <w:name w:val="Buttons"/>
    <w:basedOn w:val="DefaultParagraphFont"/>
    <w:rsid w:val="006535CF"/>
    <w:rPr>
      <w:b/>
    </w:rPr>
  </w:style>
  <w:style w:type="character" w:customStyle="1" w:styleId="Underlined">
    <w:name w:val="Underlined"/>
    <w:basedOn w:val="DefaultParagraphFont"/>
    <w:rsid w:val="006535CF"/>
    <w:rPr>
      <w:u w:val="single"/>
    </w:rPr>
  </w:style>
  <w:style w:type="paragraph" w:customStyle="1" w:styleId="TableBodyTextRight">
    <w:name w:val="Table Body Text Right"/>
    <w:basedOn w:val="TableBodyText"/>
    <w:rsid w:val="006535CF"/>
    <w:pPr>
      <w:widowControl w:val="0"/>
      <w:autoSpaceDE w:val="0"/>
      <w:autoSpaceDN w:val="0"/>
      <w:adjustRightInd w:val="0"/>
      <w:jc w:val="right"/>
    </w:pPr>
    <w:rPr>
      <w:rFonts w:cs="Arial"/>
      <w:szCs w:val="18"/>
    </w:rPr>
  </w:style>
  <w:style w:type="paragraph" w:customStyle="1" w:styleId="CopyrightText">
    <w:name w:val="Copyright Text"/>
    <w:basedOn w:val="BodyText"/>
    <w:rsid w:val="006535CF"/>
    <w:rPr>
      <w:sz w:val="18"/>
    </w:rPr>
  </w:style>
  <w:style w:type="paragraph" w:customStyle="1" w:styleId="BodySmallRight">
    <w:name w:val="Body Small Right"/>
    <w:basedOn w:val="BodyTextRight"/>
    <w:rsid w:val="006535CF"/>
    <w:rPr>
      <w:sz w:val="18"/>
      <w:szCs w:val="18"/>
    </w:rPr>
  </w:style>
  <w:style w:type="paragraph" w:customStyle="1" w:styleId="MarginEdition">
    <w:name w:val="Margin Edition"/>
    <w:basedOn w:val="MarginNote"/>
    <w:rsid w:val="006535CF"/>
    <w:pPr>
      <w:spacing w:before="0" w:after="0"/>
    </w:pPr>
    <w:rPr>
      <w:rFonts w:ascii="Times New Roman" w:hAnsi="Times New Roman"/>
      <w:color w:val="999999"/>
    </w:rPr>
  </w:style>
  <w:style w:type="paragraph" w:customStyle="1" w:styleId="Spacer">
    <w:name w:val="Spacer"/>
    <w:basedOn w:val="Normal"/>
    <w:rsid w:val="006535CF"/>
    <w:rPr>
      <w:sz w:val="2"/>
      <w:szCs w:val="2"/>
    </w:rPr>
  </w:style>
  <w:style w:type="character" w:customStyle="1" w:styleId="Small">
    <w:name w:val="Small"/>
    <w:basedOn w:val="DefaultParagraphFont"/>
    <w:rsid w:val="006535CF"/>
    <w:rPr>
      <w:sz w:val="16"/>
    </w:rPr>
  </w:style>
  <w:style w:type="paragraph" w:customStyle="1" w:styleId="WideTable">
    <w:name w:val="Wide Table"/>
    <w:basedOn w:val="Normal"/>
    <w:rsid w:val="006535CF"/>
    <w:pPr>
      <w:ind w:left="-1418"/>
    </w:pPr>
    <w:rPr>
      <w:sz w:val="2"/>
      <w:szCs w:val="2"/>
    </w:rPr>
  </w:style>
  <w:style w:type="character" w:styleId="PageNumber">
    <w:name w:val="page number"/>
    <w:basedOn w:val="DefaultParagraphFont"/>
    <w:rsid w:val="006535CF"/>
  </w:style>
  <w:style w:type="paragraph" w:styleId="Quote">
    <w:name w:val="Quote"/>
    <w:basedOn w:val="Heading1"/>
    <w:link w:val="QuoteChar"/>
    <w:qFormat/>
    <w:rsid w:val="006535CF"/>
    <w:rPr>
      <w:b w:val="0"/>
      <w:sz w:val="72"/>
      <w:szCs w:val="72"/>
      <w:lang w:val="en-NZ"/>
    </w:rPr>
  </w:style>
  <w:style w:type="character" w:customStyle="1" w:styleId="QuoteChar">
    <w:name w:val="Quote Char"/>
    <w:basedOn w:val="DefaultParagraphFont"/>
    <w:link w:val="Quote"/>
    <w:rsid w:val="006535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35CF"/>
    <w:pPr>
      <w:pageBreakBefore/>
    </w:pPr>
  </w:style>
  <w:style w:type="paragraph" w:customStyle="1" w:styleId="Border">
    <w:name w:val="Border"/>
    <w:basedOn w:val="Normal"/>
    <w:qFormat/>
    <w:rsid w:val="006535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35CF"/>
    <w:rPr>
      <w:b/>
      <w:bCs/>
      <w:i/>
      <w:iCs/>
      <w:color w:val="auto"/>
    </w:rPr>
  </w:style>
  <w:style w:type="paragraph" w:styleId="IntenseQuote">
    <w:name w:val="Intense Quote"/>
    <w:basedOn w:val="Normal"/>
    <w:next w:val="Normal"/>
    <w:link w:val="IntenseQuoteChar"/>
    <w:uiPriority w:val="30"/>
    <w:qFormat/>
    <w:rsid w:val="006535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35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35CF"/>
    <w:rPr>
      <w:smallCaps/>
      <w:color w:val="auto"/>
      <w:u w:val="single"/>
    </w:rPr>
  </w:style>
  <w:style w:type="character" w:styleId="IntenseReference">
    <w:name w:val="Intense Reference"/>
    <w:basedOn w:val="DefaultParagraphFont"/>
    <w:uiPriority w:val="32"/>
    <w:qFormat/>
    <w:rsid w:val="006535CF"/>
    <w:rPr>
      <w:b/>
      <w:bCs/>
      <w:smallCaps/>
      <w:color w:val="auto"/>
      <w:spacing w:val="5"/>
      <w:u w:val="single"/>
    </w:rPr>
  </w:style>
  <w:style w:type="paragraph" w:customStyle="1" w:styleId="2ColumnHeading">
    <w:name w:val="2Column Heading"/>
    <w:basedOn w:val="BodyText"/>
    <w:qFormat/>
    <w:rsid w:val="006535CF"/>
    <w:pPr>
      <w:spacing w:after="60"/>
      <w:ind w:left="-2268"/>
    </w:pPr>
    <w:rPr>
      <w:b/>
    </w:rPr>
  </w:style>
  <w:style w:type="paragraph" w:customStyle="1" w:styleId="Heading1TOC">
    <w:name w:val="Heading1 TOC"/>
    <w:basedOn w:val="Normal"/>
    <w:qFormat/>
    <w:rsid w:val="006535CF"/>
    <w:pPr>
      <w:spacing w:before="240" w:after="120"/>
    </w:pPr>
    <w:rPr>
      <w:rFonts w:ascii="Times New Roman" w:hAnsi="Times New Roman"/>
      <w:b/>
      <w:sz w:val="32"/>
    </w:rPr>
  </w:style>
  <w:style w:type="paragraph" w:customStyle="1" w:styleId="Heading2TOC">
    <w:name w:val="Heading2 TOC"/>
    <w:basedOn w:val="Normal"/>
    <w:qFormat/>
    <w:rsid w:val="006535CF"/>
    <w:pPr>
      <w:spacing w:before="240" w:after="60"/>
    </w:pPr>
    <w:rPr>
      <w:rFonts w:ascii="Times New Roman" w:hAnsi="Times New Roman"/>
      <w:b/>
      <w:sz w:val="28"/>
    </w:rPr>
  </w:style>
  <w:style w:type="character" w:customStyle="1" w:styleId="Underline">
    <w:name w:val="Underline"/>
    <w:basedOn w:val="DefaultParagraphFont"/>
    <w:qFormat/>
    <w:rsid w:val="006535CF"/>
    <w:rPr>
      <w:u w:val="single"/>
    </w:rPr>
  </w:style>
  <w:style w:type="character" w:customStyle="1" w:styleId="BoldandItalics">
    <w:name w:val="Bold and Italics"/>
    <w:qFormat/>
    <w:rsid w:val="006535CF"/>
    <w:rPr>
      <w:b/>
      <w:i/>
      <w:u w:val="none"/>
    </w:rPr>
  </w:style>
  <w:style w:type="paragraph" w:styleId="BalloonText">
    <w:name w:val="Balloon Text"/>
    <w:basedOn w:val="Normal"/>
    <w:link w:val="BalloonTextChar"/>
    <w:rsid w:val="006535CF"/>
    <w:rPr>
      <w:rFonts w:ascii="Tahoma" w:hAnsi="Tahoma" w:cs="Tahoma"/>
      <w:sz w:val="16"/>
      <w:szCs w:val="16"/>
    </w:rPr>
  </w:style>
  <w:style w:type="character" w:customStyle="1" w:styleId="BalloonTextChar">
    <w:name w:val="Balloon Text Char"/>
    <w:basedOn w:val="DefaultParagraphFont"/>
    <w:link w:val="BalloonText"/>
    <w:rsid w:val="006535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35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35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35CF"/>
    <w:rPr>
      <w:b/>
      <w:color w:val="660033"/>
      <w:spacing w:val="0"/>
    </w:rPr>
  </w:style>
  <w:style w:type="paragraph" w:customStyle="1" w:styleId="Nameditemlist">
    <w:name w:val="Named item list"/>
    <w:basedOn w:val="BodyText"/>
    <w:qFormat/>
    <w:rsid w:val="006535CF"/>
    <w:pPr>
      <w:tabs>
        <w:tab w:val="left" w:pos="2835"/>
      </w:tabs>
      <w:ind w:left="2835" w:hanging="2835"/>
    </w:pPr>
  </w:style>
  <w:style w:type="paragraph" w:customStyle="1" w:styleId="BodyTextnopadding">
    <w:name w:val="Body Text no padding"/>
    <w:basedOn w:val="BodyText"/>
    <w:qFormat/>
    <w:rsid w:val="006535CF"/>
    <w:pPr>
      <w:spacing w:before="0" w:after="0"/>
    </w:pPr>
  </w:style>
  <w:style w:type="paragraph" w:customStyle="1" w:styleId="BodyTextBold">
    <w:name w:val="Body Text Bold"/>
    <w:basedOn w:val="BodyText"/>
    <w:qFormat/>
    <w:rsid w:val="006535CF"/>
    <w:rPr>
      <w:b/>
    </w:rPr>
  </w:style>
  <w:style w:type="character" w:styleId="Hyperlink">
    <w:name w:val="Hyperlink"/>
    <w:basedOn w:val="DefaultParagraphFont"/>
    <w:uiPriority w:val="99"/>
    <w:unhideWhenUsed/>
    <w:rsid w:val="000B48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461</Words>
  <Characters>2798</Characters>
  <Application>Microsoft Office Word</Application>
  <DocSecurity>0</DocSecurity>
  <Lines>99</Lines>
  <Paragraphs>61</Paragraphs>
  <ScaleCrop>false</ScaleCrop>
  <Company>Author-it Software Corporation Ltd.</Company>
  <LinksUpToDate>false</LinksUpToDate>
  <CharactersWithSpaces>3198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AMPX413 Manage and maintain a food safety plan</dc:title>
  <dc:subject>Approved</dc:subject>
  <dc:creator>Skills Impact</dc:creator>
  <cp:keywords>Release: 1</cp:keywords>
  <dc:description>Review Date: 12 April 2008</dc:description>
  <cp:lastModifiedBy>HSD_TPCMSd.prod</cp:lastModifiedBy>
  <cp:revision>3</cp:revision>
  <dcterms:created xsi:type="dcterms:W3CDTF">2022-02-25T02:51:00Z</dcterms:created>
  <dcterms:modified xsi:type="dcterms:W3CDTF">2022-02-25T02:51:00Z</dcterms:modified>
</cp:coreProperties>
</file>