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2F2" w:rsidP="00282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AMPX413 Manage and maintain a food safety plan</w:t>
      </w:r>
      <w:r>
        <w:fldChar w:fldCharType="end"/>
      </w:r>
    </w:p>
    <w:p w:rsidR="002822F2" w:rsidP="002822F2">
      <w:pPr>
        <w:pStyle w:val="Version"/>
        <w:sectPr w:rsidSect="00ED0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F1F" w:rsidP="00ED0F1F">
      <w:pPr>
        <w:pStyle w:val="SuperHeading"/>
      </w:pPr>
      <w:r w:rsidRPr="00ED0F1F">
        <w:t>Assessment Requirements for AMPX413 Manage and maintain a food safety plan</w:t>
      </w:r>
    </w:p>
    <w:p w:rsidR="00000000" w:rsidRPr="00ED0F1F" w:rsidP="00ED0F1F">
      <w:pPr>
        <w:pStyle w:val="Heading1"/>
      </w:pPr>
      <w:bookmarkStart w:id="1" w:name="O_736916"/>
      <w:bookmarkEnd w:id="1"/>
      <w:r w:rsidRPr="00ED0F1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D0F1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F1F">
            <w:pPr>
              <w:pStyle w:val="TableHeading"/>
              <w:rPr>
                <w:lang w:val="en-NZ"/>
              </w:rPr>
            </w:pPr>
            <w:r w:rsidRPr="00ED0F1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F1F">
            <w:pPr>
              <w:pStyle w:val="TableHeading"/>
              <w:rPr>
                <w:lang w:val="en-NZ"/>
              </w:rPr>
            </w:pPr>
            <w:r w:rsidRPr="00ED0F1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F1F">
            <w:pPr>
              <w:pStyle w:val="TableHeading"/>
              <w:rPr>
                <w:lang w:val="en-NZ"/>
              </w:rPr>
            </w:pPr>
            <w:r w:rsidRPr="00ED0F1F">
              <w:t>Comment</w:t>
            </w:r>
          </w:p>
        </w:tc>
      </w:tr>
      <w:tr w:rsidTr="00ED0F1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F1F">
            <w:pPr>
              <w:pStyle w:val="BodyText"/>
              <w:rPr>
                <w:lang w:val="en-NZ"/>
              </w:rPr>
            </w:pPr>
            <w:r w:rsidRPr="00ED0F1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F1F">
            <w:pPr>
              <w:pStyle w:val="BodyText"/>
              <w:rPr>
                <w:lang w:val="en-NZ"/>
              </w:rPr>
            </w:pPr>
            <w:r w:rsidRPr="00ED0F1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F1F" w:rsidP="00ED0F1F">
            <w:pPr>
              <w:pStyle w:val="BodyText"/>
            </w:pPr>
            <w:r w:rsidRPr="00ED0F1F">
              <w:t>Initial release</w:t>
            </w:r>
          </w:p>
        </w:tc>
      </w:tr>
    </w:tbl>
    <w:p w:rsidR="00000000" w:rsidRPr="00ED0F1F" w:rsidP="00ED0F1F">
      <w:pPr>
        <w:pStyle w:val="BodyText"/>
      </w:pPr>
    </w:p>
    <w:p w:rsidR="00000000" w:rsidRPr="00ED0F1F" w:rsidP="00ED0F1F">
      <w:pPr>
        <w:pStyle w:val="AllowPageBreak"/>
      </w:pPr>
    </w:p>
    <w:p w:rsidR="00000000" w:rsidRPr="00ED0F1F" w:rsidP="00ED0F1F">
      <w:pPr>
        <w:pStyle w:val="Heading1"/>
      </w:pPr>
      <w:bookmarkStart w:id="2" w:name="O_736917"/>
      <w:bookmarkEnd w:id="2"/>
      <w:r w:rsidRPr="00ED0F1F">
        <w:t>Performance Evidence</w:t>
      </w:r>
    </w:p>
    <w:p w:rsidR="00000000" w:rsidRPr="00ED0F1F" w:rsidP="002822F2">
      <w:pPr>
        <w:pStyle w:val="BodyText"/>
      </w:pPr>
      <w:r w:rsidRPr="00ED0F1F">
        <w:t>The candidate must manage and maintain a food safety plan. Evidence must demonstrate the candidate’s consistency of performance over time.</w:t>
      </w:r>
    </w:p>
    <w:p w:rsidR="00000000" w:rsidRPr="00ED0F1F" w:rsidP="002822F2">
      <w:pPr>
        <w:pStyle w:val="BodyText"/>
      </w:pPr>
      <w:r w:rsidRPr="00ED0F1F">
        <w:t xml:space="preserve">The candidate must: </w:t>
      </w:r>
    </w:p>
    <w:p w:rsidR="00000000" w:rsidRPr="00ED0F1F" w:rsidP="00ED0F1F">
      <w:pPr>
        <w:pStyle w:val="ListBullet"/>
      </w:pPr>
      <w:r w:rsidRPr="00ED0F1F">
        <w:t>collect, monitor and interpret data to identify trends and non-conformance</w:t>
      </w:r>
    </w:p>
    <w:p w:rsidR="00000000" w:rsidRPr="00ED0F1F" w:rsidP="00ED0F1F">
      <w:pPr>
        <w:pStyle w:val="ListBullet"/>
      </w:pPr>
      <w:r w:rsidRPr="00ED0F1F">
        <w:t xml:space="preserve">communicate with a </w:t>
      </w:r>
      <w:r w:rsidRPr="00ED0F1F">
        <w:t>range of stakeholders, including customers, to convey information about food safety requirements and programs</w:t>
      </w:r>
    </w:p>
    <w:p w:rsidR="00000000" w:rsidRPr="00ED0F1F" w:rsidP="00ED0F1F">
      <w:pPr>
        <w:pStyle w:val="ListBullet"/>
      </w:pPr>
      <w:r w:rsidRPr="00ED0F1F">
        <w:t>determine and take corrective action</w:t>
      </w:r>
    </w:p>
    <w:p w:rsidR="00000000" w:rsidRPr="00ED0F1F" w:rsidP="00ED0F1F">
      <w:pPr>
        <w:pStyle w:val="ListBullet"/>
      </w:pPr>
      <w:r w:rsidRPr="00ED0F1F">
        <w:t>identify and apply relevant workplace health and safety, regulatory and workplace requirements</w:t>
      </w:r>
    </w:p>
    <w:p w:rsidR="00000000" w:rsidRPr="00ED0F1F" w:rsidP="00ED0F1F">
      <w:pPr>
        <w:pStyle w:val="ListBullet"/>
      </w:pPr>
      <w:r w:rsidRPr="00ED0F1F">
        <w:t>identify and r</w:t>
      </w:r>
      <w:r w:rsidRPr="00ED0F1F">
        <w:t>eview operations and practices for food safety improvement</w:t>
      </w:r>
    </w:p>
    <w:p w:rsidR="00000000" w:rsidRPr="00ED0F1F" w:rsidP="00ED0F1F">
      <w:pPr>
        <w:pStyle w:val="ListBullet"/>
      </w:pPr>
      <w:r w:rsidRPr="00ED0F1F">
        <w:t xml:space="preserve">lead personnel and team in investigation of food safety incidents </w:t>
      </w:r>
    </w:p>
    <w:p w:rsidR="00000000" w:rsidRPr="00ED0F1F" w:rsidP="00ED0F1F">
      <w:pPr>
        <w:pStyle w:val="ListBullet"/>
      </w:pPr>
      <w:r w:rsidRPr="00ED0F1F">
        <w:t>maintain currency of knowledge through independent research or professional development</w:t>
      </w:r>
    </w:p>
    <w:p w:rsidR="00000000" w:rsidRPr="00ED0F1F" w:rsidP="00ED0F1F">
      <w:pPr>
        <w:pStyle w:val="ListBullet"/>
      </w:pPr>
      <w:r w:rsidRPr="00ED0F1F">
        <w:t>monitor records and documentation for accu</w:t>
      </w:r>
      <w:r w:rsidRPr="00ED0F1F">
        <w:t>racy and conformance</w:t>
      </w:r>
    </w:p>
    <w:p w:rsidR="00000000" w:rsidRPr="00ED0F1F" w:rsidP="00ED0F1F">
      <w:pPr>
        <w:pStyle w:val="ListBullet"/>
      </w:pPr>
      <w:r w:rsidRPr="00ED0F1F">
        <w:t>respond to food safety incidents and implement food recall procedures as required</w:t>
      </w:r>
    </w:p>
    <w:p w:rsidR="00000000" w:rsidRPr="00ED0F1F" w:rsidP="00ED0F1F">
      <w:pPr>
        <w:pStyle w:val="ListBullet"/>
      </w:pPr>
      <w:r w:rsidRPr="00ED0F1F">
        <w:t xml:space="preserve">review communication systems to minimise potential of misreporting and misunderstanding of food safety requirements, procedures and plans </w:t>
      </w:r>
    </w:p>
    <w:p w:rsidR="00000000" w:rsidRPr="00ED0F1F" w:rsidP="00ED0F1F">
      <w:pPr>
        <w:pStyle w:val="ListBullet"/>
      </w:pPr>
      <w:r w:rsidRPr="00ED0F1F">
        <w:t>use a range of</w:t>
      </w:r>
      <w:r w:rsidRPr="00ED0F1F">
        <w:t xml:space="preserve"> communication and team building strategies to gain team commitment to food safety</w:t>
      </w:r>
    </w:p>
    <w:p w:rsidR="00000000" w:rsidRPr="00ED0F1F" w:rsidP="00ED0F1F">
      <w:pPr>
        <w:pStyle w:val="ListBullet"/>
      </w:pPr>
      <w:r w:rsidRPr="00ED0F1F">
        <w:t>use detailed product knowledge, including product characteristics and the requirements for safe preparation, processing, storage, handling, display, to monitor food safety</w:t>
      </w:r>
    </w:p>
    <w:p w:rsidR="00000000" w:rsidRPr="00ED0F1F" w:rsidP="00ED0F1F">
      <w:pPr>
        <w:pStyle w:val="ListBullet"/>
      </w:pPr>
      <w:r w:rsidRPr="00ED0F1F">
        <w:t>u</w:t>
      </w:r>
      <w:r w:rsidRPr="00ED0F1F">
        <w:t>se required problem-solving strategies when investigating non-conformance and reviewing the food safety system</w:t>
      </w:r>
    </w:p>
    <w:p w:rsidR="00000000" w:rsidRPr="00ED0F1F" w:rsidP="00ED0F1F">
      <w:pPr>
        <w:pStyle w:val="AllowPageBreak"/>
      </w:pPr>
    </w:p>
    <w:p w:rsidR="00000000" w:rsidRPr="00ED0F1F" w:rsidP="00ED0F1F">
      <w:pPr>
        <w:pStyle w:val="Heading1"/>
      </w:pPr>
      <w:bookmarkStart w:id="3" w:name="O_736918"/>
      <w:bookmarkEnd w:id="3"/>
      <w:r w:rsidRPr="00ED0F1F">
        <w:t>Knowledge Evidence</w:t>
      </w:r>
    </w:p>
    <w:p w:rsidR="00000000" w:rsidRPr="00ED0F1F" w:rsidP="002822F2">
      <w:pPr>
        <w:pStyle w:val="BodyText"/>
      </w:pPr>
      <w:r w:rsidRPr="00ED0F1F">
        <w:t>The candidate must demonstrate a broad factual, technical and theoretical knowledge of:</w:t>
      </w:r>
    </w:p>
    <w:p w:rsidR="00000000" w:rsidRPr="00ED0F1F" w:rsidP="00ED0F1F">
      <w:pPr>
        <w:pStyle w:val="ListBullet"/>
      </w:pPr>
      <w:r w:rsidRPr="00ED0F1F">
        <w:t>enterprise Standard Operating Procedures (SOPs) and their role in the food safety system</w:t>
      </w:r>
    </w:p>
    <w:p w:rsidR="00000000" w:rsidRPr="00ED0F1F" w:rsidP="00ED0F1F">
      <w:pPr>
        <w:pStyle w:val="ListBullet"/>
      </w:pPr>
      <w:r w:rsidRPr="00ED0F1F">
        <w:t>enterprise monitoring procedures (including sampling, testing and maintaining required records and documents) and their purposes</w:t>
      </w:r>
    </w:p>
    <w:p w:rsidR="00000000" w:rsidRPr="00ED0F1F" w:rsidP="00ED0F1F">
      <w:pPr>
        <w:pStyle w:val="ListBullet"/>
      </w:pPr>
      <w:r w:rsidRPr="00ED0F1F">
        <w:t>current technical and process knowledg</w:t>
      </w:r>
      <w:r w:rsidRPr="00ED0F1F">
        <w:t>e for controlling hazards and improving the food safety system</w:t>
      </w:r>
    </w:p>
    <w:p w:rsidR="00000000" w:rsidRPr="00ED0F1F" w:rsidP="00ED0F1F">
      <w:pPr>
        <w:pStyle w:val="ListBullet"/>
      </w:pPr>
      <w:r w:rsidRPr="00ED0F1F">
        <w:t>enterprise recall and traceability procedures</w:t>
      </w:r>
    </w:p>
    <w:p w:rsidR="00000000" w:rsidRPr="00ED0F1F" w:rsidP="00ED0F1F">
      <w:pPr>
        <w:pStyle w:val="ListBullet"/>
      </w:pPr>
      <w:r w:rsidRPr="00ED0F1F">
        <w:t>food safety requirements and their importance to team members</w:t>
      </w:r>
    </w:p>
    <w:p w:rsidR="00000000" w:rsidRPr="00ED0F1F" w:rsidP="00ED0F1F">
      <w:pPr>
        <w:pStyle w:val="ListBullet"/>
      </w:pPr>
      <w:r w:rsidRPr="00ED0F1F">
        <w:t>food safety risk assessment procedures</w:t>
      </w:r>
    </w:p>
    <w:p w:rsidR="00000000" w:rsidRPr="00ED0F1F" w:rsidP="00ED0F1F">
      <w:pPr>
        <w:pStyle w:val="ListBullet"/>
      </w:pPr>
      <w:r w:rsidRPr="00ED0F1F">
        <w:t>Hazard Analysis Critical Control Point (HACCP)</w:t>
      </w:r>
      <w:r w:rsidRPr="00ED0F1F">
        <w:t xml:space="preserve"> principles and the process for developing a food safety plan</w:t>
      </w:r>
    </w:p>
    <w:p w:rsidR="00000000" w:rsidRPr="00ED0F1F" w:rsidP="00ED0F1F">
      <w:pPr>
        <w:pStyle w:val="ListBullet"/>
      </w:pPr>
      <w:r w:rsidRPr="00ED0F1F">
        <w:t>regulatory requirements that apply to the enterprise</w:t>
      </w:r>
      <w:r>
        <w:t>’</w:t>
      </w:r>
      <w:r w:rsidRPr="00ED0F1F">
        <w:t>s food safety plan</w:t>
      </w:r>
    </w:p>
    <w:p w:rsidR="00000000" w:rsidRPr="00ED0F1F" w:rsidP="00ED0F1F">
      <w:pPr>
        <w:pStyle w:val="AllowPageBreak"/>
      </w:pPr>
    </w:p>
    <w:p w:rsidR="00000000" w:rsidRPr="00ED0F1F" w:rsidP="00ED0F1F">
      <w:pPr>
        <w:pStyle w:val="Heading1"/>
      </w:pPr>
      <w:bookmarkStart w:id="4" w:name="O_736919"/>
      <w:bookmarkEnd w:id="4"/>
      <w:r w:rsidRPr="00ED0F1F">
        <w:t>Assessment Conditions</w:t>
      </w:r>
    </w:p>
    <w:p w:rsidR="00000000" w:rsidRPr="00ED0F1F" w:rsidP="002822F2">
      <w:pPr>
        <w:pStyle w:val="BodyText"/>
      </w:pPr>
      <w:r w:rsidRPr="00ED0F1F">
        <w:t>Competency must be demonstrated through sustained performance over time, at an appr</w:t>
      </w:r>
      <w:r w:rsidRPr="00ED0F1F">
        <w:t>opriate level of responsibility and authority under typical operating and production conditions for the enterprise.</w:t>
      </w:r>
    </w:p>
    <w:p w:rsidR="00000000" w:rsidRPr="00ED0F1F" w:rsidP="002822F2">
      <w:pPr>
        <w:pStyle w:val="BodyText"/>
      </w:pPr>
      <w:r w:rsidRPr="00ED0F1F">
        <w:t>A minimum of three different forms of assessment must be used.</w:t>
      </w:r>
    </w:p>
    <w:p w:rsidR="00000000" w:rsidRPr="00ED0F1F" w:rsidP="002822F2">
      <w:pPr>
        <w:pStyle w:val="BodyText"/>
      </w:pPr>
      <w:r w:rsidRPr="00ED0F1F">
        <w:t>Assessors must satisfy current standards for RTOs</w:t>
      </w:r>
    </w:p>
    <w:p w:rsidR="00000000" w:rsidRPr="00ED0F1F" w:rsidP="00ED0F1F">
      <w:pPr>
        <w:pStyle w:val="Heading1"/>
      </w:pPr>
      <w:bookmarkStart w:id="5" w:name="O_736922"/>
      <w:bookmarkEnd w:id="5"/>
      <w:r w:rsidRPr="00ED0F1F">
        <w:t>Links</w:t>
      </w:r>
    </w:p>
    <w:p w:rsidR="00000000" w:rsidRPr="00ED0F1F" w:rsidP="002822F2">
      <w:pPr>
        <w:pStyle w:val="BodyText"/>
      </w:pPr>
      <w:r w:rsidRPr="00ED0F1F">
        <w:t>Co</w:t>
      </w:r>
      <w:r w:rsidRPr="00ED0F1F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975C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D0F1F" w:rsidP="00ED0F1F"/>
    <w:sectPr w:rsidSect="00ED0F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F1F" w:rsidRPr="002822F2" w:rsidP="00282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F2" w:rsidP="00ED0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22F2" w:rsidP="00ED0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22F2" w:rsidP="00ED0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F1F" w:rsidRPr="002822F2" w:rsidP="002822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F2" w:rsidRPr="002D2AF8" w:rsidP="00ED0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AMPX413 Manage and maintain a food safety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822F2" w:rsidP="00ED0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561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5662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F1F"/>
  </w:style>
  <w:style w:type="character" w:customStyle="1" w:styleId="Heading1Char">
    <w:name w:val="Heading 1 Char"/>
    <w:basedOn w:val="DefaultParagraphFont"/>
    <w:link w:val="Heading1"/>
    <w:rsid w:val="00ED0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F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D0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0F1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0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F1F"/>
    <w:rPr>
      <w:b/>
      <w:spacing w:val="0"/>
    </w:rPr>
  </w:style>
  <w:style w:type="paragraph" w:customStyle="1" w:styleId="SuperTitle">
    <w:name w:val="SuperTitle"/>
    <w:basedOn w:val="Title"/>
    <w:rsid w:val="00ED0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F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F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F1F"/>
    <w:rPr>
      <w:i/>
    </w:rPr>
  </w:style>
  <w:style w:type="paragraph" w:styleId="Caption">
    <w:name w:val="caption"/>
    <w:basedOn w:val="BodyText"/>
    <w:next w:val="Normal"/>
    <w:qFormat/>
    <w:rsid w:val="00ED0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F1F"/>
  </w:style>
  <w:style w:type="paragraph" w:styleId="TableofFigures">
    <w:name w:val="table of figures"/>
    <w:basedOn w:val="Normal"/>
    <w:next w:val="Normal"/>
    <w:semiHidden/>
    <w:rsid w:val="00ED0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F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0F1F"/>
    <w:rPr>
      <w:rFonts w:ascii="Wingdings" w:hAnsi="Wingdings"/>
    </w:rPr>
  </w:style>
  <w:style w:type="character" w:customStyle="1" w:styleId="HotSpot">
    <w:name w:val="HotSpot"/>
    <w:rsid w:val="00ED0F1F"/>
    <w:rPr>
      <w:color w:val="0033CC"/>
      <w:u w:val="none"/>
    </w:rPr>
  </w:style>
  <w:style w:type="paragraph" w:customStyle="1" w:styleId="BodyTextRight">
    <w:name w:val="Body Text Right"/>
    <w:basedOn w:val="BodyText"/>
    <w:rsid w:val="00ED0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F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F1F"/>
    <w:rPr>
      <w:sz w:val="32"/>
    </w:rPr>
  </w:style>
  <w:style w:type="paragraph" w:customStyle="1" w:styleId="HeadingProcedure">
    <w:name w:val="Heading Procedure"/>
    <w:basedOn w:val="HeadingBase"/>
    <w:next w:val="Normal"/>
    <w:rsid w:val="00ED0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F1F"/>
    <w:pPr>
      <w:spacing w:before="60" w:after="60"/>
    </w:pPr>
  </w:style>
  <w:style w:type="paragraph" w:styleId="ListContinue">
    <w:name w:val="List Continue"/>
    <w:basedOn w:val="List"/>
    <w:rsid w:val="00ED0F1F"/>
    <w:pPr>
      <w:ind w:firstLine="0"/>
    </w:pPr>
  </w:style>
  <w:style w:type="paragraph" w:customStyle="1" w:styleId="ListNote">
    <w:name w:val="List Note"/>
    <w:basedOn w:val="List"/>
    <w:rsid w:val="00ED0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F1F"/>
    <w:rPr>
      <w:rFonts w:ascii="Courier New" w:hAnsi="Courier New"/>
    </w:rPr>
  </w:style>
  <w:style w:type="paragraph" w:customStyle="1" w:styleId="NoteBullet">
    <w:name w:val="Note Bullet"/>
    <w:basedOn w:val="Note"/>
    <w:rsid w:val="00ED0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F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0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F1F"/>
    <w:rPr>
      <w:b/>
      <w:smallCaps/>
    </w:rPr>
  </w:style>
  <w:style w:type="paragraph" w:customStyle="1" w:styleId="TableListNumber">
    <w:name w:val="Table List Number"/>
    <w:basedOn w:val="ListNumber"/>
    <w:rsid w:val="00ED0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F1F"/>
    <w:pPr>
      <w:numPr>
        <w:numId w:val="8"/>
      </w:numPr>
    </w:pPr>
  </w:style>
  <w:style w:type="paragraph" w:customStyle="1" w:styleId="ListAlpha2">
    <w:name w:val="List Alpha 2"/>
    <w:basedOn w:val="List2"/>
    <w:rsid w:val="00ED0F1F"/>
    <w:pPr>
      <w:numPr>
        <w:numId w:val="7"/>
      </w:numPr>
    </w:pPr>
  </w:style>
  <w:style w:type="paragraph" w:styleId="List2">
    <w:name w:val="List 2"/>
    <w:basedOn w:val="BodyText"/>
    <w:rsid w:val="00ED0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F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F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0F1F"/>
    <w:pPr>
      <w:numPr>
        <w:numId w:val="3"/>
      </w:numPr>
    </w:pPr>
  </w:style>
  <w:style w:type="paragraph" w:styleId="ListContinue2">
    <w:name w:val="List Continue 2"/>
    <w:basedOn w:val="List2"/>
    <w:rsid w:val="00ED0F1F"/>
    <w:pPr>
      <w:ind w:firstLine="0"/>
    </w:pPr>
  </w:style>
  <w:style w:type="paragraph" w:styleId="ListContinue3">
    <w:name w:val="List Continue 3"/>
    <w:basedOn w:val="List3"/>
    <w:rsid w:val="00ED0F1F"/>
    <w:pPr>
      <w:ind w:left="1021" w:firstLine="0"/>
    </w:pPr>
  </w:style>
  <w:style w:type="paragraph" w:styleId="ListContinue4">
    <w:name w:val="List Continue 4"/>
    <w:basedOn w:val="List4"/>
    <w:rsid w:val="00ED0F1F"/>
    <w:pPr>
      <w:ind w:firstLine="0"/>
    </w:pPr>
  </w:style>
  <w:style w:type="paragraph" w:styleId="ListContinue5">
    <w:name w:val="List Continue 5"/>
    <w:basedOn w:val="List5"/>
    <w:rsid w:val="00ED0F1F"/>
    <w:pPr>
      <w:ind w:firstLine="0"/>
    </w:pPr>
  </w:style>
  <w:style w:type="paragraph" w:styleId="ListNumber3">
    <w:name w:val="List Number 3"/>
    <w:basedOn w:val="List3"/>
    <w:rsid w:val="00ED0F1F"/>
    <w:pPr>
      <w:numPr>
        <w:numId w:val="4"/>
      </w:numPr>
    </w:pPr>
  </w:style>
  <w:style w:type="paragraph" w:styleId="ListNumber4">
    <w:name w:val="List Number 4"/>
    <w:basedOn w:val="List4"/>
    <w:rsid w:val="00ED0F1F"/>
    <w:pPr>
      <w:numPr>
        <w:numId w:val="5"/>
      </w:numPr>
    </w:pPr>
  </w:style>
  <w:style w:type="paragraph" w:styleId="ListNumber5">
    <w:name w:val="List Number 5"/>
    <w:basedOn w:val="List5"/>
    <w:rsid w:val="00ED0F1F"/>
    <w:pPr>
      <w:numPr>
        <w:numId w:val="6"/>
      </w:numPr>
    </w:pPr>
  </w:style>
  <w:style w:type="paragraph" w:styleId="BlockText">
    <w:name w:val="Block Text"/>
    <w:basedOn w:val="Normal"/>
    <w:rsid w:val="00ED0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F1F"/>
    <w:rPr>
      <w:sz w:val="16"/>
      <w:vertAlign w:val="superscript"/>
    </w:rPr>
  </w:style>
  <w:style w:type="character" w:customStyle="1" w:styleId="Symbols">
    <w:name w:val="Symbols"/>
    <w:basedOn w:val="DefaultParagraphFont"/>
    <w:rsid w:val="00ED0F1F"/>
    <w:rPr>
      <w:rFonts w:ascii="Symbol" w:hAnsi="Symbol"/>
    </w:rPr>
  </w:style>
  <w:style w:type="character" w:customStyle="1" w:styleId="MenuOptions">
    <w:name w:val="Menu Options"/>
    <w:basedOn w:val="DefaultParagraphFont"/>
    <w:rsid w:val="00ED0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F1F"/>
    <w:rPr>
      <w:b/>
    </w:rPr>
  </w:style>
  <w:style w:type="character" w:customStyle="1" w:styleId="Underlined">
    <w:name w:val="Underlined"/>
    <w:basedOn w:val="DefaultParagraphFont"/>
    <w:rsid w:val="00ED0F1F"/>
    <w:rPr>
      <w:u w:val="single"/>
    </w:rPr>
  </w:style>
  <w:style w:type="paragraph" w:customStyle="1" w:styleId="TableBodyTextRight">
    <w:name w:val="Table Body Text Right"/>
    <w:basedOn w:val="TableBodyText"/>
    <w:rsid w:val="00ED0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F1F"/>
    <w:rPr>
      <w:sz w:val="18"/>
    </w:rPr>
  </w:style>
  <w:style w:type="paragraph" w:customStyle="1" w:styleId="BodySmallRight">
    <w:name w:val="Body Small Right"/>
    <w:basedOn w:val="BodyTextRight"/>
    <w:rsid w:val="00ED0F1F"/>
    <w:rPr>
      <w:sz w:val="18"/>
      <w:szCs w:val="18"/>
    </w:rPr>
  </w:style>
  <w:style w:type="paragraph" w:customStyle="1" w:styleId="MarginEdition">
    <w:name w:val="Margin Edition"/>
    <w:basedOn w:val="MarginNote"/>
    <w:rsid w:val="00ED0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F1F"/>
    <w:rPr>
      <w:sz w:val="2"/>
      <w:szCs w:val="2"/>
    </w:rPr>
  </w:style>
  <w:style w:type="character" w:customStyle="1" w:styleId="Small">
    <w:name w:val="Small"/>
    <w:basedOn w:val="DefaultParagraphFont"/>
    <w:rsid w:val="00ED0F1F"/>
    <w:rPr>
      <w:sz w:val="16"/>
    </w:rPr>
  </w:style>
  <w:style w:type="paragraph" w:customStyle="1" w:styleId="WideTable">
    <w:name w:val="Wide Table"/>
    <w:basedOn w:val="Normal"/>
    <w:rsid w:val="00ED0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F1F"/>
  </w:style>
  <w:style w:type="paragraph" w:styleId="Quote">
    <w:name w:val="Quote"/>
    <w:basedOn w:val="Heading1"/>
    <w:link w:val="QuoteChar"/>
    <w:qFormat/>
    <w:rsid w:val="00ED0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F1F"/>
    <w:pPr>
      <w:pageBreakBefore/>
    </w:pPr>
  </w:style>
  <w:style w:type="paragraph" w:customStyle="1" w:styleId="Border">
    <w:name w:val="Border"/>
    <w:basedOn w:val="Normal"/>
    <w:qFormat/>
    <w:rsid w:val="00ED0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F1F"/>
    <w:rPr>
      <w:u w:val="single"/>
    </w:rPr>
  </w:style>
  <w:style w:type="character" w:customStyle="1" w:styleId="BoldandItalics">
    <w:name w:val="Bold and Italics"/>
    <w:qFormat/>
    <w:rsid w:val="00ED0F1F"/>
    <w:rPr>
      <w:b/>
      <w:i/>
      <w:u w:val="none"/>
    </w:rPr>
  </w:style>
  <w:style w:type="paragraph" w:styleId="BalloonText">
    <w:name w:val="Balloon Text"/>
    <w:basedOn w:val="Normal"/>
    <w:link w:val="BalloonTextChar"/>
    <w:rsid w:val="00ED0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F1F"/>
    <w:pPr>
      <w:spacing w:before="0" w:after="0"/>
    </w:pPr>
  </w:style>
  <w:style w:type="paragraph" w:customStyle="1" w:styleId="BodyTextBold">
    <w:name w:val="Body Text Bold"/>
    <w:basedOn w:val="BodyText"/>
    <w:qFormat/>
    <w:rsid w:val="00ED0F1F"/>
    <w:rPr>
      <w:b/>
    </w:rPr>
  </w:style>
  <w:style w:type="character" w:styleId="Hyperlink">
    <w:name w:val="Hyperlink"/>
    <w:basedOn w:val="DefaultParagraphFont"/>
    <w:uiPriority w:val="99"/>
    <w:unhideWhenUsed/>
    <w:rsid w:val="00282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2662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AMPX413 Manage and maintain a food safety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2022-02-25T02:57:00Z</dcterms:created>
  <dcterms:modified xsi:type="dcterms:W3CDTF">2022-02-25T02:57:00Z</dcterms:modified>
</cp:coreProperties>
</file>